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226F7354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B6162B" w:rsidRPr="00B6162B">
        <w:rPr>
          <w:szCs w:val="28"/>
        </w:rPr>
        <w:t>2</w:t>
      </w:r>
      <w:r w:rsidRPr="00F95C2E">
        <w:rPr>
          <w:szCs w:val="28"/>
        </w:rPr>
        <w:t xml:space="preserve"> 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37A22C57" w:rsidR="00BF1003" w:rsidRPr="008C06DB" w:rsidRDefault="00BF1003" w:rsidP="008C4C96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D85FF6" w:rsidRPr="00D85FF6">
        <w:rPr>
          <w:szCs w:val="28"/>
        </w:rPr>
        <w:t>Розробка паралельних алгоритмів множення матриць та дослідження їх ефективності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60E72764" w14:textId="77777777" w:rsidR="00BF1003" w:rsidRPr="008C06DB" w:rsidRDefault="00BF1003" w:rsidP="008C4C96">
      <w:pPr>
        <w:ind w:firstLine="0"/>
        <w:rPr>
          <w:szCs w:val="28"/>
          <w:u w:val="single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0899F6F3" w:rsidR="003F1CB7" w:rsidRDefault="003F1CB7" w:rsidP="00A83B95">
      <w:pPr>
        <w:jc w:val="center"/>
      </w:pPr>
      <w:r>
        <w:lastRenderedPageBreak/>
        <w:t xml:space="preserve">Комп’ютерний практикум </w:t>
      </w:r>
      <w:r w:rsidR="00D85FF6">
        <w:t>2</w:t>
      </w:r>
    </w:p>
    <w:p w14:paraId="3DE9F05D" w14:textId="62B19AA4" w:rsidR="003F1CB7" w:rsidRPr="003F1CB7" w:rsidRDefault="003F1CB7" w:rsidP="003F1CB7">
      <w:r>
        <w:rPr>
          <w:b/>
          <w:bCs/>
        </w:rPr>
        <w:t xml:space="preserve">Тема: </w:t>
      </w:r>
      <w:r w:rsidR="00D85FF6" w:rsidRPr="00D85FF6">
        <w:rPr>
          <w:szCs w:val="28"/>
        </w:rPr>
        <w:t>Розробка паралельних алгоритмів множення матриць та дослідження їх ефективності</w:t>
      </w:r>
      <w:r>
        <w:rPr>
          <w:szCs w:val="28"/>
        </w:rPr>
        <w:t>.</w:t>
      </w:r>
    </w:p>
    <w:p w14:paraId="548C0B6E" w14:textId="794096E6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5E10C0A2" w14:textId="06728DB1" w:rsidR="00D85FF6" w:rsidRDefault="00D85FF6" w:rsidP="00D85FF6">
      <w:pPr>
        <w:pStyle w:val="ListParagraph"/>
        <w:numPr>
          <w:ilvl w:val="0"/>
          <w:numId w:val="5"/>
        </w:numPr>
        <w:ind w:left="0" w:firstLine="720"/>
      </w:pPr>
      <w:r>
        <w:t xml:space="preserve">Реалізуйте стрічковий алгоритм множення матриць. Результат множення записуйте в об’єкт класу Result. </w:t>
      </w:r>
      <w:r w:rsidRPr="00D85FF6">
        <w:rPr>
          <w:b/>
          <w:bCs/>
        </w:rPr>
        <w:t>30 балів</w:t>
      </w:r>
      <w:r>
        <w:t>.</w:t>
      </w:r>
    </w:p>
    <w:p w14:paraId="55621648" w14:textId="0499C16E" w:rsidR="00D85FF6" w:rsidRDefault="00D85FF6" w:rsidP="00D85FF6">
      <w:pPr>
        <w:pStyle w:val="ListParagraph"/>
        <w:ind w:left="0" w:firstLine="720"/>
      </w:pPr>
      <w:r>
        <w:t>Було розроблено стрічковий алгоритм типу елемент – ітерація, тобто за проходження ітерації потоків, було обраховано один результуючий елемент.</w:t>
      </w:r>
      <w:r w:rsidR="00F52534">
        <w:t xml:space="preserve"> Даний алгоритм вирішує основну проблему багатопотокових програм (</w:t>
      </w:r>
      <w:r w:rsidR="00F52534">
        <w:rPr>
          <w:lang w:val="en-US"/>
        </w:rPr>
        <w:t>memory</w:t>
      </w:r>
      <w:r w:rsidR="00F52534" w:rsidRPr="00F52534">
        <w:t xml:space="preserve"> </w:t>
      </w:r>
      <w:r w:rsidR="00F52534">
        <w:rPr>
          <w:lang w:val="en-US"/>
        </w:rPr>
        <w:t>consistency</w:t>
      </w:r>
      <w:r w:rsidR="00F52534" w:rsidRPr="00F52534">
        <w:t xml:space="preserve"> </w:t>
      </w:r>
      <w:r w:rsidR="00F52534">
        <w:rPr>
          <w:lang w:val="en-US"/>
        </w:rPr>
        <w:t>error</w:t>
      </w:r>
      <w:r w:rsidR="00F52534">
        <w:t xml:space="preserve">) – потоки звертаються до різних об’єктів матриці, адже вони працюють з окремими рядками. </w:t>
      </w:r>
    </w:p>
    <w:p w14:paraId="73B27B04" w14:textId="6C3823E9" w:rsidR="00D85FF6" w:rsidRDefault="00D85FF6" w:rsidP="00D85FF6">
      <w:pPr>
        <w:pStyle w:val="ListParagraph"/>
        <w:ind w:left="0" w:firstLine="720"/>
      </w:pPr>
      <w:r>
        <w:t xml:space="preserve">Було розроблено методи </w:t>
      </w:r>
      <w:r w:rsidRPr="00D85FF6">
        <w:rPr>
          <w:i/>
          <w:iCs/>
          <w:lang w:val="en-US"/>
        </w:rPr>
        <w:t>generate</w:t>
      </w:r>
      <w:r w:rsidRPr="00D85FF6">
        <w:rPr>
          <w:i/>
          <w:iCs/>
        </w:rPr>
        <w:t>()</w:t>
      </w:r>
      <w:r w:rsidRPr="00D85FF6">
        <w:t xml:space="preserve"> </w:t>
      </w:r>
      <w:r>
        <w:t xml:space="preserve">та </w:t>
      </w:r>
      <w:r w:rsidRPr="00D85FF6">
        <w:rPr>
          <w:i/>
          <w:iCs/>
          <w:lang w:val="en-US"/>
        </w:rPr>
        <w:t>initialize</w:t>
      </w:r>
      <w:r w:rsidRPr="00D85FF6">
        <w:rPr>
          <w:i/>
          <w:iCs/>
        </w:rPr>
        <w:t xml:space="preserve">() </w:t>
      </w:r>
      <w:r>
        <w:t xml:space="preserve">класу </w:t>
      </w:r>
      <w:r>
        <w:rPr>
          <w:lang w:val="en-US"/>
        </w:rPr>
        <w:t>Generator</w:t>
      </w:r>
      <w:r w:rsidRPr="00D85FF6">
        <w:t xml:space="preserve"> </w:t>
      </w:r>
      <w:r>
        <w:t>для полегшення генерації початкових даних для матриць. Також було створено</w:t>
      </w:r>
      <w:r w:rsidR="00F52534">
        <w:t xml:space="preserve"> клас </w:t>
      </w:r>
      <w:r w:rsidR="00F52534">
        <w:rPr>
          <w:lang w:val="en-US"/>
        </w:rPr>
        <w:t>Matrix</w:t>
      </w:r>
      <w:r w:rsidR="00F52534" w:rsidRPr="00F52534">
        <w:t xml:space="preserve"> </w:t>
      </w:r>
      <w:r w:rsidR="00F52534">
        <w:t xml:space="preserve">(аналогія </w:t>
      </w:r>
      <w:r w:rsidR="00F52534">
        <w:rPr>
          <w:lang w:val="en-US"/>
        </w:rPr>
        <w:t>Result</w:t>
      </w:r>
      <w:r w:rsidR="00F52534" w:rsidRPr="00F52534">
        <w:t xml:space="preserve">) </w:t>
      </w:r>
      <w:r w:rsidR="00F52534">
        <w:t xml:space="preserve">для збереження результату обчислень. </w:t>
      </w:r>
      <w:r w:rsidR="00E762EF">
        <w:t xml:space="preserve">Для перевірки роботи алгоритму було додано звичайний алгоритм множення матриць. </w:t>
      </w:r>
      <w:r w:rsidR="00F52534">
        <w:t>Результат виконання програми бачимо на рисунку 1.</w:t>
      </w:r>
    </w:p>
    <w:p w14:paraId="321E14FB" w14:textId="31EAB4FC" w:rsidR="00F52534" w:rsidRDefault="00F52534" w:rsidP="00E762EF">
      <w:pPr>
        <w:pStyle w:val="ListParagraph"/>
        <w:ind w:left="0" w:firstLine="720"/>
        <w:jc w:val="center"/>
        <w:rPr>
          <w:lang w:val="en-US"/>
        </w:rPr>
      </w:pPr>
      <w:r w:rsidRPr="00F52534">
        <w:rPr>
          <w:lang w:val="en-US"/>
        </w:rPr>
        <w:drawing>
          <wp:inline distT="0" distB="0" distL="0" distR="0" wp14:anchorId="582A701C" wp14:editId="6F1BD436">
            <wp:extent cx="4001058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E584" w14:textId="429DBEC0" w:rsidR="00E762EF" w:rsidRPr="00E762EF" w:rsidRDefault="00E762EF" w:rsidP="00E762EF">
      <w:pPr>
        <w:pStyle w:val="ListParagraph"/>
        <w:ind w:left="0" w:firstLine="720"/>
        <w:jc w:val="center"/>
      </w:pPr>
      <w:r>
        <w:t>Рисунок 1 – Виконання стрічкового алгоритму</w:t>
      </w:r>
    </w:p>
    <w:p w14:paraId="19B8DC9D" w14:textId="38ABB686" w:rsidR="00D85FF6" w:rsidRDefault="00D85FF6" w:rsidP="00D85FF6">
      <w:pPr>
        <w:pStyle w:val="ListParagraph"/>
        <w:numPr>
          <w:ilvl w:val="0"/>
          <w:numId w:val="5"/>
        </w:numPr>
        <w:ind w:left="0" w:firstLine="720"/>
      </w:pPr>
      <w:r>
        <w:t xml:space="preserve">Реалізуйте алгоритм Фокса множення матриць. </w:t>
      </w:r>
      <w:r w:rsidRPr="00D85FF6">
        <w:rPr>
          <w:b/>
          <w:bCs/>
        </w:rPr>
        <w:t>30 балів</w:t>
      </w:r>
      <w:r>
        <w:t>.</w:t>
      </w:r>
    </w:p>
    <w:p w14:paraId="2E86064D" w14:textId="2C4103C4" w:rsidR="00E762EF" w:rsidRDefault="00E762EF" w:rsidP="00E762EF">
      <w:pPr>
        <w:pStyle w:val="ListParagraph"/>
        <w:ind w:left="0" w:firstLine="720"/>
      </w:pPr>
      <w:r>
        <w:t>Алгоритм представляє собою паралельне множення блоків матриці, де кілкість блоків визначається кількістю потоків. Для полегшення роботи з матрицею було створено метод</w:t>
      </w:r>
      <w:r w:rsidRPr="00E762EF">
        <w:t xml:space="preserve"> </w:t>
      </w:r>
      <w:r w:rsidRPr="00E762EF">
        <w:rPr>
          <w:i/>
          <w:iCs/>
          <w:lang w:val="en-US"/>
        </w:rPr>
        <w:t>breakIntoBlocks</w:t>
      </w:r>
      <w:r w:rsidRPr="00E762EF">
        <w:rPr>
          <w:i/>
          <w:iCs/>
        </w:rPr>
        <w:t>()</w:t>
      </w:r>
      <w:r w:rsidRPr="00E762EF">
        <w:t xml:space="preserve">, </w:t>
      </w:r>
      <w:r>
        <w:t xml:space="preserve">за допомогою якого можна створити матрицю об’єктів </w:t>
      </w:r>
      <w:r>
        <w:rPr>
          <w:lang w:val="en-US"/>
        </w:rPr>
        <w:t>Matrix</w:t>
      </w:r>
      <w:r w:rsidRPr="00E762EF">
        <w:t xml:space="preserve"> (</w:t>
      </w:r>
      <w:r>
        <w:rPr>
          <w:lang w:val="en-US"/>
        </w:rPr>
        <w:t>Matrix</w:t>
      </w:r>
      <w:r w:rsidRPr="00E762EF">
        <w:t>[][])</w:t>
      </w:r>
      <w:r>
        <w:t xml:space="preserve">. Далі було виконано множення матриць за допомогою алгоритму Фокса. Для цього були дописані допоміжні методи </w:t>
      </w:r>
      <w:r w:rsidRPr="00E762EF">
        <w:rPr>
          <w:i/>
          <w:iCs/>
          <w:lang w:val="en-US"/>
        </w:rPr>
        <w:t>add</w:t>
      </w:r>
      <w:r w:rsidRPr="00E762EF">
        <w:rPr>
          <w:i/>
          <w:iCs/>
        </w:rPr>
        <w:t>()</w:t>
      </w:r>
      <w:r w:rsidRPr="00E762EF">
        <w:t xml:space="preserve"> </w:t>
      </w:r>
      <w:r>
        <w:t xml:space="preserve">та </w:t>
      </w:r>
      <w:r w:rsidRPr="00E762EF">
        <w:rPr>
          <w:i/>
          <w:iCs/>
          <w:lang w:val="en-US"/>
        </w:rPr>
        <w:t>multiply</w:t>
      </w:r>
      <w:r w:rsidRPr="00E762EF">
        <w:rPr>
          <w:i/>
          <w:iCs/>
        </w:rPr>
        <w:t>()</w:t>
      </w:r>
      <w:r>
        <w:t xml:space="preserve"> для </w:t>
      </w:r>
      <w:r>
        <w:rPr>
          <w:lang w:val="en-US"/>
        </w:rPr>
        <w:t>Matrix</w:t>
      </w:r>
      <w:r w:rsidRPr="00E762EF">
        <w:t xml:space="preserve"> </w:t>
      </w:r>
      <w:r>
        <w:t xml:space="preserve">об’єктів. Було збережено </w:t>
      </w:r>
      <w:r w:rsidR="00A95556">
        <w:t xml:space="preserve">принцип множення матриць, а саме: </w:t>
      </w:r>
      <w:r w:rsidR="00A95556" w:rsidRPr="00A95556">
        <w:t xml:space="preserve">C[i][j] = C[i][j] + A[i][i+1] * </w:t>
      </w:r>
      <w:r w:rsidR="00A95556" w:rsidRPr="00A95556">
        <w:lastRenderedPageBreak/>
        <w:t>B[i+1][j]</w:t>
      </w:r>
      <w:r w:rsidR="00A95556">
        <w:t xml:space="preserve">. Після того, як ми отримали результат множення матриць, його було зкомбіновано в один об’єкт матриці за допомогою методу </w:t>
      </w:r>
      <w:r w:rsidR="00A95556">
        <w:rPr>
          <w:i/>
          <w:iCs/>
          <w:lang w:val="en-US"/>
        </w:rPr>
        <w:t>combine</w:t>
      </w:r>
      <w:r w:rsidR="00A95556" w:rsidRPr="00A95556">
        <w:rPr>
          <w:i/>
          <w:iCs/>
        </w:rPr>
        <w:t>()</w:t>
      </w:r>
      <w:r w:rsidR="00A95556" w:rsidRPr="00A95556">
        <w:t xml:space="preserve">. </w:t>
      </w:r>
      <w:r w:rsidR="00A95556">
        <w:t>Результат виконання програми можемо бачити на рисунку 2.</w:t>
      </w:r>
    </w:p>
    <w:p w14:paraId="6E40A23E" w14:textId="152FCA55" w:rsidR="00A95556" w:rsidRDefault="00A95556" w:rsidP="00A95556">
      <w:pPr>
        <w:pStyle w:val="ListParagraph"/>
        <w:ind w:left="0" w:firstLine="720"/>
        <w:jc w:val="center"/>
      </w:pPr>
      <w:r w:rsidRPr="00A95556">
        <w:drawing>
          <wp:inline distT="0" distB="0" distL="0" distR="0" wp14:anchorId="6571DE31" wp14:editId="5C65EA4C">
            <wp:extent cx="3915321" cy="157184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531D" w14:textId="7C2D3B15" w:rsidR="00A95556" w:rsidRPr="00A95556" w:rsidRDefault="00A95556" w:rsidP="00A95556">
      <w:pPr>
        <w:pStyle w:val="ListParagraph"/>
        <w:ind w:left="0" w:firstLine="720"/>
        <w:jc w:val="center"/>
      </w:pPr>
      <w:r>
        <w:t>Рисунок 2 – Виконання алгоритму Фокса</w:t>
      </w:r>
    </w:p>
    <w:p w14:paraId="25D79B88" w14:textId="480C0EB3" w:rsidR="00D07D2C" w:rsidRDefault="00D85FF6" w:rsidP="00E762EF">
      <w:pPr>
        <w:pStyle w:val="ListParagraph"/>
        <w:numPr>
          <w:ilvl w:val="0"/>
          <w:numId w:val="5"/>
        </w:numPr>
        <w:ind w:left="0" w:firstLine="720"/>
      </w:pPr>
      <w:r>
        <w:t xml:space="preserve"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</w:t>
      </w:r>
      <w:r w:rsidRPr="00D85FF6">
        <w:rPr>
          <w:b/>
          <w:bCs/>
        </w:rPr>
        <w:t>20 балів</w:t>
      </w:r>
      <w:r>
        <w:t>.</w:t>
      </w:r>
      <w:r w:rsidR="00E762EF">
        <w:t xml:space="preserve"> </w:t>
      </w:r>
      <w:r>
        <w:t xml:space="preserve"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 </w:t>
      </w:r>
      <w:r w:rsidRPr="00E762EF">
        <w:rPr>
          <w:b/>
          <w:bCs/>
        </w:rPr>
        <w:t>20 балів</w:t>
      </w:r>
      <w:r>
        <w:t>.</w:t>
      </w:r>
    </w:p>
    <w:p w14:paraId="119CB575" w14:textId="0FD95B46" w:rsidR="00D80CC3" w:rsidRPr="00D80CC3" w:rsidRDefault="00D80CC3" w:rsidP="00D80CC3">
      <w:pPr>
        <w:ind w:firstLine="720"/>
      </w:pPr>
      <w:r>
        <w:t xml:space="preserve">Було виконано експерименти з дослідження часу виконання алгоритмів у залежності від розмірів матриць та кількості потоків. Результати дослідів для </w:t>
      </w:r>
      <w:r>
        <w:t xml:space="preserve">стрічкового алгоритму </w:t>
      </w:r>
      <w:r>
        <w:t>та алгоритму Фокса відображені у таблиці 1 та 2 відповідно.</w:t>
      </w:r>
    </w:p>
    <w:p w14:paraId="2D84F15A" w14:textId="099B8920" w:rsidR="00D80CC3" w:rsidRPr="00D80CC3" w:rsidRDefault="00D80CC3" w:rsidP="00D80CC3">
      <w:pPr>
        <w:ind w:firstLine="720"/>
      </w:pPr>
      <w:r>
        <w:t>Таблиця 1 – Результати експериментів над стрічковим алгоритмом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0CC3" w14:paraId="31210C00" w14:textId="77777777" w:rsidTr="00D80CC3">
        <w:tc>
          <w:tcPr>
            <w:tcW w:w="1803" w:type="dxa"/>
            <w:vMerge w:val="restart"/>
            <w:vAlign w:val="center"/>
          </w:tcPr>
          <w:p w14:paraId="04798058" w14:textId="215936FF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803" w:type="dxa"/>
            <w:vMerge w:val="restart"/>
            <w:vAlign w:val="center"/>
          </w:tcPr>
          <w:p w14:paraId="443D6D09" w14:textId="05671392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Serial, s</w:t>
            </w:r>
          </w:p>
        </w:tc>
        <w:tc>
          <w:tcPr>
            <w:tcW w:w="5410" w:type="dxa"/>
            <w:gridSpan w:val="3"/>
            <w:vAlign w:val="center"/>
          </w:tcPr>
          <w:p w14:paraId="162F56C9" w14:textId="35C30983" w:rsidR="00D80CC3" w:rsidRDefault="00D80CC3" w:rsidP="00D80CC3">
            <w:pPr>
              <w:ind w:firstLine="0"/>
              <w:jc w:val="center"/>
            </w:pPr>
            <w:r>
              <w:rPr>
                <w:lang w:val="en-US"/>
              </w:rPr>
              <w:t>Stripe, s</w:t>
            </w:r>
          </w:p>
        </w:tc>
      </w:tr>
      <w:tr w:rsidR="00D80CC3" w14:paraId="4292CB61" w14:textId="77777777" w:rsidTr="00D80CC3">
        <w:tc>
          <w:tcPr>
            <w:tcW w:w="1803" w:type="dxa"/>
            <w:vMerge/>
            <w:vAlign w:val="center"/>
          </w:tcPr>
          <w:p w14:paraId="5BD63191" w14:textId="77777777" w:rsidR="00D80CC3" w:rsidRDefault="00D80CC3" w:rsidP="00D80CC3">
            <w:pPr>
              <w:ind w:firstLine="0"/>
              <w:jc w:val="center"/>
            </w:pPr>
          </w:p>
        </w:tc>
        <w:tc>
          <w:tcPr>
            <w:tcW w:w="1803" w:type="dxa"/>
            <w:vMerge/>
            <w:vAlign w:val="center"/>
          </w:tcPr>
          <w:p w14:paraId="43387226" w14:textId="77777777" w:rsidR="00D80CC3" w:rsidRDefault="00D80CC3" w:rsidP="00D80CC3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677FF9EA" w14:textId="74F7870A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Threads</w:t>
            </w:r>
          </w:p>
        </w:tc>
        <w:tc>
          <w:tcPr>
            <w:tcW w:w="1803" w:type="dxa"/>
            <w:vAlign w:val="center"/>
          </w:tcPr>
          <w:p w14:paraId="33A3653E" w14:textId="26239B10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 Threads</w:t>
            </w:r>
          </w:p>
        </w:tc>
        <w:tc>
          <w:tcPr>
            <w:tcW w:w="1804" w:type="dxa"/>
            <w:vAlign w:val="center"/>
          </w:tcPr>
          <w:p w14:paraId="1E6FD032" w14:textId="03CCEA68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 Threads</w:t>
            </w:r>
          </w:p>
        </w:tc>
      </w:tr>
      <w:tr w:rsidR="00D80CC3" w14:paraId="343AC557" w14:textId="77777777" w:rsidTr="00D80CC3">
        <w:tc>
          <w:tcPr>
            <w:tcW w:w="1803" w:type="dxa"/>
            <w:vAlign w:val="center"/>
          </w:tcPr>
          <w:p w14:paraId="14913171" w14:textId="151BE479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03" w:type="dxa"/>
            <w:vAlign w:val="center"/>
          </w:tcPr>
          <w:p w14:paraId="2122706E" w14:textId="2375A1C9" w:rsidR="00D80CC3" w:rsidRPr="00916E0C" w:rsidRDefault="00916E0C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1803" w:type="dxa"/>
            <w:vAlign w:val="center"/>
          </w:tcPr>
          <w:p w14:paraId="413FDE2A" w14:textId="704AA81D" w:rsidR="00D80CC3" w:rsidRPr="00916E0C" w:rsidRDefault="00916E0C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1803" w:type="dxa"/>
            <w:vAlign w:val="center"/>
          </w:tcPr>
          <w:p w14:paraId="4A3ABF8F" w14:textId="5CA31EB7" w:rsidR="00D80CC3" w:rsidRPr="00916E0C" w:rsidRDefault="00916E0C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E5E89">
              <w:rPr>
                <w:lang w:val="en-US"/>
              </w:rPr>
              <w:t>0</w:t>
            </w:r>
            <w:r>
              <w:rPr>
                <w:lang w:val="en-US"/>
              </w:rPr>
              <w:t>88</w:t>
            </w:r>
          </w:p>
        </w:tc>
        <w:tc>
          <w:tcPr>
            <w:tcW w:w="1804" w:type="dxa"/>
            <w:vAlign w:val="center"/>
          </w:tcPr>
          <w:p w14:paraId="4AD3A3AB" w14:textId="69F02045" w:rsidR="00D80CC3" w:rsidRPr="00916E0C" w:rsidRDefault="00916E0C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0.114</w:t>
            </w:r>
          </w:p>
        </w:tc>
      </w:tr>
      <w:tr w:rsidR="00D80CC3" w14:paraId="33305A48" w14:textId="77777777" w:rsidTr="00D80CC3">
        <w:tc>
          <w:tcPr>
            <w:tcW w:w="1803" w:type="dxa"/>
            <w:vAlign w:val="center"/>
          </w:tcPr>
          <w:p w14:paraId="4DB17BDD" w14:textId="4AE62F4D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03" w:type="dxa"/>
            <w:vAlign w:val="center"/>
          </w:tcPr>
          <w:p w14:paraId="2CE99E49" w14:textId="13D554F0" w:rsidR="00D80CC3" w:rsidRPr="00916E0C" w:rsidRDefault="00BE0937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1803" w:type="dxa"/>
            <w:vAlign w:val="center"/>
          </w:tcPr>
          <w:p w14:paraId="196A178F" w14:textId="2E648DD4" w:rsidR="00D80CC3" w:rsidRPr="00BE0937" w:rsidRDefault="00BE0937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803" w:type="dxa"/>
            <w:vAlign w:val="center"/>
          </w:tcPr>
          <w:p w14:paraId="161695E7" w14:textId="111327BE" w:rsidR="00D80CC3" w:rsidRPr="00BE0937" w:rsidRDefault="00BE0937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804" w:type="dxa"/>
            <w:vAlign w:val="center"/>
          </w:tcPr>
          <w:p w14:paraId="7B81874C" w14:textId="48C431E9" w:rsidR="00D80CC3" w:rsidRPr="00916E0C" w:rsidRDefault="00916E0C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0937">
              <w:rPr>
                <w:lang w:val="en-US"/>
              </w:rPr>
              <w:t>3</w:t>
            </w:r>
          </w:p>
        </w:tc>
      </w:tr>
      <w:tr w:rsidR="00D80CC3" w14:paraId="521DDD08" w14:textId="77777777" w:rsidTr="00D80CC3">
        <w:tc>
          <w:tcPr>
            <w:tcW w:w="1803" w:type="dxa"/>
            <w:vAlign w:val="center"/>
          </w:tcPr>
          <w:p w14:paraId="610456BE" w14:textId="02E43BA4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803" w:type="dxa"/>
            <w:vAlign w:val="center"/>
          </w:tcPr>
          <w:p w14:paraId="7E80A803" w14:textId="787BFC80" w:rsidR="00D80CC3" w:rsidRPr="00A56058" w:rsidRDefault="00A56058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  <w:tc>
          <w:tcPr>
            <w:tcW w:w="1803" w:type="dxa"/>
            <w:vAlign w:val="center"/>
          </w:tcPr>
          <w:p w14:paraId="28BA77FF" w14:textId="76C10BA8" w:rsidR="00D80CC3" w:rsidRPr="00A56058" w:rsidRDefault="00A56058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03" w:type="dxa"/>
            <w:vAlign w:val="center"/>
          </w:tcPr>
          <w:p w14:paraId="149A43B0" w14:textId="27C0CEB9" w:rsidR="00D80CC3" w:rsidRPr="00A56058" w:rsidRDefault="00A56058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804" w:type="dxa"/>
            <w:vAlign w:val="center"/>
          </w:tcPr>
          <w:p w14:paraId="7D236670" w14:textId="1BA19735" w:rsidR="00D80CC3" w:rsidRPr="00A56058" w:rsidRDefault="00A56058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D80CC3" w14:paraId="671C7E1F" w14:textId="77777777" w:rsidTr="00D80CC3">
        <w:tc>
          <w:tcPr>
            <w:tcW w:w="1803" w:type="dxa"/>
            <w:vAlign w:val="center"/>
          </w:tcPr>
          <w:p w14:paraId="5EB56FF8" w14:textId="695DC108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803" w:type="dxa"/>
            <w:vAlign w:val="center"/>
          </w:tcPr>
          <w:p w14:paraId="719564CB" w14:textId="17C9D1DC" w:rsidR="00D80CC3" w:rsidRPr="002214DD" w:rsidRDefault="002214DD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33.9</w:t>
            </w:r>
          </w:p>
        </w:tc>
        <w:tc>
          <w:tcPr>
            <w:tcW w:w="1803" w:type="dxa"/>
            <w:vAlign w:val="center"/>
          </w:tcPr>
          <w:p w14:paraId="0B48A893" w14:textId="006663BB" w:rsidR="00D80CC3" w:rsidRPr="00A56058" w:rsidRDefault="00A56058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803" w:type="dxa"/>
            <w:vAlign w:val="center"/>
          </w:tcPr>
          <w:p w14:paraId="7D77C75F" w14:textId="25493BBC" w:rsidR="00D80CC3" w:rsidRPr="002214DD" w:rsidRDefault="002214DD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804" w:type="dxa"/>
            <w:vAlign w:val="center"/>
          </w:tcPr>
          <w:p w14:paraId="77287BA6" w14:textId="6555D58B" w:rsidR="00D80CC3" w:rsidRPr="002214DD" w:rsidRDefault="002214DD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80CC3" w14:paraId="5658CB03" w14:textId="77777777" w:rsidTr="00D80CC3">
        <w:tc>
          <w:tcPr>
            <w:tcW w:w="1803" w:type="dxa"/>
            <w:vAlign w:val="center"/>
          </w:tcPr>
          <w:p w14:paraId="4B1F5DFA" w14:textId="754B9800" w:rsidR="00D80CC3" w:rsidRPr="00D80CC3" w:rsidRDefault="00D80CC3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803" w:type="dxa"/>
            <w:vAlign w:val="center"/>
          </w:tcPr>
          <w:p w14:paraId="0D651D2F" w14:textId="7A701AE4" w:rsidR="00D80CC3" w:rsidRPr="008B7582" w:rsidRDefault="008B7582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78.9</w:t>
            </w:r>
          </w:p>
        </w:tc>
        <w:tc>
          <w:tcPr>
            <w:tcW w:w="1803" w:type="dxa"/>
            <w:vAlign w:val="center"/>
          </w:tcPr>
          <w:p w14:paraId="7B1D53FC" w14:textId="0D7F01B5" w:rsidR="00D80CC3" w:rsidRPr="008B7582" w:rsidRDefault="008B7582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21.1</w:t>
            </w:r>
          </w:p>
        </w:tc>
        <w:tc>
          <w:tcPr>
            <w:tcW w:w="1803" w:type="dxa"/>
            <w:vAlign w:val="center"/>
          </w:tcPr>
          <w:p w14:paraId="2F2BE86E" w14:textId="5C255293" w:rsidR="00D80CC3" w:rsidRPr="008B7582" w:rsidRDefault="008B7582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804" w:type="dxa"/>
            <w:vAlign w:val="center"/>
          </w:tcPr>
          <w:p w14:paraId="42807D6E" w14:textId="6BF6DACD" w:rsidR="00D80CC3" w:rsidRPr="002214DD" w:rsidRDefault="002214DD" w:rsidP="00D80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14.9</w:t>
            </w:r>
          </w:p>
        </w:tc>
      </w:tr>
    </w:tbl>
    <w:p w14:paraId="4AEF7840" w14:textId="62393A0F" w:rsidR="00D80CC3" w:rsidRDefault="00D80CC3">
      <w:r>
        <w:lastRenderedPageBreak/>
        <w:t>Продовження таблиці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6E0C" w14:paraId="7CC8BD96" w14:textId="77777777" w:rsidTr="002A703B">
        <w:tc>
          <w:tcPr>
            <w:tcW w:w="1803" w:type="dxa"/>
            <w:vMerge w:val="restart"/>
            <w:vAlign w:val="center"/>
          </w:tcPr>
          <w:p w14:paraId="438A0769" w14:textId="499576C8" w:rsidR="00916E0C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803" w:type="dxa"/>
            <w:vMerge w:val="restart"/>
            <w:vAlign w:val="center"/>
          </w:tcPr>
          <w:p w14:paraId="214B2E9F" w14:textId="05FABF1C" w:rsidR="00916E0C" w:rsidRPr="00D80CC3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Serial, s</w:t>
            </w:r>
          </w:p>
        </w:tc>
        <w:tc>
          <w:tcPr>
            <w:tcW w:w="5410" w:type="dxa"/>
            <w:gridSpan w:val="3"/>
            <w:vAlign w:val="center"/>
          </w:tcPr>
          <w:p w14:paraId="065EC56E" w14:textId="5F4CC4E0" w:rsidR="00916E0C" w:rsidRPr="00916E0C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Stripe, s</w:t>
            </w:r>
          </w:p>
        </w:tc>
      </w:tr>
      <w:tr w:rsidR="00916E0C" w14:paraId="7B370946" w14:textId="77777777" w:rsidTr="00D80CC3">
        <w:tc>
          <w:tcPr>
            <w:tcW w:w="1803" w:type="dxa"/>
            <w:vMerge/>
            <w:vAlign w:val="center"/>
          </w:tcPr>
          <w:p w14:paraId="7336713C" w14:textId="77777777" w:rsidR="00916E0C" w:rsidRDefault="00916E0C" w:rsidP="00916E0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03" w:type="dxa"/>
            <w:vMerge/>
            <w:vAlign w:val="center"/>
          </w:tcPr>
          <w:p w14:paraId="0AA2F174" w14:textId="77777777" w:rsidR="00916E0C" w:rsidRDefault="00916E0C" w:rsidP="00916E0C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28159CEC" w14:textId="72BF42A3" w:rsidR="00916E0C" w:rsidRDefault="00916E0C" w:rsidP="00916E0C">
            <w:pPr>
              <w:ind w:firstLine="0"/>
              <w:jc w:val="center"/>
            </w:pPr>
            <w:r>
              <w:rPr>
                <w:lang w:val="en-US"/>
              </w:rPr>
              <w:t>4 Threads</w:t>
            </w:r>
          </w:p>
        </w:tc>
        <w:tc>
          <w:tcPr>
            <w:tcW w:w="1803" w:type="dxa"/>
            <w:vAlign w:val="center"/>
          </w:tcPr>
          <w:p w14:paraId="6031E2E6" w14:textId="2E6C6133" w:rsidR="00916E0C" w:rsidRDefault="00916E0C" w:rsidP="00916E0C">
            <w:pPr>
              <w:ind w:firstLine="0"/>
              <w:jc w:val="center"/>
            </w:pPr>
            <w:r>
              <w:rPr>
                <w:lang w:val="en-US"/>
              </w:rPr>
              <w:t>9 Threads</w:t>
            </w:r>
          </w:p>
        </w:tc>
        <w:tc>
          <w:tcPr>
            <w:tcW w:w="1804" w:type="dxa"/>
            <w:vAlign w:val="center"/>
          </w:tcPr>
          <w:p w14:paraId="74DA713C" w14:textId="0ED9B048" w:rsidR="00916E0C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 Threads</w:t>
            </w:r>
          </w:p>
        </w:tc>
      </w:tr>
      <w:tr w:rsidR="00916E0C" w14:paraId="26C0B2C5" w14:textId="77777777" w:rsidTr="00D80CC3">
        <w:tc>
          <w:tcPr>
            <w:tcW w:w="1803" w:type="dxa"/>
            <w:vAlign w:val="center"/>
          </w:tcPr>
          <w:p w14:paraId="573A25FE" w14:textId="7C4968D7" w:rsidR="00916E0C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803" w:type="dxa"/>
            <w:vAlign w:val="center"/>
          </w:tcPr>
          <w:p w14:paraId="6CD06633" w14:textId="13744015" w:rsidR="00916E0C" w:rsidRDefault="00916E0C" w:rsidP="00916E0C">
            <w:pPr>
              <w:ind w:firstLine="0"/>
              <w:jc w:val="center"/>
            </w:pPr>
            <w:r>
              <w:t>15</w:t>
            </w:r>
            <w:r w:rsidR="00BE0937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 w:rsidR="00BE0937">
              <w:rPr>
                <w:lang w:val="en-US"/>
              </w:rPr>
              <w:t>5</w:t>
            </w:r>
          </w:p>
        </w:tc>
        <w:tc>
          <w:tcPr>
            <w:tcW w:w="1803" w:type="dxa"/>
            <w:vAlign w:val="center"/>
          </w:tcPr>
          <w:p w14:paraId="11EDA612" w14:textId="581C7BF0" w:rsidR="00916E0C" w:rsidRDefault="00EA6B45" w:rsidP="00916E0C">
            <w:pPr>
              <w:ind w:firstLine="0"/>
              <w:jc w:val="center"/>
            </w:pPr>
            <w:r>
              <w:t>45.2</w:t>
            </w:r>
          </w:p>
        </w:tc>
        <w:tc>
          <w:tcPr>
            <w:tcW w:w="1803" w:type="dxa"/>
            <w:vAlign w:val="center"/>
          </w:tcPr>
          <w:p w14:paraId="6508B79C" w14:textId="67028EC6" w:rsidR="00916E0C" w:rsidRDefault="00EA6B45" w:rsidP="00916E0C">
            <w:pPr>
              <w:ind w:firstLine="0"/>
              <w:jc w:val="center"/>
            </w:pPr>
            <w:r>
              <w:t>32.7</w:t>
            </w:r>
          </w:p>
        </w:tc>
        <w:tc>
          <w:tcPr>
            <w:tcW w:w="1804" w:type="dxa"/>
            <w:vAlign w:val="center"/>
          </w:tcPr>
          <w:p w14:paraId="1A78C8EC" w14:textId="120C93C2" w:rsidR="00916E0C" w:rsidRDefault="00916E0C" w:rsidP="00916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30.8</w:t>
            </w:r>
          </w:p>
        </w:tc>
      </w:tr>
    </w:tbl>
    <w:p w14:paraId="1128D909" w14:textId="77777777" w:rsidR="00D80CC3" w:rsidRDefault="00D80CC3" w:rsidP="00D80CC3">
      <w:pPr>
        <w:ind w:firstLine="720"/>
      </w:pPr>
    </w:p>
    <w:p w14:paraId="20B45A82" w14:textId="0F4923A6" w:rsidR="00D80CC3" w:rsidRPr="00D80CC3" w:rsidRDefault="00D80CC3" w:rsidP="00D80CC3">
      <w:pPr>
        <w:ind w:firstLine="720"/>
      </w:pPr>
      <w:r>
        <w:t xml:space="preserve">Таблиця </w:t>
      </w:r>
      <w:r>
        <w:t>2</w:t>
      </w:r>
      <w:r>
        <w:t xml:space="preserve"> – Результати експериментів над </w:t>
      </w:r>
      <w:r>
        <w:t>алгоритмом Фокса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0CC3" w14:paraId="182D0685" w14:textId="77777777" w:rsidTr="006A6663">
        <w:tc>
          <w:tcPr>
            <w:tcW w:w="1803" w:type="dxa"/>
            <w:vMerge w:val="restart"/>
            <w:vAlign w:val="center"/>
          </w:tcPr>
          <w:p w14:paraId="41F509A0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803" w:type="dxa"/>
            <w:vMerge w:val="restart"/>
            <w:vAlign w:val="center"/>
          </w:tcPr>
          <w:p w14:paraId="707F0807" w14:textId="486D1C74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  <w:r w:rsidR="00AE5E89">
              <w:rPr>
                <w:lang w:val="en-US"/>
              </w:rPr>
              <w:t>, s</w:t>
            </w:r>
          </w:p>
        </w:tc>
        <w:tc>
          <w:tcPr>
            <w:tcW w:w="5410" w:type="dxa"/>
            <w:gridSpan w:val="3"/>
            <w:vAlign w:val="center"/>
          </w:tcPr>
          <w:p w14:paraId="5463EAA1" w14:textId="504CB6A6" w:rsidR="00D80CC3" w:rsidRDefault="00D80CC3" w:rsidP="006A6663">
            <w:pPr>
              <w:ind w:firstLine="0"/>
              <w:jc w:val="center"/>
            </w:pPr>
            <w:r>
              <w:rPr>
                <w:lang w:val="en-US"/>
              </w:rPr>
              <w:t>Fox</w:t>
            </w:r>
            <w:r w:rsidR="00AE5E89">
              <w:rPr>
                <w:lang w:val="en-US"/>
              </w:rPr>
              <w:t>, s</w:t>
            </w:r>
          </w:p>
        </w:tc>
      </w:tr>
      <w:tr w:rsidR="00D80CC3" w:rsidRPr="00D80CC3" w14:paraId="7FE60174" w14:textId="77777777" w:rsidTr="006A6663">
        <w:tc>
          <w:tcPr>
            <w:tcW w:w="1803" w:type="dxa"/>
            <w:vMerge/>
            <w:vAlign w:val="center"/>
          </w:tcPr>
          <w:p w14:paraId="125FE29A" w14:textId="77777777" w:rsidR="00D80CC3" w:rsidRDefault="00D80CC3" w:rsidP="006A6663">
            <w:pPr>
              <w:ind w:firstLine="0"/>
              <w:jc w:val="center"/>
            </w:pPr>
          </w:p>
        </w:tc>
        <w:tc>
          <w:tcPr>
            <w:tcW w:w="1803" w:type="dxa"/>
            <w:vMerge/>
            <w:vAlign w:val="center"/>
          </w:tcPr>
          <w:p w14:paraId="0384EFF6" w14:textId="77777777" w:rsidR="00D80CC3" w:rsidRDefault="00D80CC3" w:rsidP="006A6663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1DF664D2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Threads</w:t>
            </w:r>
          </w:p>
        </w:tc>
        <w:tc>
          <w:tcPr>
            <w:tcW w:w="1803" w:type="dxa"/>
            <w:vAlign w:val="center"/>
          </w:tcPr>
          <w:p w14:paraId="10868576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 Threads</w:t>
            </w:r>
          </w:p>
        </w:tc>
        <w:tc>
          <w:tcPr>
            <w:tcW w:w="1804" w:type="dxa"/>
            <w:vAlign w:val="center"/>
          </w:tcPr>
          <w:p w14:paraId="13BACA0D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 Threads</w:t>
            </w:r>
          </w:p>
        </w:tc>
      </w:tr>
      <w:tr w:rsidR="00D80CC3" w14:paraId="0DB38B1C" w14:textId="77777777" w:rsidTr="006A6663">
        <w:tc>
          <w:tcPr>
            <w:tcW w:w="1803" w:type="dxa"/>
            <w:vAlign w:val="center"/>
          </w:tcPr>
          <w:p w14:paraId="35D2A9D7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03" w:type="dxa"/>
            <w:vAlign w:val="center"/>
          </w:tcPr>
          <w:p w14:paraId="6DCA69C1" w14:textId="07307E80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03" w:type="dxa"/>
            <w:vAlign w:val="center"/>
          </w:tcPr>
          <w:p w14:paraId="09480A5A" w14:textId="571C61BE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  <w:tc>
          <w:tcPr>
            <w:tcW w:w="1803" w:type="dxa"/>
            <w:vAlign w:val="center"/>
          </w:tcPr>
          <w:p w14:paraId="2BC1CE47" w14:textId="09B300FB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E5E89">
              <w:rPr>
                <w:lang w:val="en-US"/>
              </w:rPr>
              <w:t>0</w:t>
            </w:r>
            <w:r>
              <w:rPr>
                <w:lang w:val="en-US"/>
              </w:rPr>
              <w:t>74</w:t>
            </w:r>
          </w:p>
        </w:tc>
        <w:tc>
          <w:tcPr>
            <w:tcW w:w="1804" w:type="dxa"/>
            <w:vAlign w:val="center"/>
          </w:tcPr>
          <w:p w14:paraId="45133A62" w14:textId="6EDC04DA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E5E89">
              <w:rPr>
                <w:lang w:val="en-US"/>
              </w:rPr>
              <w:t>0</w:t>
            </w:r>
            <w:r>
              <w:rPr>
                <w:lang w:val="en-US"/>
              </w:rPr>
              <w:t>82</w:t>
            </w:r>
          </w:p>
        </w:tc>
      </w:tr>
      <w:tr w:rsidR="00D80CC3" w14:paraId="4B3F3864" w14:textId="77777777" w:rsidTr="006A6663">
        <w:tc>
          <w:tcPr>
            <w:tcW w:w="1803" w:type="dxa"/>
            <w:vAlign w:val="center"/>
          </w:tcPr>
          <w:p w14:paraId="3BEC6BEB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03" w:type="dxa"/>
            <w:vAlign w:val="center"/>
          </w:tcPr>
          <w:p w14:paraId="77F4D96E" w14:textId="0AC61FF6" w:rsidR="00D80CC3" w:rsidRPr="00916E0C" w:rsidRDefault="00BE0937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1803" w:type="dxa"/>
            <w:vAlign w:val="center"/>
          </w:tcPr>
          <w:p w14:paraId="0746409C" w14:textId="520ED8F0" w:rsidR="00D80CC3" w:rsidRPr="00BE0937" w:rsidRDefault="00BE0937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1803" w:type="dxa"/>
            <w:vAlign w:val="center"/>
          </w:tcPr>
          <w:p w14:paraId="2D2946A9" w14:textId="3A7D1AA8" w:rsidR="00D80CC3" w:rsidRPr="00BE0937" w:rsidRDefault="00BE0937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1804" w:type="dxa"/>
            <w:vAlign w:val="center"/>
          </w:tcPr>
          <w:p w14:paraId="23889EC2" w14:textId="1D500222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0937">
              <w:rPr>
                <w:lang w:val="en-US"/>
              </w:rPr>
              <w:t>28</w:t>
            </w:r>
          </w:p>
        </w:tc>
      </w:tr>
      <w:tr w:rsidR="00D80CC3" w14:paraId="6DF00C95" w14:textId="77777777" w:rsidTr="006A6663">
        <w:tc>
          <w:tcPr>
            <w:tcW w:w="1803" w:type="dxa"/>
            <w:vAlign w:val="center"/>
          </w:tcPr>
          <w:p w14:paraId="53632BD8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803" w:type="dxa"/>
            <w:vAlign w:val="center"/>
          </w:tcPr>
          <w:p w14:paraId="1E95DD4E" w14:textId="5EACB8A2" w:rsidR="00D80CC3" w:rsidRP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  <w:tc>
          <w:tcPr>
            <w:tcW w:w="1803" w:type="dxa"/>
            <w:vAlign w:val="center"/>
          </w:tcPr>
          <w:p w14:paraId="7657B906" w14:textId="18CAA013" w:rsidR="00D80CC3" w:rsidRP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803" w:type="dxa"/>
            <w:vAlign w:val="center"/>
          </w:tcPr>
          <w:p w14:paraId="1E620428" w14:textId="5150CE11" w:rsidR="00D80CC3" w:rsidRP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04" w:type="dxa"/>
            <w:vAlign w:val="center"/>
          </w:tcPr>
          <w:p w14:paraId="31463871" w14:textId="482FEB33" w:rsidR="00D80CC3" w:rsidRP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D80CC3" w14:paraId="051CEC07" w14:textId="77777777" w:rsidTr="006A6663">
        <w:tc>
          <w:tcPr>
            <w:tcW w:w="1803" w:type="dxa"/>
            <w:vAlign w:val="center"/>
          </w:tcPr>
          <w:p w14:paraId="2D1F9F8C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803" w:type="dxa"/>
            <w:vAlign w:val="center"/>
          </w:tcPr>
          <w:p w14:paraId="31389B99" w14:textId="691ADF59" w:rsidR="00D80CC3" w:rsidRPr="002214DD" w:rsidRDefault="002214DD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33.9</w:t>
            </w:r>
          </w:p>
        </w:tc>
        <w:tc>
          <w:tcPr>
            <w:tcW w:w="1803" w:type="dxa"/>
            <w:vAlign w:val="center"/>
          </w:tcPr>
          <w:p w14:paraId="63B5F8F9" w14:textId="0FA643ED" w:rsidR="00D80CC3" w:rsidRPr="008B7582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1803" w:type="dxa"/>
            <w:vAlign w:val="center"/>
          </w:tcPr>
          <w:p w14:paraId="571D51BB" w14:textId="5C4AED83" w:rsidR="00D80CC3" w:rsidRPr="002214DD" w:rsidRDefault="002214DD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804" w:type="dxa"/>
            <w:vAlign w:val="center"/>
          </w:tcPr>
          <w:p w14:paraId="1AD554A5" w14:textId="503C6300" w:rsidR="00D80CC3" w:rsidRPr="002214DD" w:rsidRDefault="002214DD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  <w:tr w:rsidR="00D80CC3" w14:paraId="428E80B9" w14:textId="77777777" w:rsidTr="006A6663">
        <w:tc>
          <w:tcPr>
            <w:tcW w:w="1803" w:type="dxa"/>
            <w:vAlign w:val="center"/>
          </w:tcPr>
          <w:p w14:paraId="419770DB" w14:textId="77777777" w:rsidR="00D80CC3" w:rsidRP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803" w:type="dxa"/>
            <w:vAlign w:val="center"/>
          </w:tcPr>
          <w:p w14:paraId="69D150C1" w14:textId="733646F1" w:rsidR="00D80CC3" w:rsidRPr="008B7582" w:rsidRDefault="008B7582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78.9</w:t>
            </w:r>
          </w:p>
        </w:tc>
        <w:tc>
          <w:tcPr>
            <w:tcW w:w="1803" w:type="dxa"/>
            <w:vAlign w:val="center"/>
          </w:tcPr>
          <w:p w14:paraId="1E13FC18" w14:textId="37B3177A" w:rsidR="00D80CC3" w:rsidRPr="008B7582" w:rsidRDefault="008B7582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  <w:vAlign w:val="center"/>
          </w:tcPr>
          <w:p w14:paraId="7FBAE17B" w14:textId="0FCF99B1" w:rsidR="00D80CC3" w:rsidRPr="008B7582" w:rsidRDefault="008B7582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4" w:type="dxa"/>
            <w:vAlign w:val="center"/>
          </w:tcPr>
          <w:p w14:paraId="3F6937CD" w14:textId="707D6DCC" w:rsidR="00D80CC3" w:rsidRPr="008B7582" w:rsidRDefault="008B7582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2214DD">
              <w:rPr>
                <w:lang w:val="en-US"/>
              </w:rPr>
              <w:t>6</w:t>
            </w:r>
          </w:p>
        </w:tc>
      </w:tr>
      <w:tr w:rsidR="00D80CC3" w14:paraId="55147534" w14:textId="77777777" w:rsidTr="006A6663">
        <w:tc>
          <w:tcPr>
            <w:tcW w:w="1803" w:type="dxa"/>
            <w:vAlign w:val="center"/>
          </w:tcPr>
          <w:p w14:paraId="6FED1D75" w14:textId="77777777" w:rsidR="00D80CC3" w:rsidRDefault="00D80CC3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803" w:type="dxa"/>
            <w:vAlign w:val="center"/>
          </w:tcPr>
          <w:p w14:paraId="7690130D" w14:textId="203E413D" w:rsidR="00D80CC3" w:rsidRPr="00D80CC3" w:rsidRDefault="00BE0937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158.5</w:t>
            </w:r>
          </w:p>
        </w:tc>
        <w:tc>
          <w:tcPr>
            <w:tcW w:w="1803" w:type="dxa"/>
            <w:vAlign w:val="center"/>
          </w:tcPr>
          <w:p w14:paraId="1037DC2D" w14:textId="0358194D" w:rsidR="00D80CC3" w:rsidRPr="00D80CC3" w:rsidRDefault="00EA6B45" w:rsidP="006A6663">
            <w:pPr>
              <w:ind w:firstLine="0"/>
              <w:jc w:val="center"/>
              <w:rPr>
                <w:lang w:val="en-US"/>
              </w:rPr>
            </w:pPr>
            <w:r>
              <w:t>16.9</w:t>
            </w:r>
          </w:p>
        </w:tc>
        <w:tc>
          <w:tcPr>
            <w:tcW w:w="1803" w:type="dxa"/>
            <w:vAlign w:val="center"/>
          </w:tcPr>
          <w:p w14:paraId="4A0666F7" w14:textId="2210806A" w:rsidR="00D80CC3" w:rsidRDefault="00EA6B45" w:rsidP="006A6663">
            <w:pPr>
              <w:ind w:firstLine="0"/>
              <w:jc w:val="center"/>
            </w:pPr>
            <w:r>
              <w:t>11.4</w:t>
            </w:r>
          </w:p>
        </w:tc>
        <w:tc>
          <w:tcPr>
            <w:tcW w:w="1804" w:type="dxa"/>
            <w:vAlign w:val="center"/>
          </w:tcPr>
          <w:p w14:paraId="72A8E98B" w14:textId="4177C06C" w:rsidR="00D80CC3" w:rsidRPr="00916E0C" w:rsidRDefault="00916E0C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</w:tr>
    </w:tbl>
    <w:p w14:paraId="1631901E" w14:textId="570C4CD8" w:rsidR="00D07D2C" w:rsidRDefault="008B7582" w:rsidP="00A95556">
      <w:pPr>
        <w:spacing w:after="160" w:line="259" w:lineRule="auto"/>
        <w:ind w:firstLine="0"/>
        <w:jc w:val="left"/>
      </w:pPr>
      <w:r>
        <w:tab/>
      </w:r>
    </w:p>
    <w:p w14:paraId="0DECDBE1" w14:textId="507A3ECB" w:rsidR="00A56058" w:rsidRDefault="00A56058" w:rsidP="00A95556">
      <w:pPr>
        <w:spacing w:after="160" w:line="259" w:lineRule="auto"/>
        <w:ind w:firstLine="0"/>
        <w:jc w:val="left"/>
      </w:pPr>
      <w:r>
        <w:tab/>
        <w:t>Прискорення алгоритмів відображено у таблиці 3.</w:t>
      </w:r>
    </w:p>
    <w:p w14:paraId="7B3B9F38" w14:textId="4F83DED8" w:rsidR="00A56058" w:rsidRPr="00D80CC3" w:rsidRDefault="00A56058" w:rsidP="00A56058">
      <w:pPr>
        <w:ind w:firstLine="720"/>
      </w:pPr>
      <w:r>
        <w:t xml:space="preserve">Таблиця </w:t>
      </w:r>
      <w:r w:rsidR="00AE5E89">
        <w:rPr>
          <w:lang w:val="en-US"/>
        </w:rPr>
        <w:t>3</w:t>
      </w:r>
      <w:r>
        <w:t xml:space="preserve"> – </w:t>
      </w:r>
      <w:r>
        <w:t>Прискорення алгоритмів множення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8"/>
        <w:gridCol w:w="1344"/>
        <w:gridCol w:w="1060"/>
        <w:gridCol w:w="1343"/>
        <w:gridCol w:w="1060"/>
        <w:gridCol w:w="1343"/>
        <w:gridCol w:w="1058"/>
      </w:tblGrid>
      <w:tr w:rsidR="00A56058" w:rsidRPr="00D80CC3" w14:paraId="7721EE90" w14:textId="16CCEB51" w:rsidTr="00AE5E89">
        <w:tc>
          <w:tcPr>
            <w:tcW w:w="1002" w:type="pct"/>
            <w:vMerge w:val="restart"/>
            <w:vAlign w:val="center"/>
          </w:tcPr>
          <w:p w14:paraId="5FC1E5E3" w14:textId="60021B6E" w:rsidR="00A56058" w:rsidRP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333" w:type="pct"/>
            <w:gridSpan w:val="2"/>
            <w:vAlign w:val="center"/>
          </w:tcPr>
          <w:p w14:paraId="397AC18A" w14:textId="483A4F66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Threads</w:t>
            </w:r>
          </w:p>
        </w:tc>
        <w:tc>
          <w:tcPr>
            <w:tcW w:w="1333" w:type="pct"/>
            <w:gridSpan w:val="2"/>
            <w:vAlign w:val="center"/>
          </w:tcPr>
          <w:p w14:paraId="0D385089" w14:textId="02995FD8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 Threads</w:t>
            </w:r>
          </w:p>
        </w:tc>
        <w:tc>
          <w:tcPr>
            <w:tcW w:w="1333" w:type="pct"/>
            <w:gridSpan w:val="2"/>
            <w:vAlign w:val="center"/>
          </w:tcPr>
          <w:p w14:paraId="4E6C3DFE" w14:textId="1BA3BF99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 Threads</w:t>
            </w:r>
          </w:p>
        </w:tc>
      </w:tr>
      <w:tr w:rsidR="00A56058" w:rsidRPr="00D80CC3" w14:paraId="7D7B34B3" w14:textId="77777777" w:rsidTr="00AE5E89">
        <w:tc>
          <w:tcPr>
            <w:tcW w:w="1002" w:type="pct"/>
            <w:vMerge/>
            <w:vAlign w:val="center"/>
          </w:tcPr>
          <w:p w14:paraId="5866CAF8" w14:textId="77777777" w:rsidR="00A56058" w:rsidRDefault="00A56058" w:rsidP="006A666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45" w:type="pct"/>
            <w:vAlign w:val="center"/>
          </w:tcPr>
          <w:p w14:paraId="7A85810E" w14:textId="003957FB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Stripe</w:t>
            </w:r>
            <w:r w:rsidR="00AE5E89">
              <w:rPr>
                <w:lang w:val="en-US"/>
              </w:rPr>
              <w:t>, t</w:t>
            </w:r>
          </w:p>
        </w:tc>
        <w:tc>
          <w:tcPr>
            <w:tcW w:w="588" w:type="pct"/>
          </w:tcPr>
          <w:p w14:paraId="6EB4E4AD" w14:textId="5C8E0699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Fox</w:t>
            </w:r>
            <w:r w:rsidR="00AE5E89">
              <w:rPr>
                <w:lang w:val="en-US"/>
              </w:rPr>
              <w:t>, t</w:t>
            </w:r>
          </w:p>
        </w:tc>
        <w:tc>
          <w:tcPr>
            <w:tcW w:w="745" w:type="pct"/>
            <w:vAlign w:val="center"/>
          </w:tcPr>
          <w:p w14:paraId="2CB5C4F3" w14:textId="4F9FF725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Stripe</w:t>
            </w:r>
            <w:r w:rsidR="00AE5E89">
              <w:rPr>
                <w:lang w:val="en-US"/>
              </w:rPr>
              <w:t>, t</w:t>
            </w:r>
          </w:p>
        </w:tc>
        <w:tc>
          <w:tcPr>
            <w:tcW w:w="588" w:type="pct"/>
          </w:tcPr>
          <w:p w14:paraId="54515ABE" w14:textId="46D91EEE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Fox</w:t>
            </w:r>
            <w:r w:rsidR="00AE5E89">
              <w:rPr>
                <w:lang w:val="en-US"/>
              </w:rPr>
              <w:t>, t</w:t>
            </w:r>
          </w:p>
        </w:tc>
        <w:tc>
          <w:tcPr>
            <w:tcW w:w="745" w:type="pct"/>
            <w:vAlign w:val="center"/>
          </w:tcPr>
          <w:p w14:paraId="50131B44" w14:textId="12847E29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Stripe</w:t>
            </w:r>
            <w:r w:rsidR="00AE5E89">
              <w:rPr>
                <w:lang w:val="en-US"/>
              </w:rPr>
              <w:t>, t</w:t>
            </w:r>
          </w:p>
        </w:tc>
        <w:tc>
          <w:tcPr>
            <w:tcW w:w="588" w:type="pct"/>
          </w:tcPr>
          <w:p w14:paraId="0809DD4B" w14:textId="7FE89B5F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Fox</w:t>
            </w:r>
            <w:r w:rsidR="00AE5E89">
              <w:rPr>
                <w:lang w:val="en-US"/>
              </w:rPr>
              <w:t>, t</w:t>
            </w:r>
          </w:p>
        </w:tc>
      </w:tr>
      <w:tr w:rsidR="00A56058" w14:paraId="1DE1AF17" w14:textId="299322A0" w:rsidTr="00DC011E">
        <w:tc>
          <w:tcPr>
            <w:tcW w:w="1002" w:type="pct"/>
            <w:vAlign w:val="center"/>
          </w:tcPr>
          <w:p w14:paraId="6BC9FF59" w14:textId="77777777" w:rsidR="00A56058" w:rsidRPr="00D80CC3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745" w:type="pct"/>
            <w:vAlign w:val="center"/>
          </w:tcPr>
          <w:p w14:paraId="5EC0609F" w14:textId="589B0BFE" w:rsidR="00A56058" w:rsidRPr="00916E0C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588" w:type="pct"/>
          </w:tcPr>
          <w:p w14:paraId="2DCD9E39" w14:textId="5C421993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2.11</w:t>
            </w:r>
          </w:p>
        </w:tc>
        <w:tc>
          <w:tcPr>
            <w:tcW w:w="745" w:type="pct"/>
            <w:vAlign w:val="center"/>
          </w:tcPr>
          <w:p w14:paraId="1547959F" w14:textId="5DBDFD16" w:rsidR="00A56058" w:rsidRPr="00916E0C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588" w:type="pct"/>
          </w:tcPr>
          <w:p w14:paraId="09E97949" w14:textId="5385C029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745" w:type="pct"/>
            <w:shd w:val="clear" w:color="auto" w:fill="FBE4D5" w:themeFill="accent2" w:themeFillTint="33"/>
            <w:vAlign w:val="center"/>
          </w:tcPr>
          <w:p w14:paraId="7643B0C7" w14:textId="6BF0FC09" w:rsidR="00A56058" w:rsidRPr="00916E0C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  <w:tc>
          <w:tcPr>
            <w:tcW w:w="588" w:type="pct"/>
          </w:tcPr>
          <w:p w14:paraId="0CA41671" w14:textId="658ABC25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</w:tr>
      <w:tr w:rsidR="00A56058" w14:paraId="33C1D8F1" w14:textId="0DFD9704" w:rsidTr="00AE5E89">
        <w:tc>
          <w:tcPr>
            <w:tcW w:w="1002" w:type="pct"/>
            <w:vAlign w:val="center"/>
          </w:tcPr>
          <w:p w14:paraId="7606D54D" w14:textId="77777777" w:rsidR="00A56058" w:rsidRPr="00D80CC3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745" w:type="pct"/>
            <w:vAlign w:val="center"/>
          </w:tcPr>
          <w:p w14:paraId="38011BB7" w14:textId="37B3BF4C" w:rsidR="00A56058" w:rsidRPr="00BE0937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588" w:type="pct"/>
          </w:tcPr>
          <w:p w14:paraId="40BFDD9B" w14:textId="64E5A1A7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745" w:type="pct"/>
            <w:vAlign w:val="center"/>
          </w:tcPr>
          <w:p w14:paraId="1D910CA1" w14:textId="6A875C18" w:rsidR="00A56058" w:rsidRPr="00BE0937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588" w:type="pct"/>
          </w:tcPr>
          <w:p w14:paraId="6346F8CE" w14:textId="3352E896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745" w:type="pct"/>
            <w:vAlign w:val="center"/>
          </w:tcPr>
          <w:p w14:paraId="609E4B76" w14:textId="50D17366" w:rsidR="00A56058" w:rsidRPr="00916E0C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588" w:type="pct"/>
          </w:tcPr>
          <w:p w14:paraId="54971D23" w14:textId="083EA5F2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6.96</w:t>
            </w:r>
          </w:p>
        </w:tc>
      </w:tr>
      <w:tr w:rsidR="00A56058" w14:paraId="3DB03C72" w14:textId="4445B9C1" w:rsidTr="00AE5E89">
        <w:tc>
          <w:tcPr>
            <w:tcW w:w="1002" w:type="pct"/>
            <w:vAlign w:val="center"/>
          </w:tcPr>
          <w:p w14:paraId="2EAC5EAF" w14:textId="77777777" w:rsidR="00A56058" w:rsidRPr="00D80CC3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745" w:type="pct"/>
            <w:vAlign w:val="center"/>
          </w:tcPr>
          <w:p w14:paraId="49BA98C5" w14:textId="27D265A8" w:rsidR="00A56058" w:rsidRP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588" w:type="pct"/>
          </w:tcPr>
          <w:p w14:paraId="32778687" w14:textId="0D7F218A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5.53</w:t>
            </w:r>
          </w:p>
        </w:tc>
        <w:tc>
          <w:tcPr>
            <w:tcW w:w="745" w:type="pct"/>
            <w:vAlign w:val="center"/>
          </w:tcPr>
          <w:p w14:paraId="1683AB57" w14:textId="6D3944BD" w:rsidR="00A56058" w:rsidRP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4.27</w:t>
            </w:r>
          </w:p>
        </w:tc>
        <w:tc>
          <w:tcPr>
            <w:tcW w:w="588" w:type="pct"/>
          </w:tcPr>
          <w:p w14:paraId="5B849C57" w14:textId="27FC0B4A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45" w:type="pct"/>
            <w:vAlign w:val="center"/>
          </w:tcPr>
          <w:p w14:paraId="5450E00D" w14:textId="0BE665FE" w:rsidR="00A56058" w:rsidRP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  <w:tc>
          <w:tcPr>
            <w:tcW w:w="588" w:type="pct"/>
          </w:tcPr>
          <w:p w14:paraId="41F40C7C" w14:textId="30B301FC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11.75</w:t>
            </w:r>
          </w:p>
        </w:tc>
      </w:tr>
      <w:tr w:rsidR="00A56058" w14:paraId="2A3B830E" w14:textId="4A8FD60D" w:rsidTr="00DC011E">
        <w:tc>
          <w:tcPr>
            <w:tcW w:w="1002" w:type="pct"/>
            <w:vAlign w:val="center"/>
          </w:tcPr>
          <w:p w14:paraId="2D0BC692" w14:textId="77777777" w:rsidR="00A56058" w:rsidRPr="00D80CC3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745" w:type="pct"/>
            <w:vAlign w:val="center"/>
          </w:tcPr>
          <w:p w14:paraId="63510566" w14:textId="4F1C6A09" w:rsidR="00A56058" w:rsidRPr="008B7582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3.68</w:t>
            </w:r>
          </w:p>
        </w:tc>
        <w:tc>
          <w:tcPr>
            <w:tcW w:w="588" w:type="pct"/>
          </w:tcPr>
          <w:p w14:paraId="373626AC" w14:textId="723BBF16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  <w:tc>
          <w:tcPr>
            <w:tcW w:w="745" w:type="pct"/>
            <w:vAlign w:val="center"/>
          </w:tcPr>
          <w:p w14:paraId="3648FA7D" w14:textId="5763A7F6" w:rsidR="00A56058" w:rsidRPr="002214DD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4.58</w:t>
            </w:r>
          </w:p>
        </w:tc>
        <w:tc>
          <w:tcPr>
            <w:tcW w:w="588" w:type="pct"/>
          </w:tcPr>
          <w:p w14:paraId="734805A6" w14:textId="728F87D9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13.56</w:t>
            </w:r>
          </w:p>
        </w:tc>
        <w:tc>
          <w:tcPr>
            <w:tcW w:w="745" w:type="pct"/>
            <w:vAlign w:val="center"/>
          </w:tcPr>
          <w:p w14:paraId="28BE5E7C" w14:textId="57B308D0" w:rsidR="00A56058" w:rsidRPr="002214DD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588" w:type="pct"/>
            <w:shd w:val="clear" w:color="auto" w:fill="E2EFD9" w:themeFill="accent6" w:themeFillTint="33"/>
          </w:tcPr>
          <w:p w14:paraId="0B1384DF" w14:textId="6C2BA808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</w:tr>
      <w:tr w:rsidR="00A56058" w14:paraId="61D1114E" w14:textId="06DD11D1" w:rsidTr="00AE5E89">
        <w:tc>
          <w:tcPr>
            <w:tcW w:w="1002" w:type="pct"/>
            <w:vAlign w:val="center"/>
          </w:tcPr>
          <w:p w14:paraId="481F78EB" w14:textId="77777777" w:rsidR="00A56058" w:rsidRPr="00D80CC3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745" w:type="pct"/>
            <w:vAlign w:val="center"/>
          </w:tcPr>
          <w:p w14:paraId="7FCEEBC6" w14:textId="59096D61" w:rsidR="00A56058" w:rsidRPr="008B7582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3.74</w:t>
            </w:r>
          </w:p>
        </w:tc>
        <w:tc>
          <w:tcPr>
            <w:tcW w:w="588" w:type="pct"/>
          </w:tcPr>
          <w:p w14:paraId="5E0F1EE1" w14:textId="53AEF487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6.58</w:t>
            </w:r>
          </w:p>
        </w:tc>
        <w:tc>
          <w:tcPr>
            <w:tcW w:w="745" w:type="pct"/>
            <w:vAlign w:val="center"/>
          </w:tcPr>
          <w:p w14:paraId="4037F75A" w14:textId="1085A12B" w:rsidR="00A56058" w:rsidRPr="008B7582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5.06</w:t>
            </w:r>
          </w:p>
        </w:tc>
        <w:tc>
          <w:tcPr>
            <w:tcW w:w="588" w:type="pct"/>
          </w:tcPr>
          <w:p w14:paraId="017698F1" w14:textId="7CD88B2E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745" w:type="pct"/>
            <w:vAlign w:val="center"/>
          </w:tcPr>
          <w:p w14:paraId="3E190B3E" w14:textId="502C881E" w:rsidR="00A56058" w:rsidRPr="008B7582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88" w:type="pct"/>
          </w:tcPr>
          <w:p w14:paraId="6A01383E" w14:textId="00A64595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A56058" w14:paraId="310990FF" w14:textId="4BD7A101" w:rsidTr="00AE5E89">
        <w:tc>
          <w:tcPr>
            <w:tcW w:w="1002" w:type="pct"/>
            <w:vAlign w:val="center"/>
          </w:tcPr>
          <w:p w14:paraId="2C91B7A0" w14:textId="77777777" w:rsidR="00A56058" w:rsidRDefault="00A56058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5" w:type="pct"/>
            <w:vAlign w:val="center"/>
          </w:tcPr>
          <w:p w14:paraId="09B3138E" w14:textId="0E28F1D0" w:rsidR="00A56058" w:rsidRPr="00D80CC3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88" w:type="pct"/>
          </w:tcPr>
          <w:p w14:paraId="4C109DFC" w14:textId="0BAEF798" w:rsidR="00A56058" w:rsidRPr="00AE5E89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9.38</w:t>
            </w:r>
          </w:p>
        </w:tc>
        <w:tc>
          <w:tcPr>
            <w:tcW w:w="745" w:type="pct"/>
            <w:vAlign w:val="center"/>
          </w:tcPr>
          <w:p w14:paraId="3601D8C6" w14:textId="7E0066D4" w:rsidR="00A56058" w:rsidRPr="00AE5E89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588" w:type="pct"/>
          </w:tcPr>
          <w:p w14:paraId="58EE2EA7" w14:textId="183A8B28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13.9</w:t>
            </w:r>
          </w:p>
        </w:tc>
        <w:tc>
          <w:tcPr>
            <w:tcW w:w="745" w:type="pct"/>
            <w:vAlign w:val="center"/>
          </w:tcPr>
          <w:p w14:paraId="7FE5E184" w14:textId="05152B23" w:rsidR="00A56058" w:rsidRPr="00916E0C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</w:p>
        </w:tc>
        <w:tc>
          <w:tcPr>
            <w:tcW w:w="588" w:type="pct"/>
          </w:tcPr>
          <w:p w14:paraId="2A486E38" w14:textId="3C396CE8" w:rsidR="00A56058" w:rsidRDefault="00AE5E89" w:rsidP="006A66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13.66</w:t>
            </w:r>
          </w:p>
        </w:tc>
      </w:tr>
    </w:tbl>
    <w:p w14:paraId="1FC63D07" w14:textId="7BEE3F91" w:rsidR="00AE5E89" w:rsidRDefault="00AE5E89" w:rsidP="00AE5E89">
      <w:pPr>
        <w:spacing w:after="160" w:line="259" w:lineRule="auto"/>
        <w:ind w:firstLine="0"/>
        <w:jc w:val="left"/>
      </w:pPr>
    </w:p>
    <w:p w14:paraId="7E09993B" w14:textId="170ABB18" w:rsidR="00AE5E89" w:rsidRDefault="00AE5E89" w:rsidP="00AE5E89">
      <w:pPr>
        <w:spacing w:after="160" w:line="259" w:lineRule="auto"/>
        <w:ind w:firstLine="720"/>
        <w:jc w:val="left"/>
      </w:pPr>
      <w:r>
        <w:t>Результати вимірів відображені на рисунк</w:t>
      </w:r>
      <w:r w:rsidR="00DC011E">
        <w:t xml:space="preserve">ах </w:t>
      </w:r>
      <w:r>
        <w:t>3</w:t>
      </w:r>
      <w:r w:rsidR="00DC011E">
        <w:t>, 4 та 5</w:t>
      </w:r>
      <w:r>
        <w:t>.</w:t>
      </w:r>
    </w:p>
    <w:p w14:paraId="0A227CFA" w14:textId="77777777" w:rsidR="00DC011E" w:rsidRDefault="00AE5E89" w:rsidP="00DC011E">
      <w:pPr>
        <w:pStyle w:val="ListParagraph"/>
        <w:ind w:left="0" w:firstLine="720"/>
        <w:jc w:val="center"/>
      </w:pPr>
      <w:r>
        <w:rPr>
          <w:noProof/>
        </w:rPr>
        <w:lastRenderedPageBreak/>
        <w:drawing>
          <wp:inline distT="0" distB="0" distL="0" distR="0" wp14:anchorId="74EC1192" wp14:editId="67922D74">
            <wp:extent cx="5486400" cy="32004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213DC9" w14:textId="044B49BF" w:rsidR="00DC011E" w:rsidRPr="00A95556" w:rsidRDefault="00DC011E" w:rsidP="00DC011E">
      <w:pPr>
        <w:pStyle w:val="ListParagraph"/>
        <w:ind w:left="0" w:firstLine="720"/>
        <w:jc w:val="center"/>
      </w:pPr>
      <w:r>
        <w:t xml:space="preserve">Рисунок </w:t>
      </w:r>
      <w:r>
        <w:t>3</w:t>
      </w:r>
      <w:r>
        <w:t xml:space="preserve"> – </w:t>
      </w:r>
      <w:r>
        <w:t>Прискорення при 4 потоках</w:t>
      </w:r>
    </w:p>
    <w:p w14:paraId="4C303510" w14:textId="5E4C4659" w:rsidR="00AE5E89" w:rsidRDefault="00AE5E89" w:rsidP="00AE5E89">
      <w:pPr>
        <w:spacing w:after="160" w:line="259" w:lineRule="auto"/>
        <w:ind w:firstLine="720"/>
        <w:jc w:val="left"/>
      </w:pPr>
    </w:p>
    <w:p w14:paraId="5758CF05" w14:textId="77777777" w:rsidR="00DC011E" w:rsidRDefault="00AE5E89" w:rsidP="00DC011E">
      <w:pPr>
        <w:pStyle w:val="ListParagraph"/>
        <w:ind w:left="0" w:firstLine="720"/>
        <w:jc w:val="center"/>
      </w:pPr>
      <w:r>
        <w:rPr>
          <w:noProof/>
        </w:rPr>
        <w:drawing>
          <wp:inline distT="0" distB="0" distL="0" distR="0" wp14:anchorId="4FED9175" wp14:editId="6FB9CBC9">
            <wp:extent cx="5486400" cy="32004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0ADA39" w14:textId="7FC58208" w:rsidR="00DC011E" w:rsidRPr="00A95556" w:rsidRDefault="00DC011E" w:rsidP="00DC011E">
      <w:pPr>
        <w:pStyle w:val="ListParagraph"/>
        <w:ind w:left="0" w:firstLine="720"/>
        <w:jc w:val="center"/>
      </w:pPr>
      <w:r>
        <w:t xml:space="preserve">Рисунок </w:t>
      </w:r>
      <w:r>
        <w:t>4</w:t>
      </w:r>
      <w:r>
        <w:t xml:space="preserve"> – </w:t>
      </w:r>
      <w:r>
        <w:t>Прискорення при 9 потоках</w:t>
      </w:r>
    </w:p>
    <w:p w14:paraId="59357EFE" w14:textId="0C62634C" w:rsidR="00AE5E89" w:rsidRDefault="00AE5E89" w:rsidP="00AE5E89">
      <w:pPr>
        <w:spacing w:after="160" w:line="259" w:lineRule="auto"/>
        <w:ind w:firstLine="720"/>
        <w:jc w:val="left"/>
      </w:pPr>
    </w:p>
    <w:p w14:paraId="571A5BA6" w14:textId="77777777" w:rsidR="00DC011E" w:rsidRDefault="00AE5E89" w:rsidP="00DC011E">
      <w:pPr>
        <w:pStyle w:val="ListParagraph"/>
        <w:ind w:left="0" w:firstLine="720"/>
        <w:jc w:val="center"/>
      </w:pPr>
      <w:r>
        <w:rPr>
          <w:noProof/>
        </w:rPr>
        <w:lastRenderedPageBreak/>
        <w:drawing>
          <wp:inline distT="0" distB="0" distL="0" distR="0" wp14:anchorId="02ED9163" wp14:editId="59D516D7">
            <wp:extent cx="5486400" cy="32004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3ADB21" w14:textId="59CEB9B2" w:rsidR="00DC011E" w:rsidRPr="00A95556" w:rsidRDefault="00DC011E" w:rsidP="00DC011E">
      <w:pPr>
        <w:pStyle w:val="ListParagraph"/>
        <w:ind w:left="0" w:firstLine="720"/>
        <w:jc w:val="center"/>
      </w:pPr>
      <w:r>
        <w:t xml:space="preserve">Рисунок </w:t>
      </w:r>
      <w:r>
        <w:t xml:space="preserve">5 </w:t>
      </w:r>
      <w:r>
        <w:t xml:space="preserve">– </w:t>
      </w:r>
      <w:r>
        <w:t>Прискорення при 16 потоках</w:t>
      </w:r>
    </w:p>
    <w:p w14:paraId="311A6745" w14:textId="51F54313" w:rsidR="00AE5E89" w:rsidRPr="00AE5E89" w:rsidRDefault="00AE5E89" w:rsidP="00AE5E89">
      <w:pPr>
        <w:spacing w:after="160" w:line="259" w:lineRule="auto"/>
        <w:ind w:firstLine="720"/>
        <w:jc w:val="left"/>
      </w:pPr>
    </w:p>
    <w:p w14:paraId="36F2CBC0" w14:textId="543204B8" w:rsidR="00916E0C" w:rsidRDefault="00916E0C" w:rsidP="00A95556">
      <w:pPr>
        <w:spacing w:after="160" w:line="259" w:lineRule="auto"/>
        <w:ind w:firstLine="0"/>
        <w:jc w:val="left"/>
      </w:pPr>
    </w:p>
    <w:p w14:paraId="599411D2" w14:textId="207C84E6" w:rsidR="00D80CC3" w:rsidRDefault="00D80CC3">
      <w:pPr>
        <w:spacing w:after="160" w:line="259" w:lineRule="auto"/>
        <w:ind w:firstLine="0"/>
        <w:jc w:val="left"/>
      </w:pPr>
      <w: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66A3E9E5" w14:textId="54B5FD2A" w:rsidR="001412C8" w:rsidRDefault="001412C8" w:rsidP="00F953FD">
      <w:r>
        <w:t xml:space="preserve">Під час виконання </w:t>
      </w:r>
      <w:r w:rsidR="00D07D2C">
        <w:t>даного комп’ютерного практикуму</w:t>
      </w:r>
      <w:r>
        <w:t xml:space="preserve"> я набув знань та навичок щодо </w:t>
      </w:r>
      <w:r w:rsidR="00EA6B45">
        <w:t xml:space="preserve">розробки паралельних алгоритмів, в моєму випадку – на прикладі множення матриць. Було розроблено стрічковий алгоритм множення, в основі якого є використання потоками різних рядків одночасно. Також було розроблено рішення для алгоритму множення Фокса: для підготовки матриці її було розбито на менші частини відповідно до кількості потоків, далі помножено блоками та зібрано в один об’єкт. </w:t>
      </w:r>
    </w:p>
    <w:p w14:paraId="64BE1D3B" w14:textId="51EE2971" w:rsidR="00EA6B45" w:rsidRPr="00EA6B45" w:rsidRDefault="00EA6B45" w:rsidP="00F953FD">
      <w:r>
        <w:t>Було виконано експерименти для дослідження ефективності алгоритмів відносно звичайного.</w:t>
      </w:r>
    </w:p>
    <w:p w14:paraId="43F206A0" w14:textId="7E3342D3" w:rsidR="008B49B1" w:rsidRPr="008B49B1" w:rsidRDefault="008B49B1" w:rsidP="00F953FD">
      <w:r>
        <w:t xml:space="preserve">Код програми доступний на </w:t>
      </w:r>
      <w:hyperlink r:id="rId14" w:history="1">
        <w:r w:rsidRPr="001F70D0">
          <w:rPr>
            <w:rStyle w:val="Hyperlink"/>
            <w:lang w:val="en-US"/>
          </w:rPr>
          <w:t>Github</w:t>
        </w:r>
      </w:hyperlink>
      <w:r w:rsidRPr="008B49B1">
        <w:t>.</w:t>
      </w:r>
    </w:p>
    <w:p w14:paraId="1052CB39" w14:textId="534B1443" w:rsidR="00696690" w:rsidRPr="00F95C2E" w:rsidRDefault="00696690" w:rsidP="00F36D5E">
      <w:pPr>
        <w:ind w:firstLine="720"/>
        <w:jc w:val="left"/>
      </w:pPr>
    </w:p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783A" w14:textId="77777777" w:rsidR="004815BF" w:rsidRDefault="004815BF" w:rsidP="00F36D5E">
      <w:pPr>
        <w:spacing w:line="240" w:lineRule="auto"/>
      </w:pPr>
      <w:r>
        <w:separator/>
      </w:r>
    </w:p>
  </w:endnote>
  <w:endnote w:type="continuationSeparator" w:id="0">
    <w:p w14:paraId="5D8D9D0A" w14:textId="77777777" w:rsidR="004815BF" w:rsidRDefault="004815BF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4815BF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066F" w14:textId="77777777" w:rsidR="004815BF" w:rsidRDefault="004815BF" w:rsidP="00F36D5E">
      <w:pPr>
        <w:spacing w:line="240" w:lineRule="auto"/>
      </w:pPr>
      <w:r>
        <w:separator/>
      </w:r>
    </w:p>
  </w:footnote>
  <w:footnote w:type="continuationSeparator" w:id="0">
    <w:p w14:paraId="2039201D" w14:textId="77777777" w:rsidR="004815BF" w:rsidRDefault="004815BF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64BB4"/>
    <w:rsid w:val="00067C19"/>
    <w:rsid w:val="00077CF0"/>
    <w:rsid w:val="000E03F7"/>
    <w:rsid w:val="000F4943"/>
    <w:rsid w:val="00105B97"/>
    <w:rsid w:val="001412C8"/>
    <w:rsid w:val="00171297"/>
    <w:rsid w:val="001B27E1"/>
    <w:rsid w:val="001D43BE"/>
    <w:rsid w:val="001F39C9"/>
    <w:rsid w:val="001F70D0"/>
    <w:rsid w:val="002214DD"/>
    <w:rsid w:val="002513EB"/>
    <w:rsid w:val="002A12CA"/>
    <w:rsid w:val="00315BED"/>
    <w:rsid w:val="003679E0"/>
    <w:rsid w:val="003D3CD1"/>
    <w:rsid w:val="003D5046"/>
    <w:rsid w:val="003F1CB7"/>
    <w:rsid w:val="00445F2B"/>
    <w:rsid w:val="0045673F"/>
    <w:rsid w:val="00462EEC"/>
    <w:rsid w:val="004815BF"/>
    <w:rsid w:val="00502C84"/>
    <w:rsid w:val="005048CF"/>
    <w:rsid w:val="005272CE"/>
    <w:rsid w:val="0053434E"/>
    <w:rsid w:val="00550294"/>
    <w:rsid w:val="005505F3"/>
    <w:rsid w:val="00574328"/>
    <w:rsid w:val="00580B41"/>
    <w:rsid w:val="005B6DFC"/>
    <w:rsid w:val="005E698E"/>
    <w:rsid w:val="005F6EEB"/>
    <w:rsid w:val="00602F9E"/>
    <w:rsid w:val="0061287A"/>
    <w:rsid w:val="00672AFE"/>
    <w:rsid w:val="00696690"/>
    <w:rsid w:val="00721376"/>
    <w:rsid w:val="007671D0"/>
    <w:rsid w:val="0078275C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D2DEA"/>
    <w:rsid w:val="0090071D"/>
    <w:rsid w:val="00916E0C"/>
    <w:rsid w:val="00917C3E"/>
    <w:rsid w:val="009241D4"/>
    <w:rsid w:val="00930996"/>
    <w:rsid w:val="009C5909"/>
    <w:rsid w:val="009C7C4E"/>
    <w:rsid w:val="009E167D"/>
    <w:rsid w:val="009F6685"/>
    <w:rsid w:val="00A05A18"/>
    <w:rsid w:val="00A40CFB"/>
    <w:rsid w:val="00A56058"/>
    <w:rsid w:val="00A83B95"/>
    <w:rsid w:val="00A92BBD"/>
    <w:rsid w:val="00A95556"/>
    <w:rsid w:val="00AA3EFC"/>
    <w:rsid w:val="00AA5881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44C57"/>
    <w:rsid w:val="00C9573A"/>
    <w:rsid w:val="00CC112C"/>
    <w:rsid w:val="00CE147C"/>
    <w:rsid w:val="00CF5319"/>
    <w:rsid w:val="00D03C00"/>
    <w:rsid w:val="00D07D2C"/>
    <w:rsid w:val="00D3030D"/>
    <w:rsid w:val="00D30D3C"/>
    <w:rsid w:val="00D77A7E"/>
    <w:rsid w:val="00D80CC3"/>
    <w:rsid w:val="00D85FF6"/>
    <w:rsid w:val="00DC011E"/>
    <w:rsid w:val="00E00C20"/>
    <w:rsid w:val="00E13E56"/>
    <w:rsid w:val="00E425D9"/>
    <w:rsid w:val="00E462C2"/>
    <w:rsid w:val="00E6056F"/>
    <w:rsid w:val="00E62151"/>
    <w:rsid w:val="00E762EF"/>
    <w:rsid w:val="00EA325F"/>
    <w:rsid w:val="00EA6B45"/>
    <w:rsid w:val="00ED0316"/>
    <w:rsid w:val="00ED0484"/>
    <w:rsid w:val="00F163A7"/>
    <w:rsid w:val="00F175B4"/>
    <w:rsid w:val="00F36D5E"/>
    <w:rsid w:val="00F52534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rgienkoyura/kpi_tp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Speed</a:t>
            </a:r>
            <a:r>
              <a:rPr lang="en-GB" baseline="0"/>
              <a:t> up on </a:t>
            </a:r>
            <a:r>
              <a:rPr lang="en-GB"/>
              <a:t>4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Stripe,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2.23</c:v>
                </c:pt>
                <c:pt idx="1">
                  <c:v>3.8</c:v>
                </c:pt>
                <c:pt idx="2">
                  <c:v>3.76</c:v>
                </c:pt>
                <c:pt idx="3">
                  <c:v>3.68</c:v>
                </c:pt>
                <c:pt idx="4">
                  <c:v>3.74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C-4C34-8F3A-78F0E3B16D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Fox, 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2.11</c:v>
                </c:pt>
                <c:pt idx="1">
                  <c:v>5.2</c:v>
                </c:pt>
                <c:pt idx="2">
                  <c:v>5.53</c:v>
                </c:pt>
                <c:pt idx="3">
                  <c:v>7.7</c:v>
                </c:pt>
                <c:pt idx="4">
                  <c:v>6.58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0C-4C34-8F3A-78F0E3B16D7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86596879"/>
        <c:axId val="1086586063"/>
      </c:lineChart>
      <c:catAx>
        <c:axId val="108659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86063"/>
        <c:crosses val="autoZero"/>
        <c:auto val="1"/>
        <c:lblAlgn val="ctr"/>
        <c:lblOffset val="100"/>
        <c:noMultiLvlLbl val="0"/>
      </c:catAx>
      <c:valAx>
        <c:axId val="108658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9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Speed</a:t>
            </a:r>
            <a:r>
              <a:rPr lang="en-GB" baseline="0"/>
              <a:t> up on 9</a:t>
            </a:r>
            <a:r>
              <a:rPr lang="en-GB"/>
              <a:t>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Stripe,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2.1800000000000002</c:v>
                </c:pt>
                <c:pt idx="1">
                  <c:v>5.6</c:v>
                </c:pt>
                <c:pt idx="2">
                  <c:v>4.2699999999999996</c:v>
                </c:pt>
                <c:pt idx="3">
                  <c:v>4.58</c:v>
                </c:pt>
                <c:pt idx="4">
                  <c:v>5.0599999999999996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C4-48AA-A67A-D5CEAA5213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Fox, 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2.7</c:v>
                </c:pt>
                <c:pt idx="1">
                  <c:v>6.3</c:v>
                </c:pt>
                <c:pt idx="2">
                  <c:v>8.5</c:v>
                </c:pt>
                <c:pt idx="3">
                  <c:v>13.56</c:v>
                </c:pt>
                <c:pt idx="4">
                  <c:v>11.2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C4-48AA-A67A-D5CEAA52137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86596879"/>
        <c:axId val="1086586063"/>
      </c:lineChart>
      <c:catAx>
        <c:axId val="108659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86063"/>
        <c:crosses val="autoZero"/>
        <c:auto val="1"/>
        <c:lblAlgn val="ctr"/>
        <c:lblOffset val="100"/>
        <c:noMultiLvlLbl val="0"/>
      </c:catAx>
      <c:valAx>
        <c:axId val="108658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9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Speed</a:t>
            </a:r>
            <a:r>
              <a:rPr lang="en-GB" baseline="0"/>
              <a:t> up on 16</a:t>
            </a:r>
            <a:r>
              <a:rPr lang="en-GB"/>
              <a:t>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Stripe,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1.68</c:v>
                </c:pt>
                <c:pt idx="1">
                  <c:v>6.5</c:v>
                </c:pt>
                <c:pt idx="2">
                  <c:v>4.4800000000000004</c:v>
                </c:pt>
                <c:pt idx="3">
                  <c:v>4.8</c:v>
                </c:pt>
                <c:pt idx="4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6C-4CA8-BCDF-4AF947F802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Fox, 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2.44</c:v>
                </c:pt>
                <c:pt idx="1">
                  <c:v>6.96</c:v>
                </c:pt>
                <c:pt idx="2">
                  <c:v>11.75</c:v>
                </c:pt>
                <c:pt idx="3">
                  <c:v>15.4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6C-4CA8-BCDF-4AF947F802B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86596879"/>
        <c:axId val="1086586063"/>
      </c:lineChart>
      <c:catAx>
        <c:axId val="108659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86063"/>
        <c:crosses val="autoZero"/>
        <c:auto val="1"/>
        <c:lblAlgn val="ctr"/>
        <c:lblOffset val="100"/>
        <c:noMultiLvlLbl val="0"/>
      </c:catAx>
      <c:valAx>
        <c:axId val="108658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9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10</cp:revision>
  <cp:lastPrinted>2024-05-03T11:17:00Z</cp:lastPrinted>
  <dcterms:created xsi:type="dcterms:W3CDTF">2024-05-03T11:17:00Z</dcterms:created>
  <dcterms:modified xsi:type="dcterms:W3CDTF">2024-05-12T18:07:00Z</dcterms:modified>
</cp:coreProperties>
</file>