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Hypergate — сравнение предложений по FCA-авторизации</w:t>
      </w:r>
    </w:p>
    <w:p>
      <w:pPr>
        <w:spacing w:after="1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Complyport · ComplyCraft · Fintheo   |   19.10.2026   |   Подготовлено для: Serhii Barinov, Legal Counsel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Коротко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Самое дешёвое — Complyport </w:t>
      </w:r>
      <w:r>
        <w:rPr>
          <w:rFonts w:ascii="Arial" w:cs="Arial" w:eastAsia="Arial" w:hAnsi="Arial"/>
          <w:sz w:val="20"/>
          <w:szCs w:val="20"/>
        </w:rPr>
        <w:t xml:space="preserve">— рассматриваем только Level Three: £38–42k + PERG £4.2k, реально ≈ £50–56k. Но это предварительная оценка, ни к чему не обязывающая. Ответы на запросы FCA сверх 2 раундов и собеседования оплачиваются отдельно.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Лучший опыт в крипто-трейдинге — ComplyCraft </w:t>
      </w:r>
      <w:r>
        <w:rPr>
          <w:rFonts w:ascii="Arial" w:cs="Arial" w:eastAsia="Arial" w:hAnsi="Arial"/>
          <w:sz w:val="20"/>
          <w:szCs w:val="20"/>
        </w:rPr>
        <w:t xml:space="preserve">(£80k: £60k до подачи + £20k после). Вели заявку Archax, работают с Galaxy Digital. Но цена названа «фиксированной», а оплата — по фактически затраченному времени, это нужно уточнить.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Самый полный объём и понятная цена — Fintheo </w:t>
      </w:r>
      <w:r>
        <w:rPr>
          <w:rFonts w:ascii="Arial" w:cs="Arial" w:eastAsia="Arial" w:hAnsi="Arial"/>
          <w:sz w:val="20"/>
          <w:szCs w:val="20"/>
        </w:rPr>
        <w:t xml:space="preserve">(£90k, включая £9k только при успехе). Все ответы FCA, подготовка к собеседованиям и PASS включены. Но фирма моложе (6+ лет), и почти весь их опыт — в платёжных компаниях и EMI.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Рекомендация: </w:t>
      </w:r>
      <w:r>
        <w:rPr>
          <w:rFonts w:ascii="Arial" w:cs="Arial" w:eastAsia="Arial" w:hAnsi="Arial"/>
          <w:sz w:val="20"/>
          <w:szCs w:val="20"/>
        </w:rPr>
        <w:t xml:space="preserve">провести финальные звонки с ComplyCraft и Fintheo, Complyport (Level Three) оставить как бюджетный вариант. Выбирать по ответам на вопросы из раздела 7. Решение нужно принять до начала ноября: на подготовку у всех уходит около 13 недель, а подать нужно до 28.02.2027.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Сравнительная таблица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20"/>
        <w:gridCol w:w="2620"/>
        <w:gridCol w:w="262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Complyport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ComplyCraft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Fintheo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документа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Предварительная оценка (indicative), не оферта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Предложение (proposal)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Предложение (proposal)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Цена (без VAT)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Three: £38–42k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PERG £4.2k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£42–46k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£60k до подачи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£20k после подачи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£80k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£27k × 3 этапа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£9k success fee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 £90k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Реалистичный итог до решения FCA*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 £50–56k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 £80k + работы сверх объёма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£90k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платить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указано (будет в Proposal)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£20k аванс, остальное ежемесячно по факту (T&amp;M)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Каждый этап — предоплата в начале; £9k после решения FCA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Анализ границ регулирования (perimeter)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Отдельно: PERG £2.8–4.2k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Входит (этап 1)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Входит (этап 1, PERG 18)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Пишут документы сами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Да, весь пакет + операционные документы (BCP, план сворачивания)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Да, весь пакет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Да, весь пакет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PASS-встреча с FCA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часа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упомянута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Входит (запрос, брифинг-пакет, репетиция)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Ответы на запросы FCA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раунда по 10 ч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дальше £350/ч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 решения FCA, в пределах £20k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запросы до решения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Собеседования SMF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£2,000 за каждое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упомянуты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Подготовка входит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Ответ на «minded to refuse»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Входит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 до подачи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указан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недель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недель, цель — январь 2027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Опыт в крипте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Крупная фирма (200–260 чел.), своя ComplyCrypto; конкретных крипто-кейсов в оффере нет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Archax (MTF), Galaxy Digital; ещё 2 заявки по новому крипто-режиму сейчас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 лицензия, 0 отказов (в основном платёжные компании, EMI, ЕС); конкретных крипто-кейсов нет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Konstantina Pastellidou, Head of Authorisations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Damon Batten (партнёр, рынки капитала) + 3 консультанта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Eugene Sadovsky (контакт); команда не названа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риск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Ограниченный объём, доплаты, конфликт интересов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«Фиксированная» цена при оплате по T&amp;M; ошибка в сроках регулирования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Предоплата этапов; молодая фирма; не названа команда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* Моя оценка: добавлены вероятные доплаты (дополнительные раунды запросов, 2–3 собеседования). FCA application fee, регуляторный капитал и VAT 20% не учтены ни в одном варианте.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Complyport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Документы: </w:t>
      </w:r>
      <w:r>
        <w:rPr>
          <w:rFonts w:ascii="Arial" w:cs="Arial" w:eastAsia="Arial" w:hAnsi="Arial"/>
          <w:sz w:val="20"/>
          <w:szCs w:val="20"/>
        </w:rPr>
        <w:t xml:space="preserve">письмо Fee Indication, Appendix A (уровни поддержки), буклеты Complyport Services 2026 и Complyport Brochure 2026.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Цена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Услуга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 (без VAT)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PERG Review — формальный отчёт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£4,200 (12 ч × £350)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 Three — полная подготовка, операционные документы, подача, 2 раунда ответов FCA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£38,000–42,000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Раунды ответов FCA сверх двух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£350/ч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Собеседование SMF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£2,000 за каждое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Реалистичный итог (2–3 собеседования, возможно 1 доп. раунд)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 £50–56k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Сильные стороны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Самая низкая цена; можно начать с недорогого PERG (£4.2k) и решить про заявку позже.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Крупная и известная фирма: 25+ лет, офисы в 5 юрисдикциях, входят в консультационную панель FCA/PRA по 8 направлениям, 1,000–1,500+ авторизаций в UK, ЕС и ОАЭ.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Могут дать сопровождение после авторизации: аутсорс KYC/AML, мониторинг комплаенса, регуляторная отчётность, RegTech-инструменты.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Прозрачная таблица уровней: видно, что входит и что нет.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Слабые стороны и риски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Цена ни к чему не обязывает: «indicative only, not an offer». Объём и сумма могут измениться в формальном Proposal.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Рассматриваем только Level Three: Level One — лишь проверка готовых документов, Level Two — 1 раунд ответов FCA, обоих недостаточно.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В Level Three 2 раунда ответов FCA по 10 ч. Если FCA задаст 3-й раунд (вероятно по новому режиму), он оплачивается по £350/ч.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Собеседования не входят ни в один уровень; ответ на «minded to refuse» не предусмотрен.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Сроки не указаны.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Конфликт интересов: Complyport сам предлагает услуги обмена и хранения криптоактивов. Нужен NDA.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Буклеты общие и маркетинговые: Digital Assets &amp; Crypto указан среди отраслей, но конкретных кейсов по крипто-авторизации нет. Крипто-направление в буклетах — в основном расследования, изъятие активов и экспертиза для правоохранительных органов.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Цифры в материалах расходятся: в письме — 200 сотрудников, в буклете — 260; число авторизаций — то 1,000+, то 1,500+.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Вывод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Бюджетный вариант: Level Three ≈ £50–56k с PERG и собеседованиями — дешевле ComplyCraft и Fintheo на £25–40k, но с лимитом на ответы FCA. Перед выбором нужен формальный Proposal с фиксированной ценой.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ComplyCraft Consulting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Документ: </w:t>
      </w:r>
      <w:r>
        <w:rPr>
          <w:rFonts w:ascii="Arial" w:cs="Arial" w:eastAsia="Arial" w:hAnsi="Arial"/>
          <w:sz w:val="20"/>
          <w:szCs w:val="20"/>
        </w:rPr>
        <w:t xml:space="preserve">Proposal to Hypergate, October 2026 (10 стр.).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Цена и оплата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Этап 1 — подготовка и подача: £60,000 </w:t>
      </w:r>
      <w:r>
        <w:rPr>
          <w:rFonts w:ascii="Arial" w:cs="Arial" w:eastAsia="Arial" w:hAnsi="Arial"/>
          <w:sz w:val="20"/>
          <w:szCs w:val="20"/>
        </w:rPr>
        <w:t xml:space="preserve">(без VAT). Аванс £20,000, остальное ежемесячно по факту (time and materials).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Этап 2 — сопровождение после подачи: £20,000. </w:t>
      </w:r>
      <w:r>
        <w:rPr>
          <w:rFonts w:ascii="Arial" w:cs="Arial" w:eastAsia="Arial" w:hAnsi="Arial"/>
          <w:sz w:val="20"/>
          <w:szCs w:val="20"/>
        </w:rPr>
        <w:t xml:space="preserve">Ежемесячно по факту, ответы FCA до решения.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Работы сверх объёма — по стандартным ставкам (ставки не указаны). Сбор FCA оплачивается отдельно.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Что входит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Неделя 1–3: анализ модели и группы, точный объём разрешений, структура управления, SMF, капитал, аутсорсинг группе в ЕС, план проекта.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Неделя 2–12: регуляторный бизнес-план, пруденциальные документы и план сворачивания деятельности, политики и план комплаенс-мониторинга, формы FCA и заявки SMF.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Неделя 13: подача через FCA Connect.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После подачи: ответы на запросы FCA до решения.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Сильные стороны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Самый релевантный опыт: заявка Archax (крипто-MTF), поддержка Galaxy Digital в UK и Гонконге, ещё 2 заявки по новому крипто-режиму в работе.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Руководитель проекта — партнёр Damon Batten: 15 лет в рынках капитала, исполнение ордеров, крипто-биржи и брокеры. Это ровно наш вопрос «агент или принципал».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Команда названа поимённо, с контактами (4 человека).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Учитывают, что Hypergate — европейская группа и часть функций будет у группы в ЕС.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Слабые стороны и риски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Противоречие: цена названа «fixed», но оплата «on a time and materials basis». Нужно письменно подтвердить, что £60k и £20k — потолок.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Ошибка в оффере: «Regime is live in February 2027». На самом деле в феврале 2027 закрывается окно подачи, режим вступает в силу 25.10.2027.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В требованиях упомянут safeguarding криптоактивов, хотя Hypergate хранение не планирует. Объём нужно уточнить, чтобы не платить за лишнее.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Не упомянуты: PASS-встреча, подготовка к собеседованиям, ответ на «minded to refuse».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Самая дорогая подготовка до подачи (£60k против £54k у Fintheo за этапы 1–2).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Вывод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Сильнейший кандидат по экспертизе для модели Hypergate (исполнение сделок, OTC). Выбирать, если подтвердят потолок £80k и включат PASS и подготовку к собеседованиям.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Fintheo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Документ: </w:t>
      </w:r>
      <w:r>
        <w:rPr>
          <w:rFonts w:ascii="Arial" w:cs="Arial" w:eastAsia="Arial" w:hAnsi="Arial"/>
          <w:sz w:val="20"/>
          <w:szCs w:val="20"/>
        </w:rPr>
        <w:t xml:space="preserve">Crypto Authorisation in the United Kingdom — Proposal, October 2026 (18 стр.).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Цена и оплата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240"/>
        <w:gridCol w:w="200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входит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Scope and design (нед. 1–4)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Perimeter (PERG 18), структура, gap analysis, PASS, план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£27,000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Build the pack (нед. 5–12)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Бизнес-план, прогнозы, капитал, политики, IT self-assessment, заявки SMF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£27,000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Submit and secure (нед. 13 → решение)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Подача, связь с FCA, все ответы на запросы, подготовка к собеседованиям, ответ на «minded to»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£27,000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 fee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если FCA выдаст разрешение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£9,000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 VAT, сбора FCA, капитала, услуг третьих лиц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£90,000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sz w:val="20"/>
          <w:szCs w:val="20"/>
        </w:rPr>
        <w:t xml:space="preserve">Каждый этап оплачивается авансом в его начале.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Сильные стороны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Самый полный объём: все раунды запросов FCA, подготовка к собеседованиям, PASS и ответ на «minded to refuse» — без доплат.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Действительно фиксированная цена и £9k только при успехе: у Fintheo есть мотивация довести до разрешения.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Самое глубокое понимание нового режима в документе: требования к капиталу, сборы FCA, переходные положения, список документов заявки.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Предлагают параллельно MLR-регистрацию, чтобы начать работу в UK до октября 2027.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Дополнительно: аутсорс MLRO и комплаенса, подбор директоров, знакомство с банками.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Слабые стороны и риски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Самая высокая цена — £90k.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Опыт: 6+ лет, 41 лицензия, но в основном платёжные компании и EMI в UK/ЕС. Конкретных кейсов по крипто-трейдингу в оффере нет.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Команда не названа, кроме контакта Eugene Sadovsky. Нужны имена и CV ведущих консультантов.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Оплата авансом за этапы: £27k уходит до начала работ. Нужно уточнить условия возврата, если проект остановится.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Вывод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Самый предсказуемый бюджет и полный объём работ. Выбирать, если подтвердят опыт в крипто-трейдинге и OTC и назовут команду.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Что важно для Hypergate (из офферов)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Модель Hypergate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Мин. капитал (PMR)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Сбор FCA за заявку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Dealing as agent / arranging (виджет, OTC как агент)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£75,000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£2,820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Dealing as principal (OTC с собственной позицией)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£750,000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£11,260</w:t>
            </w:r>
          </w:p>
        </w:tc>
      </w:tr>
    </w:tbl>
    <w:p>
      <w:pPr>
        <w:spacing w:before="6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Источник: оффер Fintheo (со ссылкой на PS26/12 и форму заявки FCA). 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Ключевое решение — агент или принципал для OTC. </w:t>
      </w:r>
      <w:r>
        <w:rPr>
          <w:rFonts w:ascii="Arial" w:cs="Arial" w:eastAsia="Arial" w:hAnsi="Arial"/>
          <w:sz w:val="20"/>
          <w:szCs w:val="20"/>
        </w:rPr>
        <w:t xml:space="preserve">От него капитал меняется в 10 раз (£75k → £750k). Все консультанты исходят из «dealing as agent», но это нужно подтвердить на этапе анализа границ регулирования (perimeter).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FCA ожидает, что UK-компания будет реально управляться из UK: SMF16 (комплаенс) и SMF17 (MLRO) должны работать из UK, решения не должны приниматься в материнской компании.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Капитал должен быть на счёте к моменту авторизации — без поэтапного внесения.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Вопросы для финальных звонков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Всем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Кто конкретно ведёт проект (имя, опыт в крипто-трейдинге и OTC)?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Можете начать в ноябре и подать до конца января 2027?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Что будет стоить анализ модели «агент или принципал», если OTC окажется принципалом?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Готовы подписать NDA до обсуждения модели?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Complyport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Пришлите формальный Proposal на Level Three с фиксированной ценой, включая PERG.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Можно ли включить 3-й раунд ответов FCA и ответ на «minded to refuse» в цену Level Three?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Сколько собеседований SMF вы обычно закладываете? Есть ли пакетная цена?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Как вы разделяете консультирование и собственный крипто-бизнес (ComplyCrypto)?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ComplyCraft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Подтвердите письменно, что £60k и £20k — потолок, несмотря на оплату по T&amp;M.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Входят ли PASS-встреча, подготовка к собеседованиям и ответ на «minded to refuse»?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Уберите safeguarding из объёма: Hypergate хранение не планирует. Влияет ли это на цену?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Какие у вас почасовые ставки для работ сверх объёма?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Fintheo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Назовите команду и пришлите CV; какие у вас крипто-кейсы с исполнением сделок и OTC?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Что будет с оплаченным этапом, если проект остановится или поменяется модель?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Сколько стоит параллельная MLR-регистрация?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Не учтено: предложение Glentorion — от них пока только брифинг (6.10.2026) без цены. Буклеты Complyport использованы только для общих данных о фирме.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Hypergate — сравнение офферов · Конфиденциально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2026-10-19T08:43:21.271Z</dcterms:created>
  <dcterms:modified xsi:type="dcterms:W3CDTF">2026-10-19T08:43:21.272Z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