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ВОПРОСЫ КИТАЙСКОМУ ПАРТНЁРУ / 致中国合作伙伴的问题清单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Данные, необходимые для расчёта экономики проекта завода регенерации отработанных масел в базовое масло API Group II · Опросный лист для заполнения поставщиком оборудования / технологии</w:t>
      </w:r>
    </w:p>
    <w:p>
      <w:pPr>
        <w:spacing w:after="120" w:line="276"/>
        <w:jc w:val="both"/>
      </w:pPr>
      <w:r>
        <w:rPr>
          <w:b/>
          <w:bCs/>
        </w:rPr>
        <w:t xml:space="preserve">Назначение (RU).</w:t>
      </w:r>
      <w:r>
        <w:t xml:space="preserve"> Ниже — перечень вопросов к китайскому производителю оборудования и потенциальному партнёру по технологии. Ответы нужны, чтобы заменить наши оценочные допущения на реальные цифры и построить финансовую модель (выручка, CAPEX, OPEX, окупаемость). Просьба заполнять колонку «Ответ / 答复».</w:t>
      </w:r>
    </w:p>
    <w:p>
      <w:pPr>
        <w:spacing w:after="120" w:line="276"/>
        <w:jc w:val="both"/>
      </w:pPr>
      <w:r>
        <w:rPr>
          <w:color w:val="444444"/>
          <w:sz w:val="20"/>
          <w:szCs w:val="20"/>
        </w:rPr>
        <w:t xml:space="preserve">目的（中文）：以下为面向中国设备制造商/技术合作伙伴的问题清单。我们需要这些答复，以将估算假设替换为真实数据，从而建立财务模型（收入、投资、运营成本、回收期）。请在“答复”栏填写。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Критический минимум для расчёта экономики (если ответить только на это): / 计算经济性的最低必需项：</w:t>
      </w:r>
      <w:r>
        <w:t xml:space="preserve"> A1 (выход), A2–A3 (класс Group II и нужен ли гидроблок), B1 (цена оборудования 10/20/30к), B6 (CE/ATEX/PED), C1–C3 (энергия и адсорбент), C8 (штат), C9 (ТОиР), D3 (референс-заводы). Остальное уточняет модель.</w:t>
      </w:r>
    </w:p>
    <w:p>
      <w:pPr>
        <w:pStyle w:val="Heading1"/>
        <w:spacing w:after="120" w:before="260"/>
      </w:pPr>
      <w:r>
        <w:t xml:space="preserve">A. Продукт: выход и качество (→ ВЫРУЧКА) / 产品：收率与质量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Гарантированный выход товарного базового масла (% масс. от сырья) и на каком эталонном сырье?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保证的成品基础油收率（占原料质量%）？基于何种基准原料？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Главный драйвер выручки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Какой класс продукта гарантируется — API Group II (S&lt;0,03%, насыщенные &gt;90%, VI 80–120) или Group I/I+? На каком сырье?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保证的产品等级——API II类（硫&lt;0.03%，饱和烃&gt;90%，粘度指数80–120）还是I类/I+类？基于何种原料？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Цена продукта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Требуется ли для Group II узел гидрооблагораживания (гидроочистки)? Если да — включён ли он в поставку, его стоимость и источник водорода?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II类是否需要加氢精制单元？若需要，是否含在供货内、造价及氢气来源？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качество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Полный материальный баланс: доли базового масла, газойлевой/лёгкой фракции, битумного остатка, воды и потерь (% масс.).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完整物料平衡：基础油、瓦斯油/轻馏分、沥青残渣、水及损耗各自质量%。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Выручка от побочных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Спецификации побочных продуктов (газойль, битумный остаток): параметры и пригодность к продаже.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副产品（瓦斯油、沥青残渣）规格及可销售性。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Доп. выручка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Требования к входному сырью: макс. вода, мех. примеси, хлор, PCB, металлы, сера. Какое сырьё НЕ принимается?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进厂原料要求：水分、机械杂质、氯、多氯联苯、金属、硫上限；哪些原料不可接收？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Доступность сырья / предподготовка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Как меняются выход и качество на «грязном»/смешанном сырье (типично для Балкан)? Есть ли данные?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原料较脏/混合时（巴尔干常见）收率与质量如何变化？是否有数据？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Риск выручки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A8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Точная технологическая схема: тип дистилляции (тонкоплёночная/wiped-film/TFE?), метод доочистки (адсорбент/экстракция/гидро).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具体工艺路线：蒸馏类型（薄膜/刮膜/TFE？），精制方法（吸附/萃取/加氢）。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Основа OPEX и качества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A9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Точные марки/вязкости продукта (напр. 70N/100N/150N/500N или SN150/SN500-эквивалент).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产品具体牌号/粘度（如70N/100N/150N/500N或SN150/SN500当量）。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Сбыт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B. Оборудование и границы поставки (→ CAPEX) / 设备与供货界区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Цена комплекта оборудования (EXW/FOB) ОТДЕЛЬНО для 10 000, 20 000 и 30 000 т/год.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成套设备价格（EXW/FOB），分别针对1万、2万、3万吨/年。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— главная неизвестная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Детальные границы поставки: что входит и что НЕ входит (резервуары, насосы, КИПиА, электрика, лаборатория, пожарная система).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详细供货界区：包含与不包含项（储罐、泵、仪表、电气、化验室、消防）。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Условия и базис поставки (EXW/FOB/CIF Бургас), объём (число контейнеров/вес), тип упаковки.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交货条件与基准（EXW/FOB/CIF布尔加斯），运输体积（集装箱数/重量），包装。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Логистика / CAPEX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Стоимость пусконаладки и шефмонтажа: человеко-дни, ставки, состав бригады; кто выполняет СМР?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开车与安装监理费用：人·天、费率、团队构成；土建由谁承担？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Пакет запчастей: пусковой + на 2 года эксплуатации, стоимость.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备件包：开车备件+2年运行备件，价格。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OPEX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Соответствие ЕС: CE-маркировка, ATEX (взрывозащита), PED для сосудов под давлением, сертификаты EN 10204 — включено или отдельно, стоимость?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欧盟合规：CE、ATEX防爆、承压设备PED、EN 10204材质证书——是否包含或另计及费用？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допуск в ЕС (критично)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Инжиниринговый пакет: PFD, P&amp;ID, ГЧ, спецификации оборудования, 3D — включён? Язык?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工程包：PFD、P&amp;ID、总图、设备表、3D——是否包含？语言？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Проектирование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B8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Что рекомендуется закупать локально (резервуары, металлоконструкции, обвязка, кабели)?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建议本地采购哪些（储罐、钢结构、管路、电缆）？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локальные затраты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C. Энергетика и расходники (→ OPEX) / 能耗与消耗品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Удельный расход электроэнергии, кВт·ч на тонну сырья; установленная мощность (МВт) и пиковая.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单位电耗（度/吨原料）；装机功率（兆瓦）及峰值。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энергия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Тепловая энергия: вид топлива (газ/мазут/термомасло/пар), расход на тонну. Можно ли использовать собственный газойль как топливо?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热能：燃料类型（天然气/重油/导热油/蒸汽），单位吨耗量。能否用自产瓦斯油作燃料？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тепло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Расход адсорбента/глины: кг на тонну, тип, ресурс. Расход катализатора (если гидро) и его ресурс.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吸附剂/白土消耗：公斤/吨、类型、寿命。催化剂消耗（若加氢）及寿命。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расходники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Химикаты (кислота/щёлочь/антифом/деэмульгатор), азот — расход на тонну.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化学品（酸/碱/消泡剂/破乳剂）、氮气——单位吨耗量。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Фильтр-ткани/фильтроматериалы: ресурс, частота замены, стоимость.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滤布/滤材：寿命、更换频率、价格。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Вода: потребление и объём стоков; замкнутый цикл/ZLD? Энергозатраты узла стоков (MVR).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水：消耗与废水量；是否零排放/ZLD？废水单元（MVR）能耗。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/ экология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Твёрдые/опасные отходы (отработанный адсорбент, шлам, гудрон): кол-во на тонну и способ утилизации.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固体/危险废物（废吸附剂、油泥、渣油）：单位吨产量及处置方式。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утилизация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C8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Рекомендуемый штат: операторов в смену, число смен, квалификация; уровень автоматизации (DCS/PLC).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建议人员配置：每班操作工、班次、资质；自动化程度（DCS/PLC）。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персонал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C9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Годовые затраты на ТОиР (% от стоимости оборудования); интервалы капремонтов; ресурс ключевых узлов.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年度维护成本（占设备价%）；大修间隔；关键部件寿命。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— ТОиР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D. Гарантии, референции, соответствие ЕС (→ РИСК/ФИНАНСИРОВАНИЕ) / 保证、参考业绩、合规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Гарантии показателей (выход, качество, производительность, удельные расходы) со штрафами/LD за недостижение?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性能保证（收率、质量、产能、单耗）是否附未达标罚则/违约金（LD）？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Банкуемость проекта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Гарантийный срок и объём; гарантия готовности/uptime (%).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质保期与范围；可用率/开工率保证（%）。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Риск простоя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Список действующих референс-заводов с этой технологией: мощность, страна, продукт, год пуска, контакты.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采用该技术的在运参考工厂清单：产能、国家、产品、投产年份、联系方式。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Доверие / де-риск (критично)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Возможен ли визит на действующий референс-завод в КНР перед контрактом?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签约前能否安排参观在运参考工厂？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Верификация технологии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Выбросы в атмосферу (ЛОС, запах) и соответствие нормам ЕС (IED/BAT); данные по эмиссиям.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大气排放（VOC、异味）及是否符合欧盟标准（IED/BAT）；排放数据。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Разрешения ЕС (ОВОС/КР)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D6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Протокол приёмки (FAT) и процедура гарантийного теста производительности.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出厂验收（FAT）方案及性能保证测试程序。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Приёмка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E. Коммерция, сроки, обучение, лицензия (→ ГРАФИК/ФИНАНСЫ) / 商务、周期、培训、许可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Срок изготовления и график поставки для 10/20/30 тыс. т/год.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制造周期与交货计划（1万/2万/3万吨/年）。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График проекта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Условия оплаты (аванс %, привязка к этапам, удержание).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付款条件（预付%、里程碑、质保金）。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Оборотный капитал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Финансирование: товарный кредит поставщика, китайское экспортное финансирование (Sinosure), лизинг?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融资：供方商业信贷、中国出口信用（中信保）、租赁？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Структура финансирования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Лицензия/роялти за ноу-хау регенерации (разовая/периодическая)? Условия.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再生技术专有技术许可/提成（一次性/周期性）？条款。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OPEX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Обучение операторов: где, длительность, стоимость, язык.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操作工培训：地点、时长、费用、语言。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пуск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Язык документации, единицы и стандарты (GB vs EN/ASME/ISO); для сосудов — PED/EN 13445?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文档语言、单位与标准（GB与EN/ASME/ISO）；承压设备—PED/EN 13445？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Допуск в ЕС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Эксклюзив/приоритет на рынок Балкан для нашего проекта?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我方项目在巴尔干市场的独家/优先权？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Стратегия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E8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Послепродажный сервис: наличие и срок поставки ЗИП в Европу, удалённая поддержка.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售后：欧洲备件供应与周期、远程支持。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/ риск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E9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Срок действия цены и формула эскалации.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报价有效期及调价公式。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Бюджет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Как ответы превращаются в модель / 答复如何转化为模型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Выручка</w:t>
      </w:r>
      <w:r>
        <w:t xml:space="preserve"> = выход (A1) × цена Group II/Group I (A2–A3) + побочные (A4–A5). Чувствительность к качеству сырья (A6–A7).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CAPEX</w:t>
      </w:r>
      <w:r>
        <w:t xml:space="preserve"> = цена оборудования (B1) + границы поставки (B2, B8) + доставка (B3) + монтаж/пуск (B4) + ЗИП (B5) + CE/ATEX/PED (B6) + гидроблок при необходимости (A3).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OPEX</w:t>
      </w:r>
      <w:r>
        <w:t xml:space="preserve"> = сырьё + энергия (C1–C2) + адсорбент/химия/фильтры (C3–C5) + вода/стоки (C6) + утилизация отходов (C7) + персонал (C8) + ТОиР (C9).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Риск/финансирование</w:t>
      </w:r>
      <w:r>
        <w:t xml:space="preserve"> = гарантии и LD (D1–D2), референции (D3–D4), эмиссии/BAT (D5), условия оплаты и финансирование (E2–E3), лицензия (E4).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t xml:space="preserve">Как только придут ответы (особенно критический минимум), пересчитаем экономику этапа 1 (10 000 т/год) на реальных цифрах и уточним CAPEX/окупаемость — вместо текущих оценок. / 收到答复（尤其最低必需项）后，我们将用真实数据重算一期（1万吨/年）经济性并细化投资与回收期。</w:t>
      </w:r>
    </w:p>
    <w:p>
      <w:pPr>
        <w:spacing w:after="60"/>
      </w:pP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Дата: сентябрь 2026 г. Просьба указывать источник/условия каждого числа (гарантия, типовое значение, оценка) и валюту. / 请注明每个数值的依据（保证值/典型值/估算）与币种。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Вопросы китайскому партнёру — данные для экономики проекта</dc:title>
  <dc:creator>Проектная группа</dc:creator>
  <cp:lastModifiedBy>Un-named</cp:lastModifiedBy>
  <cp:revision>1</cp:revision>
  <dcterms:created xsi:type="dcterms:W3CDTF">2026-09-19T09:12:53.424Z</dcterms:created>
  <dcterms:modified xsi:type="dcterms:W3CDTF">2026-09-19T09:12:53.432Z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