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339" w:rsidRPr="00494A71" w:rsidRDefault="00DA2F60" w:rsidP="001D0174">
      <w:pPr>
        <w:pStyle w:val="aa"/>
        <w:jc w:val="center"/>
        <w:rPr>
          <w:rFonts w:ascii="Times New Roman" w:hAnsi="Times New Roman"/>
          <w:sz w:val="28"/>
          <w:szCs w:val="28"/>
        </w:rPr>
      </w:pPr>
      <w:r w:rsidRPr="00494A71">
        <w:rPr>
          <w:rFonts w:ascii="Times New Roman" w:hAnsi="Times New Roman"/>
          <w:sz w:val="28"/>
          <w:szCs w:val="28"/>
        </w:rPr>
        <w:t>РЕЦЕНЗИЯ</w:t>
      </w:r>
    </w:p>
    <w:p w:rsidR="009A7339" w:rsidRPr="00494A71" w:rsidRDefault="001E1DFA" w:rsidP="001D0174">
      <w:pPr>
        <w:pStyle w:val="aa"/>
        <w:jc w:val="center"/>
        <w:rPr>
          <w:rFonts w:ascii="Times New Roman" w:hAnsi="Times New Roman"/>
          <w:sz w:val="28"/>
          <w:szCs w:val="28"/>
        </w:rPr>
      </w:pPr>
      <w:r w:rsidRPr="00494A71">
        <w:rPr>
          <w:rFonts w:ascii="Times New Roman" w:hAnsi="Times New Roman"/>
          <w:sz w:val="28"/>
          <w:szCs w:val="28"/>
        </w:rPr>
        <w:t>на дипломный проект студента</w:t>
      </w:r>
      <w:r w:rsidR="009A7339" w:rsidRPr="00494A71">
        <w:rPr>
          <w:rFonts w:ascii="Times New Roman" w:hAnsi="Times New Roman"/>
          <w:sz w:val="28"/>
          <w:szCs w:val="28"/>
        </w:rPr>
        <w:t xml:space="preserve"> факультета информационных технологий</w:t>
      </w:r>
    </w:p>
    <w:p w:rsidR="009A7339" w:rsidRPr="00494A71" w:rsidRDefault="009A7339" w:rsidP="001D0174">
      <w:pPr>
        <w:pStyle w:val="aa"/>
        <w:jc w:val="center"/>
        <w:rPr>
          <w:rFonts w:ascii="Times New Roman" w:hAnsi="Times New Roman"/>
          <w:sz w:val="28"/>
          <w:szCs w:val="28"/>
        </w:rPr>
      </w:pPr>
      <w:r w:rsidRPr="00494A71">
        <w:rPr>
          <w:rFonts w:ascii="Times New Roman" w:hAnsi="Times New Roman"/>
          <w:sz w:val="28"/>
          <w:szCs w:val="28"/>
        </w:rPr>
        <w:t>и управления Учреждения образования «Белорусский государственный университет</w:t>
      </w:r>
      <w:r w:rsidR="001D0174" w:rsidRPr="00494A71">
        <w:rPr>
          <w:rFonts w:ascii="Times New Roman" w:hAnsi="Times New Roman"/>
          <w:sz w:val="28"/>
          <w:szCs w:val="28"/>
        </w:rPr>
        <w:t xml:space="preserve"> </w:t>
      </w:r>
      <w:r w:rsidRPr="00494A71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:rsidR="009A7339" w:rsidRPr="00494A71" w:rsidRDefault="00010F96" w:rsidP="001D0174">
      <w:pPr>
        <w:pStyle w:val="aa"/>
        <w:jc w:val="center"/>
        <w:rPr>
          <w:rFonts w:ascii="Times New Roman" w:hAnsi="Times New Roman"/>
          <w:sz w:val="28"/>
          <w:szCs w:val="28"/>
        </w:rPr>
      </w:pPr>
      <w:r w:rsidRPr="00494A71">
        <w:rPr>
          <w:rFonts w:ascii="Times New Roman" w:hAnsi="Times New Roman"/>
          <w:sz w:val="28"/>
          <w:szCs w:val="28"/>
        </w:rPr>
        <w:t>Пылинского Виталия Игоревича</w:t>
      </w:r>
    </w:p>
    <w:p w:rsidR="009A7339" w:rsidRPr="00494A71" w:rsidRDefault="009A7339" w:rsidP="001D0174">
      <w:pPr>
        <w:pStyle w:val="a5"/>
        <w:spacing w:line="240" w:lineRule="auto"/>
        <w:ind w:right="0" w:firstLine="720"/>
        <w:jc w:val="both"/>
        <w:rPr>
          <w:snapToGrid w:val="0"/>
          <w:szCs w:val="28"/>
        </w:rPr>
      </w:pPr>
    </w:p>
    <w:p w:rsidR="00765DA7" w:rsidRPr="00494A71" w:rsidRDefault="00F305D5" w:rsidP="00494A71">
      <w:pPr>
        <w:pStyle w:val="a5"/>
        <w:tabs>
          <w:tab w:val="clear" w:pos="9180"/>
        </w:tabs>
        <w:ind w:right="0" w:firstLine="720"/>
        <w:jc w:val="both"/>
        <w:rPr>
          <w:snapToGrid w:val="0"/>
          <w:szCs w:val="28"/>
        </w:rPr>
      </w:pPr>
      <w:r w:rsidRPr="00494A71">
        <w:rPr>
          <w:snapToGrid w:val="0"/>
          <w:szCs w:val="28"/>
        </w:rPr>
        <w:t xml:space="preserve">Тема </w:t>
      </w:r>
      <w:r w:rsidR="001E1DFA" w:rsidRPr="00494A71">
        <w:rPr>
          <w:snapToGrid w:val="0"/>
          <w:szCs w:val="28"/>
        </w:rPr>
        <w:t xml:space="preserve">разработки </w:t>
      </w:r>
      <w:r w:rsidR="00DA2F60" w:rsidRPr="00494A71">
        <w:rPr>
          <w:snapToGrid w:val="0"/>
          <w:szCs w:val="28"/>
        </w:rPr>
        <w:t>«</w:t>
      </w:r>
      <w:r w:rsidR="00DA2F60" w:rsidRPr="00494A71">
        <w:rPr>
          <w:szCs w:val="28"/>
        </w:rPr>
        <w:t>Программный модуль формирования структуры инвестиционного портфеля клиента</w:t>
      </w:r>
      <w:r w:rsidR="00DA2F60" w:rsidRPr="00494A71">
        <w:rPr>
          <w:snapToGrid w:val="0"/>
          <w:szCs w:val="28"/>
        </w:rPr>
        <w:t>»</w:t>
      </w:r>
      <w:r w:rsidR="00765DA7" w:rsidRPr="00494A71">
        <w:rPr>
          <w:snapToGrid w:val="0"/>
          <w:szCs w:val="28"/>
        </w:rPr>
        <w:t xml:space="preserve"> является актуальной</w:t>
      </w:r>
      <w:r w:rsidR="00DA2F60" w:rsidRPr="00494A71">
        <w:rPr>
          <w:snapToGrid w:val="0"/>
          <w:szCs w:val="28"/>
        </w:rPr>
        <w:t xml:space="preserve"> и востребованной в связи с неопределённой ситуацией на мировом финансовом рынке и стремлении капитала минимизировать издержки при долгосрочном инвестировании</w:t>
      </w:r>
      <w:r w:rsidR="00765DA7" w:rsidRPr="00494A71">
        <w:rPr>
          <w:snapToGrid w:val="0"/>
          <w:szCs w:val="28"/>
        </w:rPr>
        <w:t>.</w:t>
      </w:r>
    </w:p>
    <w:p w:rsidR="00DA2F60" w:rsidRPr="00494A71" w:rsidRDefault="00A51FE7" w:rsidP="00494A71">
      <w:pPr>
        <w:pStyle w:val="a5"/>
        <w:tabs>
          <w:tab w:val="clear" w:pos="9180"/>
        </w:tabs>
        <w:ind w:right="0" w:firstLine="720"/>
        <w:jc w:val="both"/>
        <w:rPr>
          <w:snapToGrid w:val="0"/>
          <w:szCs w:val="28"/>
        </w:rPr>
      </w:pPr>
      <w:r w:rsidRPr="00494A71">
        <w:rPr>
          <w:snapToGrid w:val="0"/>
          <w:szCs w:val="28"/>
        </w:rPr>
        <w:t>Программный модуль предназначен для представления</w:t>
      </w:r>
      <w:r w:rsidR="00765DA7" w:rsidRPr="00494A71">
        <w:rPr>
          <w:snapToGrid w:val="0"/>
          <w:szCs w:val="28"/>
        </w:rPr>
        <w:t xml:space="preserve"> инвестиционного портфеля </w:t>
      </w:r>
      <w:r w:rsidRPr="00494A71">
        <w:rPr>
          <w:snapToGrid w:val="0"/>
          <w:szCs w:val="28"/>
        </w:rPr>
        <w:t>в наглядном для анализа виде и способствует эффективному проведению</w:t>
      </w:r>
      <w:r w:rsidR="00765DA7" w:rsidRPr="00494A71">
        <w:rPr>
          <w:snapToGrid w:val="0"/>
          <w:szCs w:val="28"/>
        </w:rPr>
        <w:t xml:space="preserve"> </w:t>
      </w:r>
      <w:r w:rsidRPr="00494A71">
        <w:rPr>
          <w:snapToGrid w:val="0"/>
          <w:szCs w:val="28"/>
        </w:rPr>
        <w:t xml:space="preserve">последующего прогнозирования портфеля инвестиций. </w:t>
      </w:r>
    </w:p>
    <w:p w:rsidR="00C324FA" w:rsidRPr="00494A71" w:rsidRDefault="00DA2F60" w:rsidP="00494A71">
      <w:pPr>
        <w:pStyle w:val="a5"/>
        <w:tabs>
          <w:tab w:val="clear" w:pos="9180"/>
        </w:tabs>
        <w:ind w:right="0" w:firstLine="720"/>
        <w:jc w:val="both"/>
        <w:rPr>
          <w:snapToGrid w:val="0"/>
          <w:szCs w:val="28"/>
        </w:rPr>
      </w:pPr>
      <w:r w:rsidRPr="00494A71">
        <w:rPr>
          <w:snapToGrid w:val="0"/>
          <w:szCs w:val="28"/>
        </w:rPr>
        <w:t xml:space="preserve">При описании предметной области автор продемонстрировал должные аналитические способности и умение использовать техническую литературу по проблематике. Однако, по моему субъективному мнению, не попал в рамки предметной области обозначенной темы. </w:t>
      </w:r>
    </w:p>
    <w:p w:rsidR="000B4799" w:rsidRPr="00494A71" w:rsidRDefault="000B4799" w:rsidP="00494A71">
      <w:pPr>
        <w:pStyle w:val="a5"/>
        <w:tabs>
          <w:tab w:val="clear" w:pos="9180"/>
        </w:tabs>
        <w:ind w:right="0" w:firstLine="720"/>
        <w:jc w:val="both"/>
        <w:rPr>
          <w:snapToGrid w:val="0"/>
          <w:szCs w:val="28"/>
        </w:rPr>
      </w:pPr>
      <w:r w:rsidRPr="00494A71">
        <w:rPr>
          <w:snapToGrid w:val="0"/>
          <w:szCs w:val="28"/>
        </w:rPr>
        <w:t xml:space="preserve">Моделирование предметной области нареканий не вызывает. Грамотно применены техники спецификации UML. </w:t>
      </w:r>
      <w:proofErr w:type="spellStart"/>
      <w:r w:rsidRPr="00494A71">
        <w:rPr>
          <w:snapToGrid w:val="0"/>
          <w:szCs w:val="28"/>
          <w:lang w:val="en-US"/>
        </w:rPr>
        <w:t>Структура</w:t>
      </w:r>
      <w:proofErr w:type="spellEnd"/>
      <w:r w:rsidRPr="00494A71">
        <w:rPr>
          <w:snapToGrid w:val="0"/>
          <w:szCs w:val="28"/>
          <w:lang w:val="en-US"/>
        </w:rPr>
        <w:t xml:space="preserve"> </w:t>
      </w:r>
      <w:proofErr w:type="spellStart"/>
      <w:r w:rsidRPr="00494A71">
        <w:rPr>
          <w:snapToGrid w:val="0"/>
          <w:szCs w:val="28"/>
          <w:lang w:val="en-US"/>
        </w:rPr>
        <w:t>повествования</w:t>
      </w:r>
      <w:proofErr w:type="spellEnd"/>
      <w:r w:rsidRPr="00494A71">
        <w:rPr>
          <w:snapToGrid w:val="0"/>
          <w:szCs w:val="28"/>
          <w:lang w:val="en-US"/>
        </w:rPr>
        <w:t xml:space="preserve"> </w:t>
      </w:r>
      <w:proofErr w:type="spellStart"/>
      <w:r w:rsidRPr="00494A71">
        <w:rPr>
          <w:snapToGrid w:val="0"/>
          <w:szCs w:val="28"/>
          <w:lang w:val="en-US"/>
        </w:rPr>
        <w:t>четкая</w:t>
      </w:r>
      <w:proofErr w:type="spellEnd"/>
      <w:r w:rsidRPr="00494A71">
        <w:rPr>
          <w:snapToGrid w:val="0"/>
          <w:szCs w:val="28"/>
        </w:rPr>
        <w:t>, автор приводит аргументированные выводы.</w:t>
      </w:r>
    </w:p>
    <w:p w:rsidR="00F27A68" w:rsidRPr="00494A71" w:rsidRDefault="000B4799" w:rsidP="00494A71">
      <w:pPr>
        <w:pStyle w:val="a5"/>
        <w:tabs>
          <w:tab w:val="clear" w:pos="9180"/>
        </w:tabs>
        <w:ind w:right="0" w:firstLine="720"/>
        <w:jc w:val="both"/>
        <w:rPr>
          <w:snapToGrid w:val="0"/>
          <w:szCs w:val="28"/>
        </w:rPr>
      </w:pPr>
      <w:r w:rsidRPr="00494A71">
        <w:rPr>
          <w:snapToGrid w:val="0"/>
          <w:szCs w:val="28"/>
        </w:rPr>
        <w:t>Хотя, описание реализованной программы не дает четкого представления о ее возможностях, о</w:t>
      </w:r>
      <w:r w:rsidR="00F27A68" w:rsidRPr="00494A71">
        <w:rPr>
          <w:snapToGrid w:val="0"/>
          <w:szCs w:val="28"/>
        </w:rPr>
        <w:t xml:space="preserve">сновываясь на </w:t>
      </w:r>
      <w:r w:rsidRPr="00494A71">
        <w:rPr>
          <w:snapToGrid w:val="0"/>
          <w:szCs w:val="28"/>
        </w:rPr>
        <w:t>отзыве руководителя</w:t>
      </w:r>
      <w:r w:rsidR="00F27A68" w:rsidRPr="00494A71">
        <w:rPr>
          <w:snapToGrid w:val="0"/>
          <w:szCs w:val="28"/>
        </w:rPr>
        <w:t xml:space="preserve">, считаю, что </w:t>
      </w:r>
      <w:proofErr w:type="spellStart"/>
      <w:r w:rsidR="00DA725A" w:rsidRPr="00494A71">
        <w:rPr>
          <w:snapToGrid w:val="0"/>
          <w:szCs w:val="28"/>
        </w:rPr>
        <w:t>Пылинский</w:t>
      </w:r>
      <w:proofErr w:type="spellEnd"/>
      <w:r w:rsidR="00F27A68" w:rsidRPr="00494A71">
        <w:rPr>
          <w:snapToGrid w:val="0"/>
          <w:szCs w:val="28"/>
        </w:rPr>
        <w:t xml:space="preserve"> </w:t>
      </w:r>
      <w:r w:rsidR="00DA725A" w:rsidRPr="00494A71">
        <w:rPr>
          <w:snapToGrid w:val="0"/>
          <w:szCs w:val="28"/>
        </w:rPr>
        <w:t>В</w:t>
      </w:r>
      <w:r w:rsidR="00F27A68" w:rsidRPr="00494A71">
        <w:rPr>
          <w:snapToGrid w:val="0"/>
          <w:szCs w:val="28"/>
        </w:rPr>
        <w:t xml:space="preserve">. </w:t>
      </w:r>
      <w:r w:rsidR="00DA725A" w:rsidRPr="00494A71">
        <w:rPr>
          <w:snapToGrid w:val="0"/>
          <w:szCs w:val="28"/>
        </w:rPr>
        <w:t>И</w:t>
      </w:r>
      <w:r w:rsidR="00F27A68" w:rsidRPr="00494A71">
        <w:rPr>
          <w:snapToGrid w:val="0"/>
          <w:szCs w:val="28"/>
        </w:rPr>
        <w:t xml:space="preserve">. освоил технику инженерного проектирования </w:t>
      </w:r>
      <w:r w:rsidR="00DA725A" w:rsidRPr="00494A71">
        <w:rPr>
          <w:snapToGrid w:val="0"/>
          <w:szCs w:val="28"/>
        </w:rPr>
        <w:t xml:space="preserve">технических </w:t>
      </w:r>
      <w:r w:rsidR="00F27A68" w:rsidRPr="00494A71">
        <w:rPr>
          <w:snapToGrid w:val="0"/>
          <w:szCs w:val="28"/>
        </w:rPr>
        <w:t xml:space="preserve">систем. </w:t>
      </w:r>
      <w:r w:rsidRPr="00494A71">
        <w:rPr>
          <w:snapToGrid w:val="0"/>
          <w:szCs w:val="28"/>
        </w:rPr>
        <w:t xml:space="preserve">Проделанная работа заслуживает оценку </w:t>
      </w:r>
      <w:r w:rsidRPr="00494A71">
        <w:rPr>
          <w:snapToGrid w:val="0"/>
          <w:szCs w:val="28"/>
          <w:u w:val="single"/>
        </w:rPr>
        <w:t>9(девять)</w:t>
      </w:r>
      <w:r w:rsidRPr="00494A71">
        <w:rPr>
          <w:snapToGrid w:val="0"/>
          <w:szCs w:val="28"/>
        </w:rPr>
        <w:t xml:space="preserve">. </w:t>
      </w:r>
    </w:p>
    <w:p w:rsidR="009A7339" w:rsidRPr="00494A71" w:rsidRDefault="009A7339" w:rsidP="00F27A68">
      <w:pPr>
        <w:pStyle w:val="a5"/>
        <w:tabs>
          <w:tab w:val="clear" w:pos="9180"/>
        </w:tabs>
        <w:spacing w:line="240" w:lineRule="auto"/>
        <w:ind w:right="0"/>
        <w:jc w:val="both"/>
        <w:rPr>
          <w:snapToGrid w:val="0"/>
          <w:szCs w:val="28"/>
        </w:rPr>
      </w:pPr>
    </w:p>
    <w:p w:rsidR="00494A71" w:rsidRPr="00494A71" w:rsidRDefault="00494A71" w:rsidP="00F27A68">
      <w:pPr>
        <w:pStyle w:val="a5"/>
        <w:tabs>
          <w:tab w:val="clear" w:pos="9180"/>
        </w:tabs>
        <w:spacing w:line="240" w:lineRule="auto"/>
        <w:ind w:right="0"/>
        <w:jc w:val="both"/>
        <w:rPr>
          <w:snapToGrid w:val="0"/>
          <w:szCs w:val="28"/>
        </w:rPr>
      </w:pPr>
      <w:bookmarkStart w:id="0" w:name="_GoBack"/>
      <w:bookmarkEnd w:id="0"/>
    </w:p>
    <w:p w:rsidR="00494A71" w:rsidRPr="00494A71" w:rsidRDefault="00494A71" w:rsidP="00F27A68">
      <w:pPr>
        <w:pStyle w:val="a5"/>
        <w:tabs>
          <w:tab w:val="clear" w:pos="9180"/>
        </w:tabs>
        <w:spacing w:line="240" w:lineRule="auto"/>
        <w:ind w:right="0"/>
        <w:jc w:val="both"/>
        <w:rPr>
          <w:snapToGrid w:val="0"/>
          <w:szCs w:val="28"/>
        </w:rPr>
      </w:pPr>
    </w:p>
    <w:p w:rsidR="00010F96" w:rsidRPr="00494A71" w:rsidRDefault="00494A71" w:rsidP="008B102D">
      <w:pPr>
        <w:pStyle w:val="a5"/>
        <w:tabs>
          <w:tab w:val="clear" w:pos="9180"/>
        </w:tabs>
        <w:spacing w:line="240" w:lineRule="auto"/>
        <w:ind w:right="0"/>
        <w:jc w:val="both"/>
        <w:rPr>
          <w:snapToGrid w:val="0"/>
          <w:szCs w:val="28"/>
        </w:rPr>
      </w:pPr>
      <w:r w:rsidRPr="00494A71">
        <w:rPr>
          <w:snapToGrid w:val="0"/>
          <w:szCs w:val="28"/>
        </w:rPr>
        <w:t>Рецензент</w:t>
      </w:r>
    </w:p>
    <w:p w:rsidR="00494A71" w:rsidRPr="00494A71" w:rsidRDefault="00494A71" w:rsidP="008B102D">
      <w:pPr>
        <w:pStyle w:val="a5"/>
        <w:tabs>
          <w:tab w:val="clear" w:pos="9180"/>
        </w:tabs>
        <w:spacing w:line="240" w:lineRule="auto"/>
        <w:ind w:right="0"/>
        <w:jc w:val="both"/>
        <w:rPr>
          <w:snapToGrid w:val="0"/>
          <w:szCs w:val="28"/>
        </w:rPr>
      </w:pPr>
      <w:r>
        <w:rPr>
          <w:snapToGrid w:val="0"/>
          <w:szCs w:val="28"/>
        </w:rPr>
        <w:t>ассистент кафедры ЭИ БГУИР</w:t>
      </w:r>
      <w:r>
        <w:rPr>
          <w:snapToGrid w:val="0"/>
          <w:szCs w:val="28"/>
        </w:rPr>
        <w:tab/>
      </w:r>
      <w:r>
        <w:rPr>
          <w:snapToGrid w:val="0"/>
          <w:szCs w:val="28"/>
        </w:rPr>
        <w:tab/>
      </w:r>
      <w:r>
        <w:rPr>
          <w:snapToGrid w:val="0"/>
          <w:szCs w:val="28"/>
        </w:rPr>
        <w:tab/>
      </w:r>
      <w:r>
        <w:rPr>
          <w:snapToGrid w:val="0"/>
          <w:szCs w:val="28"/>
        </w:rPr>
        <w:tab/>
      </w:r>
      <w:r>
        <w:rPr>
          <w:snapToGrid w:val="0"/>
          <w:szCs w:val="28"/>
        </w:rPr>
        <w:tab/>
      </w:r>
      <w:r w:rsidRPr="00494A71">
        <w:rPr>
          <w:snapToGrid w:val="0"/>
          <w:szCs w:val="28"/>
        </w:rPr>
        <w:t>П.В. Хомяков</w:t>
      </w:r>
    </w:p>
    <w:sectPr w:rsidR="00494A71" w:rsidRPr="00494A71" w:rsidSect="009A7339">
      <w:pgSz w:w="11906" w:h="16838"/>
      <w:pgMar w:top="1134" w:right="851" w:bottom="1531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1A0467"/>
    <w:rsid w:val="00010F96"/>
    <w:rsid w:val="00080AF4"/>
    <w:rsid w:val="000B4799"/>
    <w:rsid w:val="001A0467"/>
    <w:rsid w:val="001D0174"/>
    <w:rsid w:val="001E1DFA"/>
    <w:rsid w:val="003C29B4"/>
    <w:rsid w:val="003E2592"/>
    <w:rsid w:val="00414804"/>
    <w:rsid w:val="00494A71"/>
    <w:rsid w:val="00584F14"/>
    <w:rsid w:val="006309A1"/>
    <w:rsid w:val="00692C0A"/>
    <w:rsid w:val="00765DA7"/>
    <w:rsid w:val="007D2949"/>
    <w:rsid w:val="008B102D"/>
    <w:rsid w:val="008D78BE"/>
    <w:rsid w:val="009609A7"/>
    <w:rsid w:val="009630BC"/>
    <w:rsid w:val="009A2933"/>
    <w:rsid w:val="009A7339"/>
    <w:rsid w:val="009B0573"/>
    <w:rsid w:val="009C63BA"/>
    <w:rsid w:val="009E70E4"/>
    <w:rsid w:val="009F714E"/>
    <w:rsid w:val="00A43DFA"/>
    <w:rsid w:val="00A51FE7"/>
    <w:rsid w:val="00A876C5"/>
    <w:rsid w:val="00B16C2B"/>
    <w:rsid w:val="00BA72E0"/>
    <w:rsid w:val="00BC11AD"/>
    <w:rsid w:val="00C324FA"/>
    <w:rsid w:val="00C66FA8"/>
    <w:rsid w:val="00C854CF"/>
    <w:rsid w:val="00CA4E71"/>
    <w:rsid w:val="00CA7B0E"/>
    <w:rsid w:val="00DA2F60"/>
    <w:rsid w:val="00DA725A"/>
    <w:rsid w:val="00DB6C78"/>
    <w:rsid w:val="00F27A68"/>
    <w:rsid w:val="00F305D5"/>
    <w:rsid w:val="00F6378D"/>
    <w:rsid w:val="00FA0F6D"/>
    <w:rsid w:val="00FD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4FDEC42-3C93-4FA0-AD35-3260293E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1AD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010F96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C11AD"/>
    <w:pPr>
      <w:spacing w:line="360" w:lineRule="auto"/>
      <w:jc w:val="center"/>
    </w:pPr>
    <w:rPr>
      <w:sz w:val="28"/>
      <w:szCs w:val="20"/>
    </w:rPr>
  </w:style>
  <w:style w:type="paragraph" w:styleId="a4">
    <w:name w:val="Body Text"/>
    <w:basedOn w:val="a"/>
    <w:semiHidden/>
    <w:rsid w:val="00BC11AD"/>
    <w:pPr>
      <w:spacing w:line="360" w:lineRule="auto"/>
      <w:jc w:val="both"/>
    </w:pPr>
    <w:rPr>
      <w:sz w:val="28"/>
      <w:szCs w:val="20"/>
    </w:rPr>
  </w:style>
  <w:style w:type="paragraph" w:styleId="21">
    <w:name w:val="Body Text Indent 2"/>
    <w:basedOn w:val="a"/>
    <w:semiHidden/>
    <w:rsid w:val="00BC11AD"/>
    <w:pPr>
      <w:spacing w:before="120" w:line="360" w:lineRule="auto"/>
      <w:ind w:firstLine="720"/>
      <w:jc w:val="both"/>
    </w:pPr>
    <w:rPr>
      <w:sz w:val="28"/>
      <w:szCs w:val="20"/>
    </w:rPr>
  </w:style>
  <w:style w:type="paragraph" w:styleId="a5">
    <w:name w:val="Subtitle"/>
    <w:basedOn w:val="a"/>
    <w:qFormat/>
    <w:rsid w:val="00BC11AD"/>
    <w:pPr>
      <w:tabs>
        <w:tab w:val="left" w:pos="0"/>
        <w:tab w:val="left" w:pos="9180"/>
      </w:tabs>
      <w:spacing w:line="360" w:lineRule="auto"/>
      <w:ind w:right="-1054"/>
      <w:jc w:val="center"/>
    </w:pPr>
    <w:rPr>
      <w:sz w:val="28"/>
      <w:szCs w:val="20"/>
    </w:rPr>
  </w:style>
  <w:style w:type="paragraph" w:styleId="a6">
    <w:name w:val="Body Text Indent"/>
    <w:basedOn w:val="a"/>
    <w:semiHidden/>
    <w:rsid w:val="00BC11AD"/>
    <w:pPr>
      <w:spacing w:line="312" w:lineRule="auto"/>
      <w:ind w:firstLine="851"/>
      <w:jc w:val="both"/>
    </w:pPr>
  </w:style>
  <w:style w:type="paragraph" w:styleId="3">
    <w:name w:val="Body Text Indent 3"/>
    <w:basedOn w:val="a"/>
    <w:semiHidden/>
    <w:rsid w:val="00BC11AD"/>
    <w:pPr>
      <w:spacing w:line="312" w:lineRule="auto"/>
      <w:ind w:firstLine="851"/>
      <w:jc w:val="both"/>
    </w:pPr>
    <w:rPr>
      <w:sz w:val="28"/>
    </w:rPr>
  </w:style>
  <w:style w:type="paragraph" w:styleId="22">
    <w:name w:val="Body Text 2"/>
    <w:basedOn w:val="a"/>
    <w:semiHidden/>
    <w:rsid w:val="00BC11AD"/>
    <w:rPr>
      <w:sz w:val="28"/>
      <w:szCs w:val="20"/>
    </w:rPr>
  </w:style>
  <w:style w:type="paragraph" w:styleId="a7">
    <w:name w:val="Document Map"/>
    <w:basedOn w:val="a"/>
    <w:semiHidden/>
    <w:rsid w:val="00BC11AD"/>
    <w:pPr>
      <w:shd w:val="clear" w:color="auto" w:fill="000080"/>
    </w:pPr>
    <w:rPr>
      <w:rFonts w:ascii="Tahoma" w:hAnsi="Tahoma"/>
    </w:rPr>
  </w:style>
  <w:style w:type="table" w:styleId="a8">
    <w:name w:val="Table Grid"/>
    <w:basedOn w:val="a1"/>
    <w:uiPriority w:val="59"/>
    <w:rsid w:val="008B10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10F96"/>
    <w:rPr>
      <w:b/>
      <w:bCs/>
      <w:sz w:val="36"/>
      <w:szCs w:val="36"/>
      <w:lang w:val="en-US" w:eastAsia="en-US"/>
    </w:rPr>
  </w:style>
  <w:style w:type="paragraph" w:styleId="a9">
    <w:name w:val="Normal (Web)"/>
    <w:basedOn w:val="a"/>
    <w:uiPriority w:val="99"/>
    <w:semiHidden/>
    <w:unhideWhenUsed/>
    <w:rsid w:val="00010F96"/>
    <w:pPr>
      <w:spacing w:before="100" w:beforeAutospacing="1" w:after="100" w:afterAutospacing="1"/>
    </w:pPr>
    <w:rPr>
      <w:lang w:val="en-US" w:eastAsia="en-US"/>
    </w:rPr>
  </w:style>
  <w:style w:type="paragraph" w:styleId="aa">
    <w:name w:val="Plain Text"/>
    <w:basedOn w:val="a"/>
    <w:link w:val="ab"/>
    <w:rsid w:val="00F6378D"/>
    <w:rPr>
      <w:rFonts w:ascii="Courier New" w:hAnsi="Courier New"/>
      <w:sz w:val="20"/>
      <w:szCs w:val="20"/>
    </w:rPr>
  </w:style>
  <w:style w:type="character" w:customStyle="1" w:styleId="ab">
    <w:name w:val="Текст Знак"/>
    <w:basedOn w:val="a0"/>
    <w:link w:val="aa"/>
    <w:rsid w:val="00F6378D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АННОТАЦИЯ</vt:lpstr>
      <vt:lpstr>АННОТАЦИЯ</vt:lpstr>
    </vt:vector>
  </TitlesOfParts>
  <Company>iba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</dc:title>
  <dc:creator>rogovskaya</dc:creator>
  <cp:lastModifiedBy>Kaizzer</cp:lastModifiedBy>
  <cp:revision>2</cp:revision>
  <cp:lastPrinted>2002-05-31T12:15:00Z</cp:lastPrinted>
  <dcterms:created xsi:type="dcterms:W3CDTF">2014-06-10T07:04:00Z</dcterms:created>
  <dcterms:modified xsi:type="dcterms:W3CDTF">2014-06-10T07:04:00Z</dcterms:modified>
</cp:coreProperties>
</file>