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6703B" w:rsidRPr="00A37FBD" w:rsidRDefault="0046703B" w:rsidP="0046703B">
      <w:pPr>
        <w:spacing w:before="100" w:beforeAutospacing="1" w:after="100" w:afterAutospacing="1" w:line="360" w:lineRule="auto"/>
        <w:jc w:val="center"/>
        <w:rPr>
          <w:rFonts w:ascii="Times New Roman" w:eastAsia="Times New Roman" w:hAnsi="Times New Roman" w:cs="Times New Roman"/>
          <w:b/>
          <w:bCs/>
          <w:sz w:val="26"/>
          <w:szCs w:val="26"/>
          <w:u w:val="single"/>
          <w:lang w:eastAsia="es-PE"/>
        </w:rPr>
      </w:pPr>
      <w:r>
        <w:rPr>
          <w:rFonts w:ascii="Times New Roman" w:eastAsia="Times New Roman" w:hAnsi="Times New Roman" w:cs="Times New Roman"/>
          <w:b/>
          <w:bCs/>
          <w:noProof/>
          <w:sz w:val="26"/>
          <w:szCs w:val="26"/>
          <w:u w:val="single"/>
          <w:lang w:eastAsia="es-PE"/>
        </w:rPr>
        <w:drawing>
          <wp:anchor distT="0" distB="0" distL="114300" distR="114300" simplePos="0" relativeHeight="251659264" behindDoc="1" locked="0" layoutInCell="1" allowOverlap="1" wp14:anchorId="1C582EC2" wp14:editId="7E069067">
            <wp:simplePos x="0" y="0"/>
            <wp:positionH relativeFrom="page">
              <wp:posOffset>6179820</wp:posOffset>
            </wp:positionH>
            <wp:positionV relativeFrom="paragraph">
              <wp:posOffset>-899795</wp:posOffset>
            </wp:positionV>
            <wp:extent cx="1485900" cy="148590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85900" cy="1485900"/>
                    </a:xfrm>
                    <a:prstGeom prst="rect">
                      <a:avLst/>
                    </a:prstGeom>
                  </pic:spPr>
                </pic:pic>
              </a:graphicData>
            </a:graphic>
          </wp:anchor>
        </w:drawing>
      </w:r>
    </w:p>
    <w:p w:rsidR="0046703B" w:rsidRPr="00BC02D5" w:rsidRDefault="0046703B" w:rsidP="0046703B">
      <w:pPr>
        <w:spacing w:before="100" w:beforeAutospacing="1" w:after="100" w:afterAutospacing="1" w:line="360" w:lineRule="auto"/>
        <w:jc w:val="both"/>
        <w:rPr>
          <w:rFonts w:ascii="Times New Roman" w:eastAsia="Times New Roman" w:hAnsi="Times New Roman" w:cs="Times New Roman"/>
          <w:sz w:val="24"/>
          <w:szCs w:val="24"/>
          <w:lang w:eastAsia="es-PE"/>
        </w:rPr>
      </w:pPr>
      <w:r w:rsidRPr="00BC02D5">
        <w:rPr>
          <w:rFonts w:ascii="Times New Roman" w:eastAsia="Times New Roman" w:hAnsi="Times New Roman" w:cs="Times New Roman"/>
          <w:b/>
          <w:bCs/>
          <w:sz w:val="24"/>
          <w:szCs w:val="24"/>
          <w:lang w:eastAsia="es-PE"/>
        </w:rPr>
        <w:t>Señor Notario:</w:t>
      </w:r>
    </w:p>
    <w:p w:rsidR="0046703B" w:rsidRPr="00BC02D5" w:rsidRDefault="0046703B" w:rsidP="0046703B">
      <w:pPr>
        <w:spacing w:before="100" w:beforeAutospacing="1" w:after="100" w:afterAutospacing="1" w:line="360" w:lineRule="auto"/>
        <w:jc w:val="both"/>
        <w:rPr>
          <w:rFonts w:ascii="Times New Roman" w:eastAsia="Times New Roman" w:hAnsi="Times New Roman" w:cs="Times New Roman"/>
          <w:sz w:val="24"/>
          <w:szCs w:val="24"/>
          <w:lang w:eastAsia="es-PE"/>
        </w:rPr>
      </w:pPr>
      <w:r w:rsidRPr="00BC02D5">
        <w:rPr>
          <w:rFonts w:ascii="Times New Roman" w:eastAsia="Times New Roman" w:hAnsi="Times New Roman" w:cs="Times New Roman"/>
          <w:sz w:val="24"/>
          <w:szCs w:val="24"/>
          <w:lang w:eastAsia="es-PE"/>
        </w:rPr>
        <w:t xml:space="preserve">Sírvase extender en su Registro de Escrituras Públicas una </w:t>
      </w:r>
      <w:r w:rsidRPr="00BC02D5">
        <w:rPr>
          <w:rFonts w:ascii="Times New Roman" w:eastAsia="Times New Roman" w:hAnsi="Times New Roman" w:cs="Times New Roman"/>
          <w:b/>
          <w:bCs/>
          <w:sz w:val="24"/>
          <w:szCs w:val="24"/>
          <w:lang w:eastAsia="es-PE"/>
        </w:rPr>
        <w:t>TRANSFERENCIA DE DERECHOS POSESORIOS</w:t>
      </w:r>
      <w:r w:rsidRPr="00BC02D5">
        <w:rPr>
          <w:rFonts w:ascii="Times New Roman" w:eastAsia="Times New Roman" w:hAnsi="Times New Roman" w:cs="Times New Roman"/>
          <w:sz w:val="24"/>
          <w:szCs w:val="24"/>
          <w:lang w:eastAsia="es-PE"/>
        </w:rPr>
        <w:t>, que celebran de una parte:</w:t>
      </w:r>
      <w:r w:rsidRPr="003C616E">
        <w:rPr>
          <w:rFonts w:ascii="Times New Roman" w:eastAsia="Times New Roman" w:hAnsi="Times New Roman" w:cs="Times New Roman"/>
          <w:sz w:val="24"/>
          <w:szCs w:val="24"/>
          <w:lang w:eastAsia="es-PE"/>
        </w:rPr>
        <w:t xml:space="preserve"> =====================</w:t>
      </w:r>
    </w:p>
    <w:p w:rsidR="0046703B" w:rsidRDefault="0046703B" w:rsidP="0046703B">
      <w:pPr>
        <w:pStyle w:val="Prrafodelista"/>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s-PE"/>
        </w:rPr>
      </w:pPr>
      <w:r w:rsidRPr="00B96048">
        <w:rPr>
          <w:rFonts w:ascii="Times New Roman" w:eastAsia="Times New Roman" w:hAnsi="Times New Roman" w:cs="Times New Roman"/>
          <w:sz w:val="24"/>
          <w:szCs w:val="24"/>
          <w:lang w:eastAsia="es-PE"/>
        </w:rPr>
        <w:t xml:space="preserve">La empresa </w:t>
      </w:r>
      <w:r w:rsidRPr="00B96048">
        <w:rPr>
          <w:rFonts w:ascii="Times New Roman" w:eastAsia="Times New Roman" w:hAnsi="Times New Roman" w:cs="Times New Roman"/>
          <w:b/>
          <w:bCs/>
          <w:sz w:val="24"/>
          <w:szCs w:val="24"/>
          <w:lang w:eastAsia="es-PE"/>
        </w:rPr>
        <w:t>SAN BARTOLOMEO S.A.C.</w:t>
      </w:r>
      <w:r w:rsidRPr="00B96048">
        <w:rPr>
          <w:rFonts w:ascii="Times New Roman" w:eastAsia="Times New Roman" w:hAnsi="Times New Roman" w:cs="Times New Roman"/>
          <w:sz w:val="24"/>
          <w:szCs w:val="24"/>
          <w:lang w:eastAsia="es-PE"/>
        </w:rPr>
        <w:t xml:space="preserve">, identificada con RUC N° 20613499581, con domicilio fiscal en </w:t>
      </w:r>
      <w:r>
        <w:rPr>
          <w:rFonts w:ascii="Times New Roman" w:eastAsia="Times New Roman" w:hAnsi="Times New Roman" w:cs="Times New Roman"/>
          <w:b/>
          <w:bCs/>
          <w:sz w:val="24"/>
          <w:szCs w:val="24"/>
          <w:lang w:eastAsia="es-PE"/>
        </w:rPr>
        <w:t xml:space="preserve">Urb. Sol de Ica – Calle Huacachina – </w:t>
      </w:r>
      <w:proofErr w:type="spellStart"/>
      <w:r>
        <w:rPr>
          <w:rFonts w:ascii="Times New Roman" w:eastAsia="Times New Roman" w:hAnsi="Times New Roman" w:cs="Times New Roman"/>
          <w:b/>
          <w:bCs/>
          <w:sz w:val="24"/>
          <w:szCs w:val="24"/>
          <w:lang w:eastAsia="es-PE"/>
        </w:rPr>
        <w:t>Mz</w:t>
      </w:r>
      <w:proofErr w:type="spellEnd"/>
      <w:r>
        <w:rPr>
          <w:rFonts w:ascii="Times New Roman" w:eastAsia="Times New Roman" w:hAnsi="Times New Roman" w:cs="Times New Roman"/>
          <w:b/>
          <w:bCs/>
          <w:sz w:val="24"/>
          <w:szCs w:val="24"/>
          <w:lang w:eastAsia="es-PE"/>
        </w:rPr>
        <w:t xml:space="preserve">: C </w:t>
      </w:r>
      <w:proofErr w:type="spellStart"/>
      <w:r>
        <w:rPr>
          <w:rFonts w:ascii="Times New Roman" w:eastAsia="Times New Roman" w:hAnsi="Times New Roman" w:cs="Times New Roman"/>
          <w:b/>
          <w:bCs/>
          <w:sz w:val="24"/>
          <w:szCs w:val="24"/>
          <w:lang w:eastAsia="es-PE"/>
        </w:rPr>
        <w:t>Lte</w:t>
      </w:r>
      <w:proofErr w:type="spellEnd"/>
      <w:r>
        <w:rPr>
          <w:rFonts w:ascii="Times New Roman" w:eastAsia="Times New Roman" w:hAnsi="Times New Roman" w:cs="Times New Roman"/>
          <w:b/>
          <w:bCs/>
          <w:sz w:val="24"/>
          <w:szCs w:val="24"/>
          <w:lang w:eastAsia="es-PE"/>
        </w:rPr>
        <w:t xml:space="preserve">: 01 – 2do Piso, entrada por la Calle </w:t>
      </w:r>
      <w:proofErr w:type="spellStart"/>
      <w:r>
        <w:rPr>
          <w:rFonts w:ascii="Times New Roman" w:eastAsia="Times New Roman" w:hAnsi="Times New Roman" w:cs="Times New Roman"/>
          <w:b/>
          <w:bCs/>
          <w:sz w:val="24"/>
          <w:szCs w:val="24"/>
          <w:lang w:eastAsia="es-PE"/>
        </w:rPr>
        <w:t>Orovilca</w:t>
      </w:r>
      <w:proofErr w:type="spellEnd"/>
      <w:r>
        <w:rPr>
          <w:rFonts w:ascii="Times New Roman" w:eastAsia="Times New Roman" w:hAnsi="Times New Roman" w:cs="Times New Roman"/>
          <w:b/>
          <w:bCs/>
          <w:sz w:val="24"/>
          <w:szCs w:val="24"/>
          <w:lang w:eastAsia="es-PE"/>
        </w:rPr>
        <w:t>,</w:t>
      </w:r>
      <w:r w:rsidRPr="00B96048">
        <w:rPr>
          <w:rFonts w:ascii="Times New Roman" w:eastAsia="Times New Roman" w:hAnsi="Times New Roman" w:cs="Times New Roman"/>
          <w:b/>
          <w:bCs/>
          <w:sz w:val="24"/>
          <w:szCs w:val="24"/>
          <w:lang w:eastAsia="es-PE"/>
        </w:rPr>
        <w:t xml:space="preserve"> Distrito, Provincia y Departamento de Ica</w:t>
      </w:r>
      <w:r w:rsidRPr="00B96048">
        <w:rPr>
          <w:rFonts w:ascii="Times New Roman" w:eastAsia="Times New Roman" w:hAnsi="Times New Roman" w:cs="Times New Roman"/>
          <w:sz w:val="24"/>
          <w:szCs w:val="24"/>
          <w:lang w:eastAsia="es-PE"/>
        </w:rPr>
        <w:t xml:space="preserve">, debidamente inscrita en la Partida Electrónica N° 11225390 del Registro de Personas Jurídicas de la Oficina de los Registros Públicos de Ica, representada por su Gerente General, </w:t>
      </w:r>
      <w:r>
        <w:rPr>
          <w:rFonts w:ascii="Times New Roman" w:eastAsia="Times New Roman" w:hAnsi="Times New Roman" w:cs="Times New Roman"/>
          <w:b/>
          <w:bCs/>
          <w:sz w:val="24"/>
          <w:szCs w:val="24"/>
          <w:lang w:eastAsia="es-PE"/>
        </w:rPr>
        <w:t>GIANMARCO WALDY CCAHUANA SARMIENTO</w:t>
      </w:r>
      <w:r w:rsidRPr="00B96048">
        <w:rPr>
          <w:rFonts w:ascii="Times New Roman" w:eastAsia="Times New Roman" w:hAnsi="Times New Roman" w:cs="Times New Roman"/>
          <w:sz w:val="24"/>
          <w:szCs w:val="24"/>
          <w:lang w:eastAsia="es-PE"/>
        </w:rPr>
        <w:t xml:space="preserve">, identificado con DNI N° </w:t>
      </w:r>
      <w:r>
        <w:rPr>
          <w:rFonts w:ascii="Times New Roman" w:eastAsia="Times New Roman" w:hAnsi="Times New Roman" w:cs="Times New Roman"/>
          <w:sz w:val="24"/>
          <w:szCs w:val="24"/>
          <w:lang w:eastAsia="es-PE"/>
        </w:rPr>
        <w:t>48401033</w:t>
      </w:r>
      <w:r w:rsidRPr="00B96048">
        <w:rPr>
          <w:rFonts w:ascii="Times New Roman" w:eastAsia="Times New Roman" w:hAnsi="Times New Roman" w:cs="Times New Roman"/>
          <w:sz w:val="24"/>
          <w:szCs w:val="24"/>
          <w:lang w:eastAsia="es-PE"/>
        </w:rPr>
        <w:t xml:space="preserve">, en adelante </w:t>
      </w:r>
      <w:r w:rsidRPr="00B96048">
        <w:rPr>
          <w:rFonts w:ascii="Times New Roman" w:eastAsia="Times New Roman" w:hAnsi="Times New Roman" w:cs="Times New Roman"/>
          <w:b/>
          <w:bCs/>
          <w:sz w:val="24"/>
          <w:szCs w:val="24"/>
          <w:lang w:eastAsia="es-PE"/>
        </w:rPr>
        <w:t>EL TRANSFERENTE</w:t>
      </w:r>
      <w:r w:rsidRPr="00B96048">
        <w:rPr>
          <w:rFonts w:ascii="Times New Roman" w:eastAsia="Times New Roman" w:hAnsi="Times New Roman" w:cs="Times New Roman"/>
          <w:sz w:val="24"/>
          <w:szCs w:val="24"/>
          <w:lang w:eastAsia="es-PE"/>
        </w:rPr>
        <w:t>; y de la otra parte: ================</w:t>
      </w:r>
      <w:r>
        <w:rPr>
          <w:rFonts w:ascii="Times New Roman" w:eastAsia="Times New Roman" w:hAnsi="Times New Roman" w:cs="Times New Roman"/>
          <w:sz w:val="24"/>
          <w:szCs w:val="24"/>
          <w:lang w:eastAsia="es-PE"/>
        </w:rPr>
        <w:t>======</w:t>
      </w:r>
      <w:r w:rsidR="009B0226">
        <w:rPr>
          <w:rFonts w:ascii="Times New Roman" w:eastAsia="Times New Roman" w:hAnsi="Times New Roman" w:cs="Times New Roman"/>
          <w:sz w:val="24"/>
          <w:szCs w:val="24"/>
          <w:lang w:eastAsia="es-PE"/>
        </w:rPr>
        <w:t>=====</w:t>
      </w:r>
      <w:bookmarkStart w:id="0" w:name="_GoBack"/>
      <w:bookmarkEnd w:id="0"/>
    </w:p>
    <w:p w:rsidR="0046703B" w:rsidRDefault="0046703B" w:rsidP="0046703B">
      <w:pPr>
        <w:pStyle w:val="Prrafodelista"/>
        <w:spacing w:before="100" w:beforeAutospacing="1" w:after="100" w:afterAutospacing="1" w:line="360" w:lineRule="auto"/>
        <w:jc w:val="both"/>
        <w:rPr>
          <w:rFonts w:ascii="Times New Roman" w:eastAsia="Times New Roman" w:hAnsi="Times New Roman" w:cs="Times New Roman"/>
          <w:sz w:val="24"/>
          <w:szCs w:val="24"/>
          <w:lang w:eastAsia="es-PE"/>
        </w:rPr>
      </w:pPr>
    </w:p>
    <w:p w:rsidR="0046703B" w:rsidRPr="00B96048" w:rsidRDefault="0046703B" w:rsidP="0046703B">
      <w:pPr>
        <w:pStyle w:val="Prrafodelista"/>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s-PE"/>
        </w:rPr>
      </w:pPr>
      <w:r>
        <w:rPr>
          <w:rFonts w:ascii="Times New Roman" w:hAnsi="Times New Roman"/>
          <w:b w:val="0"/>
        </w:rPr>
        <w:t>{{BUYERS_INTRO}}</w:t>
      </w:r>
    </w:p>
    <w:p w:rsidR="0046703B" w:rsidRPr="00BC02D5" w:rsidRDefault="0046703B" w:rsidP="0046703B">
      <w:pPr>
        <w:spacing w:before="100" w:beforeAutospacing="1" w:after="100" w:afterAutospacing="1" w:line="360" w:lineRule="auto"/>
        <w:jc w:val="both"/>
        <w:rPr>
          <w:rFonts w:ascii="Times New Roman" w:eastAsia="Times New Roman" w:hAnsi="Times New Roman" w:cs="Times New Roman"/>
          <w:sz w:val="24"/>
          <w:szCs w:val="24"/>
          <w:lang w:eastAsia="es-PE"/>
        </w:rPr>
      </w:pPr>
      <w:r w:rsidRPr="00BC02D5">
        <w:rPr>
          <w:rFonts w:ascii="Times New Roman" w:eastAsia="Times New Roman" w:hAnsi="Times New Roman" w:cs="Times New Roman"/>
          <w:b/>
          <w:bCs/>
          <w:sz w:val="24"/>
          <w:szCs w:val="24"/>
          <w:lang w:eastAsia="es-PE"/>
        </w:rPr>
        <w:t>PRIMERO: IDENTIFICACIÓN DEL PREDIO MATRIZ</w:t>
      </w:r>
      <w:r>
        <w:rPr>
          <w:rFonts w:ascii="Times New Roman" w:eastAsia="Times New Roman" w:hAnsi="Times New Roman" w:cs="Times New Roman"/>
          <w:b/>
          <w:bCs/>
          <w:sz w:val="24"/>
          <w:szCs w:val="24"/>
          <w:lang w:eastAsia="es-PE"/>
        </w:rPr>
        <w:t>.</w:t>
      </w:r>
    </w:p>
    <w:p w:rsidR="0046703B" w:rsidRPr="00BC02D5" w:rsidRDefault="0046703B" w:rsidP="0046703B">
      <w:pPr>
        <w:spacing w:before="100" w:beforeAutospacing="1" w:after="100" w:afterAutospacing="1" w:line="360" w:lineRule="auto"/>
        <w:jc w:val="both"/>
        <w:rPr>
          <w:rFonts w:ascii="Times New Roman" w:eastAsia="Times New Roman" w:hAnsi="Times New Roman" w:cs="Times New Roman"/>
          <w:sz w:val="24"/>
          <w:szCs w:val="24"/>
          <w:lang w:eastAsia="es-PE"/>
        </w:rPr>
      </w:pPr>
      <w:r w:rsidRPr="00BC02D5">
        <w:rPr>
          <w:rFonts w:ascii="Times New Roman" w:eastAsia="Times New Roman" w:hAnsi="Times New Roman" w:cs="Times New Roman"/>
          <w:b/>
          <w:bCs/>
          <w:sz w:val="24"/>
          <w:szCs w:val="24"/>
          <w:lang w:eastAsia="es-PE"/>
        </w:rPr>
        <w:t>EL TRANSFERENTE</w:t>
      </w:r>
      <w:r w:rsidRPr="00BC02D5">
        <w:rPr>
          <w:rFonts w:ascii="Times New Roman" w:eastAsia="Times New Roman" w:hAnsi="Times New Roman" w:cs="Times New Roman"/>
          <w:sz w:val="24"/>
          <w:szCs w:val="24"/>
          <w:lang w:eastAsia="es-PE"/>
        </w:rPr>
        <w:t xml:space="preserve"> declara ser posesionario real y directo del predio denominado </w:t>
      </w:r>
      <w:r w:rsidRPr="00BC02D5">
        <w:rPr>
          <w:rFonts w:ascii="Times New Roman" w:eastAsia="Times New Roman" w:hAnsi="Times New Roman" w:cs="Times New Roman"/>
          <w:b/>
          <w:bCs/>
          <w:sz w:val="24"/>
          <w:szCs w:val="24"/>
          <w:lang w:eastAsia="es-PE"/>
        </w:rPr>
        <w:t>FUNDO BARTOLOMEO</w:t>
      </w:r>
      <w:r w:rsidRPr="00BC02D5">
        <w:rPr>
          <w:rFonts w:ascii="Times New Roman" w:eastAsia="Times New Roman" w:hAnsi="Times New Roman" w:cs="Times New Roman"/>
          <w:sz w:val="24"/>
          <w:szCs w:val="24"/>
          <w:lang w:eastAsia="es-PE"/>
        </w:rPr>
        <w:t xml:space="preserve">, ubicado en </w:t>
      </w:r>
      <w:r w:rsidRPr="003C616E">
        <w:rPr>
          <w:rFonts w:ascii="Times New Roman" w:eastAsia="Times New Roman" w:hAnsi="Times New Roman" w:cs="Times New Roman"/>
          <w:sz w:val="24"/>
          <w:szCs w:val="24"/>
          <w:lang w:eastAsia="es-PE"/>
        </w:rPr>
        <w:t>Distrito,</w:t>
      </w:r>
      <w:r w:rsidRPr="00BC02D5">
        <w:rPr>
          <w:rFonts w:ascii="Times New Roman" w:eastAsia="Times New Roman" w:hAnsi="Times New Roman" w:cs="Times New Roman"/>
          <w:sz w:val="24"/>
          <w:szCs w:val="24"/>
          <w:lang w:eastAsia="es-PE"/>
        </w:rPr>
        <w:t xml:space="preserve"> Provincia y Departamento de Ica, con una extensión de </w:t>
      </w:r>
      <w:r w:rsidRPr="00BC02D5">
        <w:rPr>
          <w:rFonts w:ascii="Times New Roman" w:eastAsia="Times New Roman" w:hAnsi="Times New Roman" w:cs="Times New Roman"/>
          <w:b/>
          <w:bCs/>
          <w:sz w:val="24"/>
          <w:szCs w:val="24"/>
          <w:lang w:eastAsia="es-PE"/>
        </w:rPr>
        <w:t>601.5</w:t>
      </w:r>
      <w:r>
        <w:rPr>
          <w:rFonts w:ascii="Times New Roman" w:eastAsia="Times New Roman" w:hAnsi="Times New Roman" w:cs="Times New Roman"/>
          <w:b/>
          <w:bCs/>
          <w:sz w:val="24"/>
          <w:szCs w:val="24"/>
          <w:lang w:eastAsia="es-PE"/>
        </w:rPr>
        <w:t>900</w:t>
      </w:r>
      <w:r w:rsidRPr="00BC02D5">
        <w:rPr>
          <w:rFonts w:ascii="Times New Roman" w:eastAsia="Times New Roman" w:hAnsi="Times New Roman" w:cs="Times New Roman"/>
          <w:b/>
          <w:bCs/>
          <w:sz w:val="24"/>
          <w:szCs w:val="24"/>
          <w:lang w:eastAsia="es-PE"/>
        </w:rPr>
        <w:t xml:space="preserve"> hectáreas</w:t>
      </w:r>
      <w:r w:rsidRPr="00BC02D5">
        <w:rPr>
          <w:rFonts w:ascii="Times New Roman" w:eastAsia="Times New Roman" w:hAnsi="Times New Roman" w:cs="Times New Roman"/>
          <w:sz w:val="24"/>
          <w:szCs w:val="24"/>
          <w:lang w:eastAsia="es-PE"/>
        </w:rPr>
        <w:t xml:space="preserve"> (seiscientas un</w:t>
      </w:r>
      <w:r w:rsidRPr="003C616E">
        <w:rPr>
          <w:rFonts w:ascii="Times New Roman" w:eastAsia="Times New Roman" w:hAnsi="Times New Roman" w:cs="Times New Roman"/>
          <w:sz w:val="24"/>
          <w:szCs w:val="24"/>
          <w:lang w:eastAsia="es-PE"/>
        </w:rPr>
        <w:t>o</w:t>
      </w:r>
      <w:r w:rsidRPr="00BC02D5">
        <w:rPr>
          <w:rFonts w:ascii="Times New Roman" w:eastAsia="Times New Roman" w:hAnsi="Times New Roman" w:cs="Times New Roman"/>
          <w:sz w:val="24"/>
          <w:szCs w:val="24"/>
          <w:lang w:eastAsia="es-PE"/>
        </w:rPr>
        <w:t xml:space="preserve"> hectáreas con cinco mil </w:t>
      </w:r>
      <w:r>
        <w:rPr>
          <w:rFonts w:ascii="Times New Roman" w:eastAsia="Times New Roman" w:hAnsi="Times New Roman" w:cs="Times New Roman"/>
          <w:sz w:val="24"/>
          <w:szCs w:val="24"/>
          <w:lang w:eastAsia="es-PE"/>
        </w:rPr>
        <w:t>novecientos</w:t>
      </w:r>
      <w:r w:rsidRPr="00BC02D5">
        <w:rPr>
          <w:rFonts w:ascii="Times New Roman" w:eastAsia="Times New Roman" w:hAnsi="Times New Roman" w:cs="Times New Roman"/>
          <w:sz w:val="24"/>
          <w:szCs w:val="24"/>
          <w:lang w:eastAsia="es-PE"/>
        </w:rPr>
        <w:t xml:space="preserve"> metros cuadrados)</w:t>
      </w:r>
      <w:r>
        <w:rPr>
          <w:rFonts w:ascii="Times New Roman" w:eastAsia="Times New Roman" w:hAnsi="Times New Roman" w:cs="Times New Roman"/>
          <w:sz w:val="24"/>
          <w:szCs w:val="24"/>
          <w:lang w:eastAsia="es-PE"/>
        </w:rPr>
        <w:t xml:space="preserve">, el cual consta en la </w:t>
      </w:r>
      <w:r w:rsidRPr="00F37E10">
        <w:rPr>
          <w:rFonts w:ascii="Times New Roman" w:eastAsia="Times New Roman" w:hAnsi="Times New Roman" w:cs="Times New Roman"/>
          <w:b/>
          <w:bCs/>
          <w:sz w:val="24"/>
          <w:szCs w:val="24"/>
          <w:u w:val="single"/>
          <w:lang w:eastAsia="es-PE"/>
        </w:rPr>
        <w:t>ESCRITURA  PUBLICA DE TRANSFERENCIA DE POSESIÓN DE BIEN INMUEBLE A TÍTULO GRATUITO, CON KARDEX N° 80257</w:t>
      </w:r>
      <w:r>
        <w:rPr>
          <w:rFonts w:ascii="Times New Roman" w:eastAsia="Times New Roman" w:hAnsi="Times New Roman" w:cs="Times New Roman"/>
          <w:sz w:val="24"/>
          <w:szCs w:val="24"/>
          <w:lang w:eastAsia="es-PE"/>
        </w:rPr>
        <w:t xml:space="preserve">, suscrita y autorizada por el </w:t>
      </w:r>
      <w:r w:rsidRPr="00F37E10">
        <w:rPr>
          <w:rFonts w:ascii="Times New Roman" w:eastAsia="Times New Roman" w:hAnsi="Times New Roman" w:cs="Times New Roman"/>
          <w:b/>
          <w:bCs/>
          <w:sz w:val="24"/>
          <w:szCs w:val="24"/>
          <w:lang w:eastAsia="es-PE"/>
        </w:rPr>
        <w:t>Notario Gino E. Barnuevo Cuellar</w:t>
      </w:r>
      <w:r>
        <w:rPr>
          <w:rFonts w:ascii="Times New Roman" w:eastAsia="Times New Roman" w:hAnsi="Times New Roman" w:cs="Times New Roman"/>
          <w:b/>
          <w:bCs/>
          <w:sz w:val="24"/>
          <w:szCs w:val="24"/>
          <w:lang w:eastAsia="es-PE"/>
        </w:rPr>
        <w:t>,</w:t>
      </w:r>
      <w:r>
        <w:rPr>
          <w:rFonts w:ascii="Times New Roman" w:eastAsia="Times New Roman" w:hAnsi="Times New Roman" w:cs="Times New Roman"/>
          <w:sz w:val="24"/>
          <w:szCs w:val="24"/>
          <w:lang w:eastAsia="es-PE"/>
        </w:rPr>
        <w:t xml:space="preserve"> de igual manera se pone de conocimiento que la empresa se encuentra </w:t>
      </w:r>
      <w:r>
        <w:rPr>
          <w:rFonts w:ascii="Times New Roman" w:eastAsia="Times New Roman" w:hAnsi="Times New Roman" w:cs="Times New Roman"/>
          <w:sz w:val="24"/>
          <w:szCs w:val="24"/>
          <w:lang w:eastAsia="es-PE"/>
        </w:rPr>
        <w:lastRenderedPageBreak/>
        <w:t xml:space="preserve">inscrita en el </w:t>
      </w:r>
      <w:r w:rsidRPr="00F37E10">
        <w:rPr>
          <w:rFonts w:ascii="Times New Roman" w:eastAsia="Times New Roman" w:hAnsi="Times New Roman" w:cs="Times New Roman"/>
          <w:b/>
          <w:bCs/>
          <w:sz w:val="24"/>
          <w:szCs w:val="24"/>
          <w:lang w:eastAsia="es-PE"/>
        </w:rPr>
        <w:t>SERVICIO DE ADMINISTRACION TRIBUTARIA DE ICA (SAT-ICA)</w:t>
      </w:r>
      <w:r>
        <w:rPr>
          <w:rFonts w:ascii="Times New Roman" w:eastAsia="Times New Roman" w:hAnsi="Times New Roman" w:cs="Times New Roman"/>
          <w:sz w:val="24"/>
          <w:szCs w:val="24"/>
          <w:lang w:eastAsia="es-PE"/>
        </w:rPr>
        <w:t>, con código de Contribuyente N° 311285</w:t>
      </w:r>
      <w:r w:rsidRPr="003C616E">
        <w:rPr>
          <w:rFonts w:ascii="Times New Roman" w:eastAsia="Times New Roman" w:hAnsi="Times New Roman" w:cs="Times New Roman"/>
          <w:sz w:val="24"/>
          <w:szCs w:val="24"/>
          <w:lang w:eastAsia="es-PE"/>
        </w:rPr>
        <w:t>. ================</w:t>
      </w:r>
      <w:r>
        <w:rPr>
          <w:rFonts w:ascii="Times New Roman" w:eastAsia="Times New Roman" w:hAnsi="Times New Roman" w:cs="Times New Roman"/>
          <w:sz w:val="24"/>
          <w:szCs w:val="24"/>
          <w:lang w:eastAsia="es-PE"/>
        </w:rPr>
        <w:t>============</w:t>
      </w:r>
    </w:p>
    <w:p w:rsidR="0046703B" w:rsidRPr="00BC02D5" w:rsidRDefault="0046703B" w:rsidP="0046703B">
      <w:pPr>
        <w:spacing w:before="100" w:beforeAutospacing="1" w:after="100" w:afterAutospacing="1" w:line="360" w:lineRule="auto"/>
        <w:jc w:val="both"/>
        <w:rPr>
          <w:rFonts w:ascii="Times New Roman" w:eastAsia="Times New Roman" w:hAnsi="Times New Roman" w:cs="Times New Roman"/>
          <w:sz w:val="24"/>
          <w:szCs w:val="24"/>
          <w:lang w:eastAsia="es-PE"/>
        </w:rPr>
      </w:pPr>
      <w:r w:rsidRPr="00BC02D5">
        <w:rPr>
          <w:rFonts w:ascii="Times New Roman" w:eastAsia="Times New Roman" w:hAnsi="Times New Roman" w:cs="Times New Roman"/>
          <w:b/>
          <w:bCs/>
          <w:sz w:val="24"/>
          <w:szCs w:val="24"/>
          <w:lang w:eastAsia="es-PE"/>
        </w:rPr>
        <w:t>SEGUNDO: DESMEMBRACIÓN DEL PREDIO MATRIZ</w:t>
      </w:r>
      <w:r>
        <w:rPr>
          <w:rFonts w:ascii="Times New Roman" w:eastAsia="Times New Roman" w:hAnsi="Times New Roman" w:cs="Times New Roman"/>
          <w:b/>
          <w:bCs/>
          <w:sz w:val="24"/>
          <w:szCs w:val="24"/>
          <w:lang w:eastAsia="es-PE"/>
        </w:rPr>
        <w:t>.</w:t>
      </w:r>
    </w:p>
    <w:p w:rsidR="0046703B" w:rsidRPr="009E37D9" w:rsidRDefault="0046703B" w:rsidP="0046703B">
      <w:pPr>
        <w:spacing w:before="100" w:beforeAutospacing="1" w:after="100" w:afterAutospacing="1" w:line="360" w:lineRule="auto"/>
        <w:jc w:val="both"/>
        <w:rPr>
          <w:rFonts w:ascii="Times New Roman" w:eastAsia="Times New Roman" w:hAnsi="Times New Roman" w:cs="Times New Roman"/>
          <w:sz w:val="24"/>
          <w:szCs w:val="24"/>
          <w:lang w:eastAsia="es-PE"/>
        </w:rPr>
      </w:pPr>
      <w:r>
        <w:rPr>
          <w:rFonts w:ascii="Times New Roman" w:hAnsi="Times New Roman"/>
          <w:b/>
        </w:rPr>
        <w:t>EL TRANSFERENTE</w:t>
      </w:r>
      <w:r>
        <w:rPr>
          <w:rFonts w:ascii="Times New Roman" w:hAnsi="Times New Roman"/>
          <w:b w:val="0"/>
        </w:rPr>
        <w:t xml:space="preserve"> manifiesta que sobre el Fundo Bartolomeo ha realizado la desmembración de una porción del área matriz, la cual tiene una superficie de {{AREA_M2}} m² ({{AREA_WORDS}} metros cuadrados) y es identificado como Fundo Bartolomeo Mz: {{BLOCK}} Lte: {{LOT}}, Distrito, Provincia y Departamento de Ica. ==================</w:t>
      </w:r>
    </w:p>
    <w:p w:rsidR="0046703B" w:rsidRPr="00BC02D5" w:rsidRDefault="0046703B" w:rsidP="0046703B">
      <w:pPr>
        <w:spacing w:before="100" w:beforeAutospacing="1" w:after="100" w:afterAutospacing="1" w:line="360" w:lineRule="auto"/>
        <w:jc w:val="both"/>
        <w:rPr>
          <w:rFonts w:ascii="Times New Roman" w:eastAsia="Times New Roman" w:hAnsi="Times New Roman" w:cs="Times New Roman"/>
          <w:sz w:val="24"/>
          <w:szCs w:val="24"/>
          <w:lang w:eastAsia="es-PE"/>
        </w:rPr>
      </w:pPr>
      <w:r w:rsidRPr="00BC02D5">
        <w:rPr>
          <w:rFonts w:ascii="Times New Roman" w:eastAsia="Times New Roman" w:hAnsi="Times New Roman" w:cs="Times New Roman"/>
          <w:b/>
          <w:bCs/>
          <w:sz w:val="24"/>
          <w:szCs w:val="24"/>
          <w:lang w:eastAsia="es-PE"/>
        </w:rPr>
        <w:t>TERCERO: TRANSFERENCIA DE LOS DERECHOS POSESORIOS</w:t>
      </w:r>
      <w:r>
        <w:rPr>
          <w:rFonts w:ascii="Times New Roman" w:eastAsia="Times New Roman" w:hAnsi="Times New Roman" w:cs="Times New Roman"/>
          <w:b/>
          <w:bCs/>
          <w:sz w:val="24"/>
          <w:szCs w:val="24"/>
          <w:lang w:eastAsia="es-PE"/>
        </w:rPr>
        <w:t>.</w:t>
      </w:r>
    </w:p>
    <w:p w:rsidR="0046703B" w:rsidRPr="00BC02D5" w:rsidRDefault="0046703B" w:rsidP="0046703B">
      <w:pPr>
        <w:spacing w:before="100" w:beforeAutospacing="1" w:after="100" w:afterAutospacing="1" w:line="360" w:lineRule="auto"/>
        <w:jc w:val="both"/>
        <w:rPr>
          <w:rFonts w:ascii="Times New Roman" w:eastAsia="Times New Roman" w:hAnsi="Times New Roman" w:cs="Times New Roman"/>
          <w:sz w:val="24"/>
          <w:szCs w:val="24"/>
          <w:lang w:eastAsia="es-PE"/>
        </w:rPr>
      </w:pPr>
      <w:r>
        <w:rPr>
          <w:rFonts w:ascii="Times New Roman" w:hAnsi="Times New Roman"/>
          <w:b w:val="0"/>
        </w:rPr>
        <w:t xml:space="preserve">Por el presente acto jurídico, </w:t>
      </w:r>
      <w:r>
        <w:rPr>
          <w:rFonts w:ascii="Times New Roman" w:hAnsi="Times New Roman"/>
          <w:b/>
        </w:rPr>
        <w:t>EL TRANSFERENTE</w:t>
      </w:r>
      <w:r>
        <w:rPr>
          <w:rFonts w:ascii="Times New Roman" w:hAnsi="Times New Roman"/>
          <w:b w:val="0"/>
        </w:rPr>
        <w:t xml:space="preserve"> transfiere y cede en forma perpetua, irrevocable y definitiva a favor de </w:t>
      </w:r>
      <w:r>
        <w:rPr>
          <w:rFonts w:ascii="Times New Roman" w:hAnsi="Times New Roman"/>
          <w:b/>
        </w:rPr>
        <w:t>LOS ADQUIRENTES</w:t>
      </w:r>
      <w:r>
        <w:rPr>
          <w:rFonts w:ascii="Times New Roman" w:hAnsi="Times New Roman"/>
          <w:b w:val="0"/>
        </w:rPr>
        <w:t xml:space="preserve">, los derechos posesorios del lote desmembrado, que cuenta con una extensión superficial de </w:t>
      </w:r>
      <w:r>
        <w:rPr>
          <w:rFonts w:ascii="Times New Roman" w:hAnsi="Times New Roman"/>
          <w:b/>
        </w:rPr>
        <w:t>{{AREA_HA}} hectáreas ({{AREA_M2}} metros cuadrados)</w:t>
      </w:r>
      <w:r>
        <w:rPr>
          <w:rFonts w:ascii="Times New Roman" w:hAnsi="Times New Roman"/>
          <w:b w:val="0"/>
        </w:rPr>
        <w:t>, antes descrita, junto con los accesos, usos, servidumbres, aires y demás derechos inherentes. ==========================================</w:t>
      </w:r>
    </w:p>
    <w:p w:rsidR="0046703B" w:rsidRPr="00BC02D5" w:rsidRDefault="0046703B" w:rsidP="0046703B">
      <w:pPr>
        <w:spacing w:before="100" w:beforeAutospacing="1" w:after="100" w:afterAutospacing="1" w:line="360" w:lineRule="auto"/>
        <w:jc w:val="both"/>
        <w:rPr>
          <w:rFonts w:ascii="Times New Roman" w:eastAsia="Times New Roman" w:hAnsi="Times New Roman" w:cs="Times New Roman"/>
          <w:sz w:val="24"/>
          <w:szCs w:val="24"/>
          <w:lang w:eastAsia="es-PE"/>
        </w:rPr>
      </w:pPr>
      <w:r w:rsidRPr="00BC02D5">
        <w:rPr>
          <w:rFonts w:ascii="Times New Roman" w:eastAsia="Times New Roman" w:hAnsi="Times New Roman" w:cs="Times New Roman"/>
          <w:b/>
          <w:bCs/>
          <w:sz w:val="24"/>
          <w:szCs w:val="24"/>
          <w:lang w:eastAsia="es-PE"/>
        </w:rPr>
        <w:t>CUARTO: PRECIO Y FORMA DE PAGO</w:t>
      </w:r>
      <w:r>
        <w:rPr>
          <w:rFonts w:ascii="Times New Roman" w:eastAsia="Times New Roman" w:hAnsi="Times New Roman" w:cs="Times New Roman"/>
          <w:b/>
          <w:bCs/>
          <w:sz w:val="24"/>
          <w:szCs w:val="24"/>
          <w:lang w:eastAsia="es-PE"/>
        </w:rPr>
        <w:t>.</w:t>
      </w:r>
    </w:p>
    <w:p w:rsidR="0046703B" w:rsidRDefault="0046703B" w:rsidP="0046703B">
      <w:pPr>
        <w:spacing w:before="100" w:beforeAutospacing="1" w:after="100" w:afterAutospacing="1" w:line="360" w:lineRule="auto"/>
        <w:jc w:val="both"/>
        <w:rPr>
          <w:rFonts w:ascii="Times New Roman" w:eastAsia="Times New Roman" w:hAnsi="Times New Roman" w:cs="Times New Roman"/>
          <w:sz w:val="24"/>
          <w:szCs w:val="24"/>
          <w:lang w:eastAsia="es-PE"/>
        </w:rPr>
      </w:pPr>
      <w:r>
        <w:rPr>
          <w:rFonts w:ascii="Times New Roman" w:hAnsi="Times New Roman"/>
          <w:b w:val="0"/>
        </w:rPr>
        <w:t xml:space="preserve">El precio total de la transferencia de derechos posesorios es de </w:t>
      </w:r>
      <w:r>
        <w:rPr>
          <w:rFonts w:ascii="Times New Roman" w:hAnsi="Times New Roman"/>
          <w:b/>
        </w:rPr>
        <w:t>{{TOTAL_MONEY}} ({{TOTAL_WORDS}})</w:t>
      </w:r>
      <w:r>
        <w:rPr>
          <w:rFonts w:ascii="Times New Roman" w:hAnsi="Times New Roman"/>
          <w:b w:val="0"/>
        </w:rPr>
        <w:t>. Dicho precio será abonado por LOS ADQUIRENTES a favor de EL TRANSFERENTE de la siguiente manera: ===============================</w:t>
      </w:r>
    </w:p>
    <w:p w:rsidR="0046703B" w:rsidRPr="0046703B" w:rsidRDefault="0046703B" w:rsidP="0046703B">
      <w:pPr>
        <w:spacing w:before="100" w:beforeAutospacing="1" w:after="100" w:afterAutospacing="1" w:line="360" w:lineRule="auto"/>
        <w:jc w:val="both"/>
        <w:rPr>
          <w:rFonts w:ascii="Times New Roman" w:eastAsia="Times New Roman" w:hAnsi="Times New Roman" w:cs="Times New Roman"/>
          <w:b/>
          <w:bCs/>
          <w:sz w:val="24"/>
          <w:szCs w:val="24"/>
          <w:lang w:eastAsia="es-PE"/>
        </w:rPr>
      </w:pPr>
      <w:r>
        <w:rPr>
          <w:rFonts w:ascii="Times New Roman" w:hAnsi="Times New Roman"/>
          <w:b w:val="0"/>
        </w:rPr>
        <w:t>{{PAYMENT_PARAGRAPH}} ===============================</w:t>
      </w:r>
    </w:p>
    <w:p w:rsidR="0046703B" w:rsidRDefault="0046703B" w:rsidP="0046703B">
      <w:pPr>
        <w:spacing w:before="100" w:beforeAutospacing="1" w:after="100" w:afterAutospacing="1" w:line="360" w:lineRule="auto"/>
        <w:jc w:val="both"/>
        <w:rPr>
          <w:rFonts w:ascii="Times New Roman" w:eastAsia="Times New Roman" w:hAnsi="Times New Roman" w:cs="Times New Roman"/>
          <w:b/>
          <w:bCs/>
          <w:sz w:val="24"/>
          <w:szCs w:val="24"/>
          <w:lang w:eastAsia="es-PE"/>
        </w:rPr>
      </w:pPr>
    </w:p>
    <w:p w:rsidR="0046703B" w:rsidRPr="00BC02D5" w:rsidRDefault="0046703B" w:rsidP="0046703B">
      <w:pPr>
        <w:spacing w:before="100" w:beforeAutospacing="1" w:after="100" w:afterAutospacing="1" w:line="360" w:lineRule="auto"/>
        <w:jc w:val="both"/>
        <w:rPr>
          <w:rFonts w:ascii="Times New Roman" w:eastAsia="Times New Roman" w:hAnsi="Times New Roman" w:cs="Times New Roman"/>
          <w:sz w:val="24"/>
          <w:szCs w:val="24"/>
          <w:lang w:eastAsia="es-PE"/>
        </w:rPr>
      </w:pPr>
      <w:r w:rsidRPr="00BC02D5">
        <w:rPr>
          <w:rFonts w:ascii="Times New Roman" w:eastAsia="Times New Roman" w:hAnsi="Times New Roman" w:cs="Times New Roman"/>
          <w:b/>
          <w:bCs/>
          <w:sz w:val="24"/>
          <w:szCs w:val="24"/>
          <w:lang w:eastAsia="es-PE"/>
        </w:rPr>
        <w:lastRenderedPageBreak/>
        <w:t>QUINTO: ENTREGA DEL BIEN Y POSESIÓN</w:t>
      </w:r>
      <w:r>
        <w:rPr>
          <w:rFonts w:ascii="Times New Roman" w:eastAsia="Times New Roman" w:hAnsi="Times New Roman" w:cs="Times New Roman"/>
          <w:b/>
          <w:bCs/>
          <w:sz w:val="24"/>
          <w:szCs w:val="24"/>
          <w:lang w:eastAsia="es-PE"/>
        </w:rPr>
        <w:t>.</w:t>
      </w:r>
    </w:p>
    <w:p w:rsidR="0046703B" w:rsidRDefault="0046703B" w:rsidP="0046703B">
      <w:pPr>
        <w:spacing w:before="100" w:beforeAutospacing="1" w:after="100" w:afterAutospacing="1" w:line="360" w:lineRule="auto"/>
        <w:jc w:val="both"/>
        <w:rPr>
          <w:rFonts w:ascii="Times New Roman" w:eastAsia="Times New Roman" w:hAnsi="Times New Roman" w:cs="Times New Roman"/>
          <w:sz w:val="24"/>
          <w:szCs w:val="24"/>
          <w:lang w:eastAsia="es-PE"/>
        </w:rPr>
      </w:pPr>
      <w:r w:rsidRPr="00BC02D5">
        <w:rPr>
          <w:rFonts w:ascii="Times New Roman" w:eastAsia="Times New Roman" w:hAnsi="Times New Roman" w:cs="Times New Roman"/>
          <w:b/>
          <w:bCs/>
          <w:sz w:val="24"/>
          <w:szCs w:val="24"/>
          <w:lang w:eastAsia="es-PE"/>
        </w:rPr>
        <w:t>EL TRANSFERENTE</w:t>
      </w:r>
      <w:r w:rsidRPr="00BC02D5">
        <w:rPr>
          <w:rFonts w:ascii="Times New Roman" w:eastAsia="Times New Roman" w:hAnsi="Times New Roman" w:cs="Times New Roman"/>
          <w:sz w:val="24"/>
          <w:szCs w:val="24"/>
          <w:lang w:eastAsia="es-PE"/>
        </w:rPr>
        <w:t xml:space="preserve"> entrega de manera real y efectiva los derechos posesorios sobre el lote descrito </w:t>
      </w:r>
      <w:r>
        <w:rPr>
          <w:rFonts w:ascii="Times New Roman" w:eastAsia="Times New Roman" w:hAnsi="Times New Roman" w:cs="Times New Roman"/>
          <w:sz w:val="24"/>
          <w:szCs w:val="24"/>
          <w:lang w:eastAsia="es-PE"/>
        </w:rPr>
        <w:t xml:space="preserve">en la cláusula segunda, </w:t>
      </w:r>
      <w:r w:rsidRPr="00BC02D5">
        <w:rPr>
          <w:rFonts w:ascii="Times New Roman" w:eastAsia="Times New Roman" w:hAnsi="Times New Roman" w:cs="Times New Roman"/>
          <w:sz w:val="24"/>
          <w:szCs w:val="24"/>
          <w:lang w:eastAsia="es-PE"/>
        </w:rPr>
        <w:t>una vez cumplido el pago total del precio pactado en la cláusula cuarta.</w:t>
      </w:r>
      <w:r w:rsidRPr="003C616E">
        <w:rPr>
          <w:rFonts w:ascii="Times New Roman" w:eastAsia="Times New Roman" w:hAnsi="Times New Roman" w:cs="Times New Roman"/>
          <w:sz w:val="24"/>
          <w:szCs w:val="24"/>
          <w:lang w:eastAsia="es-PE"/>
        </w:rPr>
        <w:t xml:space="preserve"> =</w:t>
      </w:r>
      <w:r>
        <w:rPr>
          <w:rFonts w:ascii="Times New Roman" w:eastAsia="Times New Roman" w:hAnsi="Times New Roman" w:cs="Times New Roman"/>
          <w:sz w:val="24"/>
          <w:szCs w:val="24"/>
          <w:lang w:eastAsia="es-PE"/>
        </w:rPr>
        <w:t>==============================================</w:t>
      </w:r>
    </w:p>
    <w:p w:rsidR="0046703B" w:rsidRPr="00BC02D5" w:rsidRDefault="0046703B" w:rsidP="0046703B">
      <w:pPr>
        <w:spacing w:before="100" w:beforeAutospacing="1" w:after="100" w:afterAutospacing="1" w:line="360" w:lineRule="auto"/>
        <w:jc w:val="both"/>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L</w:t>
      </w:r>
      <w:r w:rsidRPr="00CE5EF0">
        <w:rPr>
          <w:rFonts w:ascii="Times New Roman" w:eastAsia="Times New Roman" w:hAnsi="Times New Roman" w:cs="Times New Roman"/>
          <w:sz w:val="24"/>
          <w:szCs w:val="24"/>
          <w:lang w:eastAsia="es-PE"/>
        </w:rPr>
        <w:t>a posesión y enajenación perpetua a favor de “</w:t>
      </w:r>
      <w:r>
        <w:rPr>
          <w:rFonts w:ascii="Times New Roman" w:eastAsia="Times New Roman" w:hAnsi="Times New Roman" w:cs="Times New Roman"/>
          <w:sz w:val="24"/>
          <w:szCs w:val="24"/>
          <w:lang w:eastAsia="es-PE"/>
        </w:rPr>
        <w:t>LOS ADQUIRIENTES</w:t>
      </w:r>
      <w:r w:rsidRPr="00CE5EF0">
        <w:rPr>
          <w:rFonts w:ascii="Times New Roman" w:eastAsia="Times New Roman" w:hAnsi="Times New Roman" w:cs="Times New Roman"/>
          <w:sz w:val="24"/>
          <w:szCs w:val="24"/>
          <w:lang w:eastAsia="es-PE"/>
        </w:rPr>
        <w:t xml:space="preserve">”, el inmueble señalado en la cláusula </w:t>
      </w:r>
      <w:r>
        <w:rPr>
          <w:rFonts w:ascii="Times New Roman" w:eastAsia="Times New Roman" w:hAnsi="Times New Roman" w:cs="Times New Roman"/>
          <w:sz w:val="24"/>
          <w:szCs w:val="24"/>
          <w:lang w:eastAsia="es-PE"/>
        </w:rPr>
        <w:t>segunda</w:t>
      </w:r>
      <w:r w:rsidRPr="00CE5EF0">
        <w:rPr>
          <w:rFonts w:ascii="Times New Roman" w:eastAsia="Times New Roman" w:hAnsi="Times New Roman" w:cs="Times New Roman"/>
          <w:sz w:val="24"/>
          <w:szCs w:val="24"/>
          <w:lang w:eastAsia="es-PE"/>
        </w:rPr>
        <w:t>; a esta transferencia se incluye sus usos, costumbres, entradas, salidas, aires, servidumbres, construcciones y todo cuanto de hecho y por derecho le corresponde al mencionado inmueble, sin reserva ni limitación alguna, bajo el entendido que la transferencia se efectúa AD CORPUS, declarando “</w:t>
      </w:r>
      <w:r>
        <w:rPr>
          <w:rFonts w:ascii="Times New Roman" w:eastAsia="Times New Roman" w:hAnsi="Times New Roman" w:cs="Times New Roman"/>
          <w:sz w:val="24"/>
          <w:szCs w:val="24"/>
          <w:lang w:eastAsia="es-PE"/>
        </w:rPr>
        <w:t>LOS ADQUIRIENTES</w:t>
      </w:r>
      <w:r w:rsidRPr="00CE5EF0">
        <w:rPr>
          <w:rFonts w:ascii="Times New Roman" w:eastAsia="Times New Roman" w:hAnsi="Times New Roman" w:cs="Times New Roman"/>
          <w:sz w:val="24"/>
          <w:szCs w:val="24"/>
          <w:lang w:eastAsia="es-PE"/>
        </w:rPr>
        <w:t>” conocer las características físicas y técnicas del inmueble materia del presente documento y que se encuentran conforme con las mismas, no teniendo que formular ningún tipo de observación al respecto a pesar de que se compruebe que el citado bien sea de menor o mayor extensión, se hacen mutua gracia y reciproca donación sobre el excedente o faltante del bien materia del presente contrato, no siendo de aplicación lo dispuesto en el segundo párrafo del artículo 1577º del Código Civil. ===</w:t>
      </w:r>
      <w:r>
        <w:rPr>
          <w:rFonts w:ascii="Times New Roman" w:eastAsia="Times New Roman" w:hAnsi="Times New Roman" w:cs="Times New Roman"/>
          <w:sz w:val="24"/>
          <w:szCs w:val="24"/>
          <w:lang w:eastAsia="es-PE"/>
        </w:rPr>
        <w:t>===========</w:t>
      </w:r>
    </w:p>
    <w:p w:rsidR="0046703B" w:rsidRPr="00BC02D5" w:rsidRDefault="0046703B" w:rsidP="0046703B">
      <w:pPr>
        <w:spacing w:before="100" w:beforeAutospacing="1" w:after="100" w:afterAutospacing="1" w:line="360" w:lineRule="auto"/>
        <w:jc w:val="both"/>
        <w:rPr>
          <w:rFonts w:ascii="Times New Roman" w:eastAsia="Times New Roman" w:hAnsi="Times New Roman" w:cs="Times New Roman"/>
          <w:sz w:val="24"/>
          <w:szCs w:val="24"/>
          <w:lang w:eastAsia="es-PE"/>
        </w:rPr>
      </w:pPr>
      <w:r w:rsidRPr="00BC02D5">
        <w:rPr>
          <w:rFonts w:ascii="Times New Roman" w:eastAsia="Times New Roman" w:hAnsi="Times New Roman" w:cs="Times New Roman"/>
          <w:b/>
          <w:bCs/>
          <w:sz w:val="24"/>
          <w:szCs w:val="24"/>
          <w:lang w:eastAsia="es-PE"/>
        </w:rPr>
        <w:t>SEXTO: DECLARACIONES Y GARANTÍAS</w:t>
      </w:r>
      <w:r>
        <w:rPr>
          <w:rFonts w:ascii="Times New Roman" w:eastAsia="Times New Roman" w:hAnsi="Times New Roman" w:cs="Times New Roman"/>
          <w:b/>
          <w:bCs/>
          <w:sz w:val="24"/>
          <w:szCs w:val="24"/>
          <w:lang w:eastAsia="es-PE"/>
        </w:rPr>
        <w:t>.</w:t>
      </w:r>
    </w:p>
    <w:p w:rsidR="0046703B" w:rsidRPr="00BC02D5" w:rsidRDefault="0046703B" w:rsidP="0046703B">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s-PE"/>
        </w:rPr>
      </w:pPr>
      <w:r w:rsidRPr="00BC02D5">
        <w:rPr>
          <w:rFonts w:ascii="Times New Roman" w:eastAsia="Times New Roman" w:hAnsi="Times New Roman" w:cs="Times New Roman"/>
          <w:b/>
          <w:bCs/>
          <w:sz w:val="24"/>
          <w:szCs w:val="24"/>
          <w:lang w:eastAsia="es-PE"/>
        </w:rPr>
        <w:t>EL TRANSFERENTE</w:t>
      </w:r>
      <w:r w:rsidRPr="00BC02D5">
        <w:rPr>
          <w:rFonts w:ascii="Times New Roman" w:eastAsia="Times New Roman" w:hAnsi="Times New Roman" w:cs="Times New Roman"/>
          <w:sz w:val="24"/>
          <w:szCs w:val="24"/>
          <w:lang w:eastAsia="es-PE"/>
        </w:rPr>
        <w:t xml:space="preserve"> declara que posee el lote objeto de transferencia de forma constante, pacífica y pública, estando libre de gravámenes, cargas, medidas judiciales o extrajudiciales que puedan limitar su disposición.</w:t>
      </w:r>
      <w:r w:rsidRPr="003C616E">
        <w:rPr>
          <w:rFonts w:ascii="Times New Roman" w:eastAsia="Times New Roman" w:hAnsi="Times New Roman" w:cs="Times New Roman"/>
          <w:sz w:val="24"/>
          <w:szCs w:val="24"/>
          <w:lang w:eastAsia="es-PE"/>
        </w:rPr>
        <w:t xml:space="preserve"> ==============</w:t>
      </w:r>
    </w:p>
    <w:p w:rsidR="0046703B" w:rsidRPr="00BC02D5" w:rsidRDefault="0046703B" w:rsidP="0046703B">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s-PE"/>
        </w:rPr>
      </w:pPr>
      <w:r w:rsidRPr="00BC02D5">
        <w:rPr>
          <w:rFonts w:ascii="Times New Roman" w:eastAsia="Times New Roman" w:hAnsi="Times New Roman" w:cs="Times New Roman"/>
          <w:b/>
          <w:bCs/>
          <w:sz w:val="24"/>
          <w:szCs w:val="24"/>
          <w:lang w:eastAsia="es-PE"/>
        </w:rPr>
        <w:t>EL ADQUIRENTE</w:t>
      </w:r>
      <w:r w:rsidRPr="00BC02D5">
        <w:rPr>
          <w:rFonts w:ascii="Times New Roman" w:eastAsia="Times New Roman" w:hAnsi="Times New Roman" w:cs="Times New Roman"/>
          <w:sz w:val="24"/>
          <w:szCs w:val="24"/>
          <w:lang w:eastAsia="es-PE"/>
        </w:rPr>
        <w:t xml:space="preserve"> acepta las condiciones de la presente transferencia, declarándose satisfecho(a) con la verificación física del bien.</w:t>
      </w:r>
      <w:r w:rsidRPr="003C616E">
        <w:rPr>
          <w:rFonts w:ascii="Times New Roman" w:eastAsia="Times New Roman" w:hAnsi="Times New Roman" w:cs="Times New Roman"/>
          <w:sz w:val="24"/>
          <w:szCs w:val="24"/>
          <w:lang w:eastAsia="es-PE"/>
        </w:rPr>
        <w:t xml:space="preserve"> ==============</w:t>
      </w:r>
    </w:p>
    <w:p w:rsidR="0046703B" w:rsidRPr="00BC02D5" w:rsidRDefault="0046703B" w:rsidP="0046703B">
      <w:pPr>
        <w:spacing w:before="100" w:beforeAutospacing="1" w:after="100" w:afterAutospacing="1" w:line="360" w:lineRule="auto"/>
        <w:jc w:val="both"/>
        <w:rPr>
          <w:rFonts w:ascii="Times New Roman" w:eastAsia="Times New Roman" w:hAnsi="Times New Roman" w:cs="Times New Roman"/>
          <w:sz w:val="24"/>
          <w:szCs w:val="24"/>
          <w:lang w:eastAsia="es-PE"/>
        </w:rPr>
      </w:pPr>
      <w:r w:rsidRPr="00BC02D5">
        <w:rPr>
          <w:rFonts w:ascii="Times New Roman" w:eastAsia="Times New Roman" w:hAnsi="Times New Roman" w:cs="Times New Roman"/>
          <w:b/>
          <w:bCs/>
          <w:sz w:val="24"/>
          <w:szCs w:val="24"/>
          <w:lang w:eastAsia="es-PE"/>
        </w:rPr>
        <w:t>SÉ</w:t>
      </w:r>
      <w:r>
        <w:rPr>
          <w:rFonts w:ascii="Times New Roman" w:eastAsia="Times New Roman" w:hAnsi="Times New Roman" w:cs="Times New Roman"/>
          <w:b/>
          <w:bCs/>
          <w:sz w:val="24"/>
          <w:szCs w:val="24"/>
          <w:lang w:eastAsia="es-PE"/>
        </w:rPr>
        <w:t>P</w:t>
      </w:r>
      <w:r w:rsidRPr="00BC02D5">
        <w:rPr>
          <w:rFonts w:ascii="Times New Roman" w:eastAsia="Times New Roman" w:hAnsi="Times New Roman" w:cs="Times New Roman"/>
          <w:b/>
          <w:bCs/>
          <w:sz w:val="24"/>
          <w:szCs w:val="24"/>
          <w:lang w:eastAsia="es-PE"/>
        </w:rPr>
        <w:t>TIMO: SOLUCIÓN DE CONTROVERSIAS</w:t>
      </w:r>
      <w:r>
        <w:rPr>
          <w:rFonts w:ascii="Times New Roman" w:eastAsia="Times New Roman" w:hAnsi="Times New Roman" w:cs="Times New Roman"/>
          <w:b/>
          <w:bCs/>
          <w:sz w:val="24"/>
          <w:szCs w:val="24"/>
          <w:lang w:eastAsia="es-PE"/>
        </w:rPr>
        <w:t>.</w:t>
      </w:r>
    </w:p>
    <w:p w:rsidR="0046703B" w:rsidRPr="003C616E" w:rsidRDefault="0046703B" w:rsidP="0046703B">
      <w:pPr>
        <w:spacing w:before="100" w:beforeAutospacing="1" w:after="100" w:afterAutospacing="1" w:line="360" w:lineRule="auto"/>
        <w:jc w:val="both"/>
        <w:rPr>
          <w:rFonts w:ascii="Times New Roman" w:eastAsia="Times New Roman" w:hAnsi="Times New Roman" w:cs="Times New Roman"/>
          <w:sz w:val="24"/>
          <w:szCs w:val="24"/>
          <w:lang w:eastAsia="es-PE"/>
        </w:rPr>
      </w:pPr>
      <w:r w:rsidRPr="00BC02D5">
        <w:rPr>
          <w:rFonts w:ascii="Times New Roman" w:eastAsia="Times New Roman" w:hAnsi="Times New Roman" w:cs="Times New Roman"/>
          <w:sz w:val="24"/>
          <w:szCs w:val="24"/>
          <w:lang w:eastAsia="es-PE"/>
        </w:rPr>
        <w:t xml:space="preserve">Toda controversia que surja del presente contrato será resuelta mediante los Juzgados y Tribunales de Justicia </w:t>
      </w:r>
      <w:r w:rsidRPr="00971980">
        <w:rPr>
          <w:rFonts w:ascii="Times New Roman" w:eastAsia="Times New Roman" w:hAnsi="Times New Roman" w:cs="Times New Roman"/>
          <w:sz w:val="24"/>
          <w:szCs w:val="24"/>
          <w:lang w:eastAsia="es-PE"/>
        </w:rPr>
        <w:t>de Ica</w:t>
      </w:r>
      <w:r w:rsidRPr="00BC02D5">
        <w:rPr>
          <w:rFonts w:ascii="Times New Roman" w:eastAsia="Times New Roman" w:hAnsi="Times New Roman" w:cs="Times New Roman"/>
          <w:sz w:val="24"/>
          <w:szCs w:val="24"/>
          <w:lang w:eastAsia="es-PE"/>
        </w:rPr>
        <w:t>, renunciando las partes a cualquier otro fuero que pudiera corresponderles.</w:t>
      </w:r>
      <w:r w:rsidRPr="003C616E">
        <w:rPr>
          <w:rFonts w:ascii="Times New Roman" w:eastAsia="Times New Roman" w:hAnsi="Times New Roman" w:cs="Times New Roman"/>
          <w:sz w:val="24"/>
          <w:szCs w:val="24"/>
          <w:lang w:eastAsia="es-PE"/>
        </w:rPr>
        <w:t xml:space="preserve"> ==================================================</w:t>
      </w:r>
    </w:p>
    <w:p w:rsidR="009B0226" w:rsidRDefault="009B0226" w:rsidP="0046703B">
      <w:pPr>
        <w:spacing w:before="100" w:beforeAutospacing="1" w:after="100" w:afterAutospacing="1" w:line="360" w:lineRule="auto"/>
        <w:jc w:val="both"/>
        <w:rPr>
          <w:rFonts w:ascii="Times New Roman" w:eastAsia="Times New Roman" w:hAnsi="Times New Roman" w:cs="Times New Roman"/>
          <w:b/>
          <w:bCs/>
          <w:sz w:val="24"/>
          <w:szCs w:val="24"/>
          <w:lang w:eastAsia="es-PE"/>
        </w:rPr>
      </w:pPr>
    </w:p>
    <w:p w:rsidR="009B0226" w:rsidRDefault="009B0226" w:rsidP="0046703B">
      <w:pPr>
        <w:spacing w:before="100" w:beforeAutospacing="1" w:after="100" w:afterAutospacing="1" w:line="360" w:lineRule="auto"/>
        <w:jc w:val="both"/>
        <w:rPr>
          <w:rFonts w:ascii="Times New Roman" w:eastAsia="Times New Roman" w:hAnsi="Times New Roman" w:cs="Times New Roman"/>
          <w:b/>
          <w:bCs/>
          <w:sz w:val="24"/>
          <w:szCs w:val="24"/>
          <w:lang w:eastAsia="es-PE"/>
        </w:rPr>
      </w:pPr>
    </w:p>
    <w:p w:rsidR="0046703B" w:rsidRPr="00BC02D5" w:rsidRDefault="0046703B" w:rsidP="0046703B">
      <w:pPr>
        <w:spacing w:before="100" w:beforeAutospacing="1" w:after="100" w:afterAutospacing="1" w:line="360" w:lineRule="auto"/>
        <w:jc w:val="both"/>
        <w:rPr>
          <w:rFonts w:ascii="Times New Roman" w:eastAsia="Times New Roman" w:hAnsi="Times New Roman" w:cs="Times New Roman"/>
          <w:sz w:val="24"/>
          <w:szCs w:val="24"/>
          <w:lang w:eastAsia="es-PE"/>
        </w:rPr>
      </w:pPr>
      <w:r w:rsidRPr="00BC02D5">
        <w:rPr>
          <w:rFonts w:ascii="Times New Roman" w:eastAsia="Times New Roman" w:hAnsi="Times New Roman" w:cs="Times New Roman"/>
          <w:b/>
          <w:bCs/>
          <w:sz w:val="24"/>
          <w:szCs w:val="24"/>
          <w:lang w:eastAsia="es-PE"/>
        </w:rPr>
        <w:lastRenderedPageBreak/>
        <w:t>OCTAVO: DOMICILIO LEGAL</w:t>
      </w:r>
      <w:r>
        <w:rPr>
          <w:rFonts w:ascii="Times New Roman" w:eastAsia="Times New Roman" w:hAnsi="Times New Roman" w:cs="Times New Roman"/>
          <w:b/>
          <w:bCs/>
          <w:sz w:val="24"/>
          <w:szCs w:val="24"/>
          <w:lang w:eastAsia="es-PE"/>
        </w:rPr>
        <w:t>.</w:t>
      </w:r>
    </w:p>
    <w:p w:rsidR="0046703B" w:rsidRPr="003C616E" w:rsidRDefault="0046703B" w:rsidP="0046703B">
      <w:pPr>
        <w:spacing w:before="100" w:beforeAutospacing="1" w:after="100" w:afterAutospacing="1" w:line="360" w:lineRule="auto"/>
        <w:jc w:val="both"/>
        <w:rPr>
          <w:rFonts w:ascii="Times New Roman" w:eastAsia="Times New Roman" w:hAnsi="Times New Roman" w:cs="Times New Roman"/>
          <w:sz w:val="24"/>
          <w:szCs w:val="24"/>
          <w:lang w:eastAsia="es-PE"/>
        </w:rPr>
      </w:pPr>
      <w:r w:rsidRPr="00BC02D5">
        <w:rPr>
          <w:rFonts w:ascii="Times New Roman" w:eastAsia="Times New Roman" w:hAnsi="Times New Roman" w:cs="Times New Roman"/>
          <w:sz w:val="24"/>
          <w:szCs w:val="24"/>
          <w:lang w:eastAsia="es-PE"/>
        </w:rPr>
        <w:t>Las partes señalan como sus domicilios los consignados en la introducción del presente documento para todo efecto legal. Cualquier cambio deberá ser comunicado mediante carta notarial.</w:t>
      </w:r>
      <w:r w:rsidRPr="003C616E">
        <w:rPr>
          <w:rFonts w:ascii="Times New Roman" w:eastAsia="Times New Roman" w:hAnsi="Times New Roman" w:cs="Times New Roman"/>
          <w:sz w:val="24"/>
          <w:szCs w:val="24"/>
          <w:lang w:eastAsia="es-PE"/>
        </w:rPr>
        <w:t xml:space="preserve"> ====================================================</w:t>
      </w:r>
    </w:p>
    <w:p w:rsidR="0046703B" w:rsidRPr="00B46E3E" w:rsidRDefault="0046703B" w:rsidP="0046703B">
      <w:pPr>
        <w:spacing w:before="100" w:beforeAutospacing="1" w:after="100" w:afterAutospacing="1" w:line="360" w:lineRule="auto"/>
        <w:jc w:val="both"/>
        <w:rPr>
          <w:rFonts w:ascii="Times New Roman" w:eastAsia="Times New Roman" w:hAnsi="Times New Roman" w:cs="Times New Roman"/>
          <w:sz w:val="24"/>
          <w:szCs w:val="24"/>
          <w:lang w:eastAsia="es-PE"/>
        </w:rPr>
      </w:pPr>
      <w:r>
        <w:rPr>
          <w:rFonts w:ascii="Times New Roman" w:eastAsia="Times New Roman" w:hAnsi="Times New Roman" w:cs="Times New Roman"/>
          <w:b/>
          <w:bCs/>
          <w:sz w:val="24"/>
          <w:szCs w:val="24"/>
          <w:lang w:eastAsia="es-PE"/>
        </w:rPr>
        <w:t>NOVENO</w:t>
      </w:r>
      <w:r w:rsidRPr="00B46E3E">
        <w:rPr>
          <w:rFonts w:ascii="Times New Roman" w:eastAsia="Times New Roman" w:hAnsi="Times New Roman" w:cs="Times New Roman"/>
          <w:b/>
          <w:bCs/>
          <w:sz w:val="24"/>
          <w:szCs w:val="24"/>
          <w:lang w:eastAsia="es-PE"/>
        </w:rPr>
        <w:t>: SUSCRIPCIÓN DE LA ESCRITURA PÚBLICA Y GASTOS NOTARIALES</w:t>
      </w:r>
      <w:r>
        <w:rPr>
          <w:rFonts w:ascii="Times New Roman" w:eastAsia="Times New Roman" w:hAnsi="Times New Roman" w:cs="Times New Roman"/>
          <w:b/>
          <w:bCs/>
          <w:sz w:val="24"/>
          <w:szCs w:val="24"/>
          <w:lang w:eastAsia="es-PE"/>
        </w:rPr>
        <w:t>.</w:t>
      </w:r>
    </w:p>
    <w:p w:rsidR="0046703B" w:rsidRPr="00B46E3E" w:rsidRDefault="0046703B" w:rsidP="0046703B">
      <w:pPr>
        <w:spacing w:before="100" w:beforeAutospacing="1" w:after="100" w:afterAutospacing="1" w:line="360" w:lineRule="auto"/>
        <w:jc w:val="both"/>
        <w:rPr>
          <w:rFonts w:ascii="Times New Roman" w:eastAsia="Times New Roman" w:hAnsi="Times New Roman" w:cs="Times New Roman"/>
          <w:sz w:val="24"/>
          <w:szCs w:val="24"/>
          <w:lang w:eastAsia="es-PE"/>
        </w:rPr>
      </w:pPr>
      <w:r w:rsidRPr="00B46E3E">
        <w:rPr>
          <w:rFonts w:ascii="Times New Roman" w:eastAsia="Times New Roman" w:hAnsi="Times New Roman" w:cs="Times New Roman"/>
          <w:sz w:val="24"/>
          <w:szCs w:val="24"/>
          <w:lang w:eastAsia="es-PE"/>
        </w:rPr>
        <w:t xml:space="preserve">Una vez que </w:t>
      </w:r>
      <w:r>
        <w:rPr>
          <w:rFonts w:ascii="Times New Roman" w:eastAsia="Times New Roman" w:hAnsi="Times New Roman" w:cs="Times New Roman"/>
          <w:b/>
          <w:bCs/>
          <w:sz w:val="24"/>
          <w:szCs w:val="24"/>
          <w:lang w:eastAsia="es-PE"/>
        </w:rPr>
        <w:t>LOS ADQUIRIENTES</w:t>
      </w:r>
      <w:r w:rsidRPr="00B46E3E">
        <w:rPr>
          <w:rFonts w:ascii="Times New Roman" w:eastAsia="Times New Roman" w:hAnsi="Times New Roman" w:cs="Times New Roman"/>
          <w:sz w:val="24"/>
          <w:szCs w:val="24"/>
          <w:lang w:eastAsia="es-PE"/>
        </w:rPr>
        <w:t xml:space="preserve"> haya cancelado la totalidad del precio pactado por “</w:t>
      </w:r>
      <w:r w:rsidRPr="00B46E3E">
        <w:rPr>
          <w:rFonts w:ascii="Times New Roman" w:eastAsia="Times New Roman" w:hAnsi="Times New Roman" w:cs="Times New Roman"/>
          <w:b/>
          <w:bCs/>
          <w:sz w:val="24"/>
          <w:szCs w:val="24"/>
          <w:lang w:eastAsia="es-PE"/>
        </w:rPr>
        <w:t>EL LOTE</w:t>
      </w:r>
      <w:r w:rsidRPr="00B46E3E">
        <w:rPr>
          <w:rFonts w:ascii="Times New Roman" w:eastAsia="Times New Roman" w:hAnsi="Times New Roman" w:cs="Times New Roman"/>
          <w:sz w:val="24"/>
          <w:szCs w:val="24"/>
          <w:lang w:eastAsia="es-PE"/>
        </w:rPr>
        <w:t xml:space="preserve">”, </w:t>
      </w:r>
      <w:r w:rsidRPr="00B46E3E">
        <w:rPr>
          <w:rFonts w:ascii="Times New Roman" w:eastAsia="Times New Roman" w:hAnsi="Times New Roman" w:cs="Times New Roman"/>
          <w:b/>
          <w:bCs/>
          <w:sz w:val="24"/>
          <w:szCs w:val="24"/>
          <w:lang w:eastAsia="es-PE"/>
        </w:rPr>
        <w:t>EL TRANSFERENTE</w:t>
      </w:r>
      <w:r w:rsidRPr="00B46E3E">
        <w:rPr>
          <w:rFonts w:ascii="Times New Roman" w:eastAsia="Times New Roman" w:hAnsi="Times New Roman" w:cs="Times New Roman"/>
          <w:sz w:val="24"/>
          <w:szCs w:val="24"/>
          <w:lang w:eastAsia="es-PE"/>
        </w:rPr>
        <w:t xml:space="preserve"> se obliga a suscribir la </w:t>
      </w:r>
      <w:r w:rsidRPr="00971980">
        <w:rPr>
          <w:rFonts w:ascii="Times New Roman" w:eastAsia="Times New Roman" w:hAnsi="Times New Roman" w:cs="Times New Roman"/>
          <w:sz w:val="24"/>
          <w:szCs w:val="24"/>
          <w:lang w:eastAsia="es-PE"/>
        </w:rPr>
        <w:t>Escritura Pública de Transferencia de Derechos Posesorios</w:t>
      </w:r>
      <w:r>
        <w:rPr>
          <w:rFonts w:ascii="Times New Roman" w:eastAsia="Times New Roman" w:hAnsi="Times New Roman" w:cs="Times New Roman"/>
          <w:sz w:val="24"/>
          <w:szCs w:val="24"/>
          <w:lang w:eastAsia="es-PE"/>
        </w:rPr>
        <w:t>. ===================================</w:t>
      </w:r>
    </w:p>
    <w:p w:rsidR="0046703B" w:rsidRPr="00FD18D7" w:rsidRDefault="0046703B" w:rsidP="0046703B">
      <w:pPr>
        <w:spacing w:before="100" w:beforeAutospacing="1" w:after="100" w:afterAutospacing="1" w:line="360" w:lineRule="auto"/>
        <w:jc w:val="both"/>
        <w:rPr>
          <w:rFonts w:ascii="Times New Roman" w:eastAsia="Times New Roman" w:hAnsi="Times New Roman" w:cs="Times New Roman"/>
          <w:sz w:val="24"/>
          <w:szCs w:val="24"/>
          <w:lang w:eastAsia="es-PE"/>
        </w:rPr>
      </w:pPr>
      <w:r>
        <w:rPr>
          <w:rFonts w:ascii="Times New Roman" w:eastAsia="Times New Roman" w:hAnsi="Times New Roman" w:cs="Times New Roman"/>
          <w:b/>
          <w:bCs/>
          <w:sz w:val="24"/>
          <w:szCs w:val="24"/>
          <w:lang w:eastAsia="es-PE"/>
        </w:rPr>
        <w:t>LOS ADQUIRIENTES</w:t>
      </w:r>
      <w:r w:rsidRPr="00B46E3E">
        <w:rPr>
          <w:rFonts w:ascii="Times New Roman" w:eastAsia="Times New Roman" w:hAnsi="Times New Roman" w:cs="Times New Roman"/>
          <w:sz w:val="24"/>
          <w:szCs w:val="24"/>
          <w:lang w:eastAsia="es-PE"/>
        </w:rPr>
        <w:t xml:space="preserve"> asume la responsabilidad de sufragar </w:t>
      </w:r>
      <w:r w:rsidRPr="00971980">
        <w:rPr>
          <w:rFonts w:ascii="Times New Roman" w:eastAsia="Times New Roman" w:hAnsi="Times New Roman" w:cs="Times New Roman"/>
          <w:sz w:val="24"/>
          <w:szCs w:val="24"/>
          <w:lang w:eastAsia="es-PE"/>
        </w:rPr>
        <w:t xml:space="preserve">todos los gastos y costos notariales que se generen como consecuencia del presente contrato de transferencia de derechos posesorios, así como los originados por contratos adicionales tales como: contrato de cesión de posición contractual, contrato de permuta y la correspondiente Escritura Pública que de ellos se derive, entre otros gastos vinculados directa o </w:t>
      </w:r>
      <w:r w:rsidRPr="00FD18D7">
        <w:rPr>
          <w:rFonts w:ascii="Times New Roman" w:eastAsia="Times New Roman" w:hAnsi="Times New Roman" w:cs="Times New Roman"/>
          <w:sz w:val="24"/>
          <w:szCs w:val="24"/>
          <w:lang w:eastAsia="es-PE"/>
        </w:rPr>
        <w:t>indirectamente con la formalización y ejecución del presente acuerdo. =============</w:t>
      </w:r>
    </w:p>
    <w:p w:rsidR="0046703B" w:rsidRPr="00FD18D7" w:rsidRDefault="0046703B" w:rsidP="0046703B">
      <w:pPr>
        <w:spacing w:before="100" w:beforeAutospacing="1" w:after="100" w:afterAutospacing="1" w:line="360" w:lineRule="auto"/>
        <w:jc w:val="both"/>
        <w:rPr>
          <w:rFonts w:ascii="Times New Roman" w:eastAsia="Times New Roman" w:hAnsi="Times New Roman" w:cs="Times New Roman"/>
          <w:b/>
          <w:bCs/>
          <w:sz w:val="24"/>
          <w:szCs w:val="24"/>
          <w:lang w:eastAsia="es-PE"/>
        </w:rPr>
      </w:pPr>
      <w:r w:rsidRPr="00FD18D7">
        <w:rPr>
          <w:rFonts w:ascii="Times New Roman" w:eastAsia="Times New Roman" w:hAnsi="Times New Roman" w:cs="Times New Roman"/>
          <w:b/>
          <w:bCs/>
          <w:sz w:val="24"/>
          <w:szCs w:val="24"/>
          <w:lang w:eastAsia="es-PE"/>
        </w:rPr>
        <w:t>DÉCIMO: PAGO DE TRIBUTOS Y OBLIGACIONES.</w:t>
      </w:r>
    </w:p>
    <w:p w:rsidR="0046703B" w:rsidRPr="00CE5EF0" w:rsidRDefault="0046703B" w:rsidP="0046703B">
      <w:pPr>
        <w:spacing w:before="100" w:beforeAutospacing="1" w:after="100" w:afterAutospacing="1" w:line="360" w:lineRule="auto"/>
        <w:jc w:val="both"/>
        <w:rPr>
          <w:rFonts w:ascii="Times New Roman" w:eastAsia="Times New Roman" w:hAnsi="Times New Roman" w:cs="Times New Roman"/>
          <w:sz w:val="24"/>
          <w:szCs w:val="24"/>
          <w:lang w:eastAsia="es-PE"/>
        </w:rPr>
      </w:pPr>
      <w:r w:rsidRPr="00CE5EF0">
        <w:rPr>
          <w:rFonts w:ascii="Times New Roman" w:eastAsia="Times New Roman" w:hAnsi="Times New Roman" w:cs="Times New Roman"/>
          <w:sz w:val="24"/>
          <w:szCs w:val="24"/>
          <w:lang w:eastAsia="es-PE"/>
        </w:rPr>
        <w:t xml:space="preserve">Ambas partes declaran conocer y respetar lo previsto y dispuesto en el Decreto Legislativo </w:t>
      </w:r>
      <w:proofErr w:type="spellStart"/>
      <w:r w:rsidRPr="00CE5EF0">
        <w:rPr>
          <w:rFonts w:ascii="Times New Roman" w:eastAsia="Times New Roman" w:hAnsi="Times New Roman" w:cs="Times New Roman"/>
          <w:sz w:val="24"/>
          <w:szCs w:val="24"/>
          <w:lang w:eastAsia="es-PE"/>
        </w:rPr>
        <w:t>Nº</w:t>
      </w:r>
      <w:proofErr w:type="spellEnd"/>
      <w:r w:rsidRPr="00CE5EF0">
        <w:rPr>
          <w:rFonts w:ascii="Times New Roman" w:eastAsia="Times New Roman" w:hAnsi="Times New Roman" w:cs="Times New Roman"/>
          <w:sz w:val="24"/>
          <w:szCs w:val="24"/>
          <w:lang w:eastAsia="es-PE"/>
        </w:rPr>
        <w:t xml:space="preserve"> 776 publicado el día 31 de diciembre de 1993 en el Diario Oficial el Peruano, muy especialmente, lo ordenado en los artículos 10º y 16º con respecto al Impuesto Predial, por lo cual “</w:t>
      </w:r>
      <w:r>
        <w:rPr>
          <w:rFonts w:ascii="Times New Roman" w:eastAsia="Times New Roman" w:hAnsi="Times New Roman" w:cs="Times New Roman"/>
          <w:sz w:val="24"/>
          <w:szCs w:val="24"/>
          <w:lang w:eastAsia="es-PE"/>
        </w:rPr>
        <w:t>LOS ADQUIRIENTES</w:t>
      </w:r>
      <w:r w:rsidRPr="00CE5EF0">
        <w:rPr>
          <w:rFonts w:ascii="Times New Roman" w:eastAsia="Times New Roman" w:hAnsi="Times New Roman" w:cs="Times New Roman"/>
          <w:sz w:val="24"/>
          <w:szCs w:val="24"/>
          <w:lang w:eastAsia="es-PE"/>
        </w:rPr>
        <w:t>” asumirá la condición de contribuyente a partir del 01 de enero del año siguiente de celebrado el presente contrato y “</w:t>
      </w:r>
      <w:r>
        <w:rPr>
          <w:rFonts w:ascii="Times New Roman" w:eastAsia="Times New Roman" w:hAnsi="Times New Roman" w:cs="Times New Roman"/>
          <w:sz w:val="24"/>
          <w:szCs w:val="24"/>
          <w:lang w:eastAsia="es-PE"/>
        </w:rPr>
        <w:t>EL</w:t>
      </w:r>
      <w:r w:rsidRPr="00CE5EF0">
        <w:rPr>
          <w:rFonts w:ascii="Times New Roman" w:eastAsia="Times New Roman" w:hAnsi="Times New Roman" w:cs="Times New Roman"/>
          <w:sz w:val="24"/>
          <w:szCs w:val="24"/>
          <w:lang w:eastAsia="es-PE"/>
        </w:rPr>
        <w:t xml:space="preserve"> TRANSFERENTE” deberán cancelar el íntegro del impuesto adeudado hasta el último mes del presente año</w:t>
      </w:r>
      <w:r>
        <w:rPr>
          <w:rFonts w:ascii="Times New Roman" w:eastAsia="Times New Roman" w:hAnsi="Times New Roman" w:cs="Times New Roman"/>
          <w:sz w:val="24"/>
          <w:szCs w:val="24"/>
          <w:lang w:eastAsia="es-PE"/>
        </w:rPr>
        <w:t>. ==========================================</w:t>
      </w:r>
    </w:p>
    <w:p w:rsidR="0046703B" w:rsidRPr="00FD18D7" w:rsidRDefault="0046703B" w:rsidP="0046703B">
      <w:pPr>
        <w:spacing w:before="100" w:beforeAutospacing="1" w:after="100" w:afterAutospacing="1" w:line="360" w:lineRule="auto"/>
        <w:jc w:val="both"/>
        <w:rPr>
          <w:rFonts w:ascii="Times New Roman" w:eastAsia="Times New Roman" w:hAnsi="Times New Roman" w:cs="Times New Roman"/>
          <w:lang w:eastAsia="es-PE"/>
        </w:rPr>
      </w:pPr>
      <w:r w:rsidRPr="00FD18D7">
        <w:rPr>
          <w:rFonts w:ascii="Times New Roman" w:eastAsia="Times New Roman" w:hAnsi="Times New Roman" w:cs="Times New Roman"/>
          <w:lang w:eastAsia="es-PE"/>
        </w:rPr>
        <w:t>DÉCIMO PRIMERO: RESPONSABILIDAD SOBRE EL USO DEL TERRENO.</w:t>
      </w:r>
    </w:p>
    <w:p w:rsidR="0046703B" w:rsidRPr="00FD18D7" w:rsidRDefault="0046703B" w:rsidP="0046703B">
      <w:pPr>
        <w:spacing w:before="100" w:beforeAutospacing="1" w:after="100" w:afterAutospacing="1" w:line="360" w:lineRule="auto"/>
        <w:jc w:val="both"/>
        <w:rPr>
          <w:rFonts w:ascii="Times New Roman" w:eastAsia="Times New Roman" w:hAnsi="Times New Roman" w:cs="Times New Roman"/>
          <w:sz w:val="24"/>
          <w:szCs w:val="24"/>
          <w:lang w:eastAsia="es-PE"/>
        </w:rPr>
      </w:pPr>
      <w:r>
        <w:rPr>
          <w:rFonts w:ascii="Times New Roman" w:eastAsia="Times New Roman" w:hAnsi="Times New Roman" w:cs="Times New Roman"/>
          <w:b/>
          <w:bCs/>
          <w:sz w:val="24"/>
          <w:szCs w:val="24"/>
          <w:lang w:eastAsia="es-PE"/>
        </w:rPr>
        <w:t>LOS ADQUIRIENTES</w:t>
      </w:r>
      <w:r w:rsidRPr="00FD18D7">
        <w:rPr>
          <w:rFonts w:ascii="Times New Roman" w:eastAsia="Times New Roman" w:hAnsi="Times New Roman" w:cs="Times New Roman"/>
          <w:sz w:val="24"/>
          <w:szCs w:val="24"/>
          <w:lang w:eastAsia="es-PE"/>
        </w:rPr>
        <w:t xml:space="preserve"> será el único responsable del destino, uso y conservación del terreno objeto del presente contrato, debiendo cumplir estrictamente con todas las </w:t>
      </w:r>
      <w:r w:rsidRPr="00FD18D7">
        <w:rPr>
          <w:rFonts w:ascii="Times New Roman" w:eastAsia="Times New Roman" w:hAnsi="Times New Roman" w:cs="Times New Roman"/>
          <w:b/>
          <w:bCs/>
          <w:sz w:val="24"/>
          <w:szCs w:val="24"/>
          <w:lang w:eastAsia="es-PE"/>
        </w:rPr>
        <w:t>normativas legales vigentes</w:t>
      </w:r>
      <w:r w:rsidRPr="00FD18D7">
        <w:rPr>
          <w:rFonts w:ascii="Times New Roman" w:eastAsia="Times New Roman" w:hAnsi="Times New Roman" w:cs="Times New Roman"/>
          <w:sz w:val="24"/>
          <w:szCs w:val="24"/>
          <w:lang w:eastAsia="es-PE"/>
        </w:rPr>
        <w:t xml:space="preserve"> aplicables. Por lo tanto, </w:t>
      </w:r>
      <w:r w:rsidRPr="00FD18D7">
        <w:rPr>
          <w:rFonts w:ascii="Times New Roman" w:eastAsia="Times New Roman" w:hAnsi="Times New Roman" w:cs="Times New Roman"/>
          <w:b/>
          <w:bCs/>
          <w:sz w:val="24"/>
          <w:szCs w:val="24"/>
          <w:lang w:eastAsia="es-PE"/>
        </w:rPr>
        <w:t>EL TRANSFERENTE</w:t>
      </w:r>
      <w:r w:rsidRPr="00FD18D7">
        <w:rPr>
          <w:rFonts w:ascii="Times New Roman" w:eastAsia="Times New Roman" w:hAnsi="Times New Roman" w:cs="Times New Roman"/>
          <w:sz w:val="24"/>
          <w:szCs w:val="24"/>
          <w:lang w:eastAsia="es-PE"/>
        </w:rPr>
        <w:t xml:space="preserve"> queda </w:t>
      </w:r>
      <w:r w:rsidRPr="00FD18D7">
        <w:rPr>
          <w:rFonts w:ascii="Times New Roman" w:eastAsia="Times New Roman" w:hAnsi="Times New Roman" w:cs="Times New Roman"/>
          <w:b/>
          <w:bCs/>
          <w:sz w:val="24"/>
          <w:szCs w:val="24"/>
          <w:lang w:eastAsia="es-PE"/>
        </w:rPr>
        <w:lastRenderedPageBreak/>
        <w:t>eximido de cualquier responsabilidad futura</w:t>
      </w:r>
      <w:r w:rsidRPr="00FD18D7">
        <w:rPr>
          <w:rFonts w:ascii="Times New Roman" w:eastAsia="Times New Roman" w:hAnsi="Times New Roman" w:cs="Times New Roman"/>
          <w:sz w:val="24"/>
          <w:szCs w:val="24"/>
          <w:lang w:eastAsia="es-PE"/>
        </w:rPr>
        <w:t xml:space="preserve"> que pudiera derivarse del uso indebido, modificación o incumplimiento de las normas relacionadas al referido terreno. =======</w:t>
      </w:r>
    </w:p>
    <w:p w:rsidR="0046703B" w:rsidRPr="00FD18D7" w:rsidRDefault="0046703B" w:rsidP="0046703B">
      <w:pPr>
        <w:spacing w:before="100" w:beforeAutospacing="1" w:after="100" w:afterAutospacing="1" w:line="360" w:lineRule="auto"/>
        <w:jc w:val="both"/>
        <w:rPr>
          <w:rFonts w:ascii="Times New Roman" w:eastAsia="Times New Roman" w:hAnsi="Times New Roman" w:cs="Times New Roman"/>
          <w:b/>
          <w:bCs/>
          <w:sz w:val="24"/>
          <w:szCs w:val="24"/>
          <w:lang w:eastAsia="es-PE"/>
        </w:rPr>
      </w:pPr>
      <w:r w:rsidRPr="00FD18D7">
        <w:rPr>
          <w:rFonts w:ascii="Times New Roman" w:eastAsia="Times New Roman" w:hAnsi="Times New Roman" w:cs="Times New Roman"/>
          <w:b/>
          <w:bCs/>
          <w:sz w:val="24"/>
          <w:szCs w:val="24"/>
          <w:lang w:eastAsia="es-PE"/>
        </w:rPr>
        <w:t xml:space="preserve">DÉCIMO SEGUNDO: </w:t>
      </w:r>
    </w:p>
    <w:p w:rsidR="0046703B" w:rsidRPr="00FD18D7" w:rsidRDefault="0046703B" w:rsidP="0046703B">
      <w:pPr>
        <w:spacing w:before="100" w:beforeAutospacing="1" w:after="100" w:afterAutospacing="1" w:line="360" w:lineRule="auto"/>
        <w:jc w:val="both"/>
        <w:rPr>
          <w:rFonts w:ascii="Times New Roman" w:eastAsia="Times New Roman" w:hAnsi="Times New Roman" w:cs="Times New Roman"/>
          <w:sz w:val="24"/>
          <w:szCs w:val="24"/>
          <w:lang w:eastAsia="es-PE"/>
        </w:rPr>
      </w:pPr>
      <w:r w:rsidRPr="00FD18D7">
        <w:rPr>
          <w:rFonts w:ascii="Times New Roman" w:eastAsia="Times New Roman" w:hAnsi="Times New Roman" w:cs="Times New Roman"/>
          <w:sz w:val="24"/>
          <w:szCs w:val="24"/>
          <w:lang w:eastAsia="es-PE"/>
        </w:rPr>
        <w:t>Las partes contratantes convienen en que la transferencia solo tendrá lugar y se entenderá producida, a la firma de la escritura pública que esta minuta haya originado. ========</w:t>
      </w:r>
    </w:p>
    <w:p w:rsidR="0046703B" w:rsidRPr="00FD18D7" w:rsidRDefault="0046703B" w:rsidP="0046703B">
      <w:pPr>
        <w:spacing w:before="100" w:beforeAutospacing="1" w:after="100" w:afterAutospacing="1" w:line="360" w:lineRule="auto"/>
        <w:jc w:val="both"/>
        <w:rPr>
          <w:rFonts w:ascii="Times New Roman" w:eastAsia="Times New Roman" w:hAnsi="Times New Roman" w:cs="Times New Roman"/>
          <w:b/>
          <w:bCs/>
          <w:sz w:val="24"/>
          <w:szCs w:val="24"/>
          <w:lang w:eastAsia="es-PE"/>
        </w:rPr>
      </w:pPr>
      <w:r w:rsidRPr="00FD18D7">
        <w:rPr>
          <w:rFonts w:ascii="Times New Roman" w:eastAsia="Times New Roman" w:hAnsi="Times New Roman" w:cs="Times New Roman"/>
          <w:b/>
          <w:bCs/>
          <w:sz w:val="24"/>
          <w:szCs w:val="24"/>
          <w:lang w:eastAsia="es-PE"/>
        </w:rPr>
        <w:t>DECIMO TERCERO:</w:t>
      </w:r>
    </w:p>
    <w:p w:rsidR="0046703B" w:rsidRPr="00FD18D7" w:rsidRDefault="0046703B" w:rsidP="0046703B">
      <w:pPr>
        <w:spacing w:before="100" w:beforeAutospacing="1" w:after="100" w:afterAutospacing="1" w:line="360" w:lineRule="auto"/>
        <w:jc w:val="both"/>
        <w:rPr>
          <w:rFonts w:ascii="Times New Roman" w:eastAsia="Times New Roman" w:hAnsi="Times New Roman" w:cs="Times New Roman"/>
          <w:sz w:val="24"/>
          <w:szCs w:val="24"/>
          <w:lang w:eastAsia="es-PE"/>
        </w:rPr>
      </w:pPr>
      <w:r w:rsidRPr="00FD18D7">
        <w:rPr>
          <w:rFonts w:ascii="Times New Roman" w:eastAsia="Times New Roman" w:hAnsi="Times New Roman" w:cs="Times New Roman"/>
          <w:sz w:val="24"/>
          <w:szCs w:val="24"/>
          <w:lang w:eastAsia="es-PE"/>
        </w:rPr>
        <w:t xml:space="preserve">Las partes contratantes por este acto declara que sobre el inmueble que es materia del presente documento constituye un área con superficie individualizada y determinada cuya independización no se encuentra inscrito en el Registro de Propiedad Inmueble de la Oficina de los Registros Públicos de Ica por razones administrativas. De conformidad con el sistema registral peruano la inscripción registral es declarativa y no constitutiva, siendo la transferencia predial una relación obligacional de enajenar que hace al acreedor propietario del inmueble según texto del Art. 949 del Código Civil, hecho que es de pleno conocimiento de </w:t>
      </w:r>
      <w:r w:rsidRPr="00FD18D7">
        <w:rPr>
          <w:rFonts w:ascii="Times New Roman" w:eastAsia="Times New Roman" w:hAnsi="Times New Roman" w:cs="Times New Roman"/>
          <w:b/>
          <w:bCs/>
          <w:sz w:val="24"/>
          <w:szCs w:val="24"/>
          <w:lang w:eastAsia="es-PE"/>
        </w:rPr>
        <w:t>“</w:t>
      </w:r>
      <w:r>
        <w:rPr>
          <w:rFonts w:ascii="Times New Roman" w:eastAsia="Times New Roman" w:hAnsi="Times New Roman" w:cs="Times New Roman"/>
          <w:b/>
          <w:bCs/>
          <w:sz w:val="24"/>
          <w:szCs w:val="24"/>
          <w:lang w:eastAsia="es-PE"/>
        </w:rPr>
        <w:t>LOS ADQUIRIENTES</w:t>
      </w:r>
      <w:r w:rsidRPr="00FD18D7">
        <w:rPr>
          <w:rFonts w:ascii="Times New Roman" w:eastAsia="Times New Roman" w:hAnsi="Times New Roman" w:cs="Times New Roman"/>
          <w:b/>
          <w:bCs/>
          <w:sz w:val="24"/>
          <w:szCs w:val="24"/>
          <w:lang w:eastAsia="es-PE"/>
        </w:rPr>
        <w:t>”.</w:t>
      </w:r>
      <w:r w:rsidRPr="00FD18D7">
        <w:rPr>
          <w:rFonts w:ascii="Times New Roman" w:eastAsia="Times New Roman" w:hAnsi="Times New Roman" w:cs="Times New Roman"/>
          <w:sz w:val="24"/>
          <w:szCs w:val="24"/>
          <w:lang w:eastAsia="es-PE"/>
        </w:rPr>
        <w:t xml:space="preserve"> =============================</w:t>
      </w:r>
      <w:r w:rsidR="009B0226">
        <w:rPr>
          <w:rFonts w:ascii="Times New Roman" w:eastAsia="Times New Roman" w:hAnsi="Times New Roman" w:cs="Times New Roman"/>
          <w:sz w:val="24"/>
          <w:szCs w:val="24"/>
          <w:lang w:eastAsia="es-PE"/>
        </w:rPr>
        <w:t>=</w:t>
      </w:r>
    </w:p>
    <w:p w:rsidR="0046703B" w:rsidRPr="00FD18D7" w:rsidRDefault="0046703B" w:rsidP="0046703B">
      <w:pPr>
        <w:spacing w:before="100" w:beforeAutospacing="1" w:after="100" w:afterAutospacing="1" w:line="360" w:lineRule="auto"/>
        <w:jc w:val="both"/>
        <w:rPr>
          <w:rFonts w:ascii="Times New Roman" w:eastAsia="Times New Roman" w:hAnsi="Times New Roman" w:cs="Times New Roman"/>
          <w:sz w:val="24"/>
          <w:szCs w:val="24"/>
          <w:lang w:eastAsia="es-PE"/>
        </w:rPr>
      </w:pPr>
      <w:r w:rsidRPr="00FD18D7">
        <w:rPr>
          <w:rFonts w:ascii="Times New Roman" w:eastAsia="Times New Roman" w:hAnsi="Times New Roman" w:cs="Times New Roman"/>
          <w:sz w:val="24"/>
          <w:szCs w:val="24"/>
          <w:lang w:eastAsia="es-PE"/>
        </w:rPr>
        <w:t xml:space="preserve">En prueba de conformidad, las partes suscriben la presente minuta en Ica a los </w:t>
      </w:r>
      <w:r w:rsidR="009B0226">
        <w:rPr>
          <w:rFonts w:ascii="Times New Roman" w:eastAsia="Times New Roman" w:hAnsi="Times New Roman" w:cs="Times New Roman"/>
          <w:sz w:val="24"/>
          <w:szCs w:val="24"/>
          <w:lang w:eastAsia="es-PE"/>
        </w:rPr>
        <w:t>{{SIGNATURE_DAY}}</w:t>
      </w:r>
      <w:r>
        <w:rPr>
          <w:rFonts w:ascii="Times New Roman" w:eastAsia="Times New Roman" w:hAnsi="Times New Roman" w:cs="Times New Roman"/>
          <w:sz w:val="24"/>
          <w:szCs w:val="24"/>
          <w:lang w:eastAsia="es-PE"/>
        </w:rPr>
        <w:t xml:space="preserve"> de </w:t>
      </w:r>
      <w:r w:rsidR="009B0226">
        <w:rPr>
          <w:rFonts w:ascii="Times New Roman" w:eastAsia="Times New Roman" w:hAnsi="Times New Roman" w:cs="Times New Roman"/>
          <w:sz w:val="24"/>
          <w:szCs w:val="24"/>
          <w:lang w:eastAsia="es-PE"/>
        </w:rPr>
        <w:t xml:space="preserve">{{SIGNATURE_MONTH}} </w:t>
      </w:r>
      <w:r>
        <w:rPr>
          <w:rFonts w:ascii="Times New Roman" w:eastAsia="Times New Roman" w:hAnsi="Times New Roman" w:cs="Times New Roman"/>
          <w:sz w:val="24"/>
          <w:szCs w:val="24"/>
          <w:lang w:eastAsia="es-PE"/>
        </w:rPr>
        <w:t>del {{SIGNATURE_YEAR}}</w:t>
      </w:r>
      <w:r w:rsidRPr="00FD18D7">
        <w:rPr>
          <w:rFonts w:ascii="Times New Roman" w:eastAsia="Times New Roman" w:hAnsi="Times New Roman" w:cs="Times New Roman"/>
          <w:sz w:val="24"/>
          <w:szCs w:val="24"/>
          <w:lang w:eastAsia="es-PE"/>
        </w:rPr>
        <w:t xml:space="preserve"> en </w:t>
      </w:r>
      <w:r>
        <w:rPr>
          <w:rFonts w:ascii="Times New Roman" w:eastAsia="Times New Roman" w:hAnsi="Times New Roman" w:cs="Times New Roman"/>
          <w:sz w:val="24"/>
          <w:szCs w:val="24"/>
          <w:lang w:eastAsia="es-PE"/>
        </w:rPr>
        <w:t xml:space="preserve">tres </w:t>
      </w:r>
      <w:r w:rsidRPr="00FD18D7">
        <w:rPr>
          <w:rFonts w:ascii="Times New Roman" w:eastAsia="Times New Roman" w:hAnsi="Times New Roman" w:cs="Times New Roman"/>
          <w:sz w:val="24"/>
          <w:szCs w:val="24"/>
          <w:lang w:eastAsia="es-PE"/>
        </w:rPr>
        <w:t>ejemplares de igual valor y tenor. ==================</w:t>
      </w:r>
      <w:r>
        <w:rPr>
          <w:rFonts w:ascii="Times New Roman" w:eastAsia="Times New Roman" w:hAnsi="Times New Roman" w:cs="Times New Roman"/>
          <w:sz w:val="24"/>
          <w:szCs w:val="24"/>
          <w:lang w:eastAsia="es-PE"/>
        </w:rPr>
        <w:t>=</w:t>
      </w:r>
    </w:p>
    <w:p w:rsidR="0046703B" w:rsidRDefault="0046703B" w:rsidP="0046703B"/>
    <w:p w:rsidR="009B0226" w:rsidRDefault="009B0226" w:rsidP="0046703B"/>
    <w:p w:rsidR="0046703B" w:rsidRDefault="0046703B" w:rsidP="0046703B">
      <w:pPr>
        <w:spacing w:before="100" w:beforeAutospacing="1" w:after="100" w:afterAutospacing="1" w:line="360" w:lineRule="auto"/>
        <w:jc w:val="both"/>
      </w:pPr>
      <w:r>
        <w:t>_______________________________                                 __________________________________</w:t>
      </w:r>
    </w:p>
    <w:p w:rsidR="0046703B" w:rsidRPr="009B0226" w:rsidRDefault="0046703B" w:rsidP="0046703B">
      <w:pPr>
        <w:rPr>
          <w:rFonts w:ascii="Times New Roman" w:hAnsi="Times New Roman" w:cs="Times New Roman"/>
          <w:b/>
          <w:bCs/>
          <w:sz w:val="20"/>
          <w:szCs w:val="20"/>
        </w:rPr>
      </w:pPr>
      <w:r>
        <w:rPr>
          <w:rFonts w:ascii="Times New Roman" w:hAnsi="Times New Roman" w:cs="Times New Roman"/>
          <w:b/>
          <w:bCs/>
          <w:sz w:val="20"/>
          <w:szCs w:val="20"/>
        </w:rPr>
        <w:t xml:space="preserve">                                                                                                  </w:t>
      </w:r>
      <w:r w:rsidR="009B0226" w:rsidRPr="009B0226">
        <w:rPr>
          <w:rFonts w:ascii="Times New Roman" w:hAnsi="Times New Roman" w:cs="Times New Roman"/>
          <w:b/>
          <w:bCs/>
          <w:sz w:val="20"/>
          <w:szCs w:val="20"/>
        </w:rPr>
        <w:t>{{BUYER_1_NAME}}</w:t>
      </w:r>
    </w:p>
    <w:p w:rsidR="0046703B" w:rsidRPr="00133C98" w:rsidRDefault="0046703B" w:rsidP="0046703B">
      <w:pPr>
        <w:rPr>
          <w:rFonts w:ascii="Times New Roman" w:hAnsi="Times New Roman" w:cs="Times New Roman"/>
          <w:b/>
          <w:bCs/>
          <w:sz w:val="20"/>
          <w:szCs w:val="20"/>
        </w:rPr>
      </w:pPr>
      <w:r w:rsidRPr="000D751E">
        <w:rPr>
          <w:rFonts w:ascii="Times New Roman" w:hAnsi="Times New Roman" w:cs="Times New Roman"/>
          <w:b/>
          <w:bCs/>
          <w:sz w:val="20"/>
          <w:szCs w:val="20"/>
        </w:rPr>
        <w:t xml:space="preserve">                                                                                                                     </w:t>
      </w:r>
      <w:r>
        <w:rPr>
          <w:rFonts w:ascii="Times New Roman" w:hAnsi="Times New Roman" w:cs="Times New Roman"/>
          <w:b/>
          <w:bCs/>
          <w:sz w:val="20"/>
          <w:szCs w:val="20"/>
        </w:rPr>
        <w:t xml:space="preserve"> </w:t>
      </w:r>
      <w:r w:rsidRPr="000D751E">
        <w:rPr>
          <w:rFonts w:ascii="Times New Roman" w:hAnsi="Times New Roman" w:cs="Times New Roman"/>
          <w:b/>
          <w:bCs/>
          <w:sz w:val="20"/>
          <w:szCs w:val="20"/>
        </w:rPr>
        <w:t xml:space="preserve">{{BUYER_1_DOCUMENT_LABEL}} N° </w:t>
      </w:r>
      <w:r w:rsidR="009B0226" w:rsidRPr="009B0226">
        <w:rPr>
          <w:rFonts w:ascii="Times New Roman" w:hAnsi="Times New Roman" w:cs="Times New Roman"/>
          <w:b/>
          <w:bCs/>
          <w:sz w:val="20"/>
          <w:szCs w:val="20"/>
        </w:rPr>
        <w:t>{{BUYER_1_DOCUMENT}}</w:t>
      </w:r>
    </w:p>
    <w:p w:rsidR="004768BC" w:rsidRDefault="004768BC"/>
    <w:p w:rsidR="009B0226" w:rsidRDefault="009B0226"/>
    <w:p w:rsidR="009B0226" w:rsidRDefault="009B0226"/>
    <w:p w:rsidR="009B0226" w:rsidRDefault="009B0226" w:rsidP="009B0226">
      <w:pPr>
        <w:spacing w:before="100" w:beforeAutospacing="1" w:after="100" w:afterAutospacing="1" w:line="360" w:lineRule="auto"/>
        <w:jc w:val="both"/>
      </w:pPr>
      <w:r>
        <w:t xml:space="preserve">                                                                     </w:t>
      </w:r>
      <w:r>
        <w:t>{{BUYER_2_LINE}}</w:t>
      </w:r>
    </w:p>
    <w:p w:rsidR="009B0226" w:rsidRPr="009B0226" w:rsidRDefault="009B0226" w:rsidP="009B0226">
      <w:pPr>
        <w:rPr>
          <w:rFonts w:ascii="Times New Roman" w:hAnsi="Times New Roman" w:cs="Times New Roman"/>
          <w:b/>
          <w:bCs/>
          <w:sz w:val="20"/>
          <w:szCs w:val="20"/>
        </w:rPr>
      </w:pPr>
      <w:r>
        <w:rPr>
          <w:rFonts w:ascii="Times New Roman" w:hAnsi="Times New Roman" w:cs="Times New Roman"/>
          <w:b/>
          <w:bCs/>
          <w:sz w:val="20"/>
          <w:szCs w:val="20"/>
        </w:rPr>
        <w:t xml:space="preserve">                                                                                                  </w:t>
      </w:r>
      <w:r w:rsidRPr="009B0226">
        <w:rPr>
          <w:rFonts w:ascii="Times New Roman" w:hAnsi="Times New Roman" w:cs="Times New Roman"/>
          <w:b/>
          <w:bCs/>
          <w:sz w:val="20"/>
          <w:szCs w:val="20"/>
        </w:rPr>
        <w:t>{{BUYER_2_NAME}}</w:t>
      </w:r>
    </w:p>
    <w:p w:rsidR="009B0226" w:rsidRDefault="009B0226">
      <w:r w:rsidRPr="000D751E">
        <w:rPr>
          <w:rFonts w:ascii="Times New Roman" w:hAnsi="Times New Roman" w:cs="Times New Roman"/>
          <w:b/>
          <w:bCs/>
          <w:sz w:val="20"/>
          <w:szCs w:val="20"/>
        </w:rPr>
        <w:t xml:space="preserve">                                                                                                                     </w:t>
      </w:r>
      <w:r>
        <w:rPr>
          <w:rFonts w:ascii="Times New Roman" w:hAnsi="Times New Roman" w:cs="Times New Roman"/>
          <w:b/>
          <w:bCs/>
          <w:sz w:val="20"/>
          <w:szCs w:val="20"/>
        </w:rPr>
        <w:t xml:space="preserve"> </w:t>
      </w:r>
      <w:r w:rsidRPr="000D751E">
        <w:rPr>
          <w:rFonts w:ascii="Times New Roman" w:hAnsi="Times New Roman" w:cs="Times New Roman"/>
          <w:b/>
          <w:bCs/>
          <w:sz w:val="20"/>
          <w:szCs w:val="20"/>
        </w:rPr>
        <w:t xml:space="preserve">{{BUYER_2_DOCUMENT_LABEL}} N° </w:t>
      </w:r>
      <w:r w:rsidRPr="009B0226">
        <w:rPr>
          <w:rFonts w:ascii="Times New Roman" w:hAnsi="Times New Roman" w:cs="Times New Roman"/>
          <w:b/>
          <w:bCs/>
          <w:sz w:val="20"/>
          <w:szCs w:val="20"/>
        </w:rPr>
        <w:t>{{BUYER_2_DOCUMENT}}</w:t>
      </w:r>
    </w:p>
    <w:p>
      <w:pPr>
        <w:keepNext/>
        <w:pageBreakBefore/>
      </w:pPr>
      <w:r>
        <w:rPr>
          <w:b/>
        </w:rPr>
        <w:t>ANEXO 01: CRONOGRAMA DE CUOTAS</w:t>
      </w:r>
    </w:p>
    <w:tbl>
      <w:tblPr>
        <w:tblStyle w:val="Tablaconcuadrcula"/>
        <w:tblW w:type="auto" w:w="0"/>
        <w:jc w:val="center"/>
        <w:tblLook w:firstColumn="1" w:firstRow="1" w:lastColumn="0" w:lastRow="0" w:noHBand="0" w:noVBand="1" w:val="04A0"/>
      </w:tblPr>
      <w:tblGrid>
        <w:gridCol w:w="2835"/>
        <w:gridCol w:w="2835"/>
        <w:gridCol w:w="2835"/>
      </w:tblGrid>
      <w:tr>
        <w:trPr>
          <w:tblHeader/>
        </w:trPr>
        <w:tc>
          <w:tcPr>
            <w:tcW w:type="dxa" w:w="2835"/>
          </w:tcPr>
          <w:p>
            <w:r>
              <w:rPr>
                <w:rFonts w:ascii="Times New Roman" w:hAnsi="Times New Roman"/>
                <w:b/>
                <w:sz w:val="20"/>
              </w:rPr>
              <w:t>Cuota N.°</w:t>
            </w:r>
          </w:p>
        </w:tc>
        <w:tc>
          <w:tcPr>
            <w:tcW w:type="dxa" w:w="2835"/>
          </w:tcPr>
          <w:p>
            <w:r>
              <w:rPr>
                <w:rFonts w:ascii="Times New Roman" w:hAnsi="Times New Roman"/>
                <w:b/>
                <w:sz w:val="20"/>
              </w:rPr>
              <w:t>Vencimiento</w:t>
            </w:r>
          </w:p>
        </w:tc>
        <w:tc>
          <w:tcPr>
            <w:tcW w:type="dxa" w:w="2835"/>
          </w:tcPr>
          <w:p>
            <w:r>
              <w:rPr>
                <w:rFonts w:ascii="Times New Roman" w:hAnsi="Times New Roman"/>
                <w:b/>
                <w:sz w:val="20"/>
              </w:rPr>
              <w:t>Importe</w:t>
            </w:r>
          </w:p>
        </w:tc>
      </w:tr>
      <w:tr>
        <w:tc>
          <w:tcPr>
            <w:tcW w:type="dxa" w:w="2835"/>
          </w:tcPr>
          <w:p>
            <w:pPr>
              <w:jc w:val="center"/>
            </w:pPr>
            <w:r>
              <w:rPr>
                <w:rFonts w:ascii="Times New Roman" w:hAnsi="Times New Roman"/>
                <w:sz w:val="20"/>
              </w:rPr>
              <w:t>{{QUOTA_NUMBER}}</w:t>
            </w:r>
          </w:p>
        </w:tc>
        <w:tc>
          <w:tcPr>
            <w:tcW w:type="dxa" w:w="2835"/>
          </w:tcPr>
          <w:p>
            <w:pPr>
              <w:jc w:val="center"/>
            </w:pPr>
            <w:r>
              <w:rPr>
                <w:rFonts w:ascii="Times New Roman" w:hAnsi="Times New Roman"/>
                <w:sz w:val="20"/>
              </w:rPr>
              <w:t>{{QUOTA_DUE}}</w:t>
            </w:r>
          </w:p>
        </w:tc>
        <w:tc>
          <w:tcPr>
            <w:tcW w:type="dxa" w:w="2835"/>
          </w:tcPr>
          <w:p>
            <w:pPr>
              <w:jc w:val="center"/>
            </w:pPr>
            <w:r>
              <w:rPr>
                <w:rFonts w:ascii="Times New Roman" w:hAnsi="Times New Roman"/>
                <w:sz w:val="20"/>
              </w:rPr>
              <w:t>{{QUOTA_AMOUNT}}</w:t>
            </w:r>
          </w:p>
        </w:tc>
      </w:tr>
    </w:tbl>
    <w:sectPr w:rsidR="009B0226">
      <w:headerReference w:type="even" r:id="rId9"/>
      <w:headerReference w:type="default" r:id="rId10"/>
      <w:footerReference w:type="even" r:id="rId11"/>
      <w:footerReference w:type="default" r:id="rId12"/>
      <w:headerReference w:type="first" r:id="rId13"/>
      <w:footerReference w:type="first" r:id="rId1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7FBD" w:rsidRDefault="009B022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1980" w:rsidRDefault="009B0226">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lang w:val="es-ES"/>
      </w:rPr>
      <w:t>Página</w:t>
    </w:r>
    <w:r>
      <w:rPr>
        <w:color w:val="8496B0" w:themeColor="text2" w:themeTint="99"/>
        <w:sz w:val="24"/>
        <w:szCs w:val="24"/>
        <w:lang w:val="es-ES"/>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r>
      <w:rPr>
        <w:color w:val="323E4F" w:themeColor="text2" w:themeShade="BF"/>
        <w:sz w:val="24"/>
        <w:szCs w:val="24"/>
        <w:lang w:val="es-ES"/>
      </w:rPr>
      <w:t xml:space="preserve"> | </w:t>
    </w:r>
    <w:r>
      <w:rPr>
        <w:color w:val="323E4F" w:themeColor="text2" w:themeShade="BF"/>
        <w:sz w:val="24"/>
        <w:szCs w:val="24"/>
      </w:rPr>
      <w:fldChar w:fldCharType="begin"/>
    </w:r>
    <w:r>
      <w:rPr>
        <w:color w:val="323E4F" w:themeColor="text2" w:themeShade="BF"/>
        <w:sz w:val="24"/>
        <w:szCs w:val="24"/>
      </w:rPr>
      <w:instrText>NUMPAGES  \* Arabic  \*</w:instrText>
    </w:r>
    <w:r>
      <w:rPr>
        <w:color w:val="323E4F" w:themeColor="text2" w:themeShade="BF"/>
        <w:sz w:val="24"/>
        <w:szCs w:val="24"/>
      </w:rPr>
      <w:instrText xml:space="preserve">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p>
  <w:p w:rsidR="00971980" w:rsidRDefault="009B022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7FBD" w:rsidRDefault="009B0226">
    <w:pPr>
      <w:pStyle w:val="Piedepgina"/>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7FBD" w:rsidRDefault="009B0226">
    <w:pPr>
      <w:pStyle w:val="Encabezad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4547344" o:spid="_x0000_s2049" type="#_x0000_t75" style="position:absolute;margin-left:0;margin-top:0;width:424.8pt;height:424.8pt;z-index:-251658240;mso-position-horizontal:center;mso-position-horizontal-relative:margin;mso-position-vertical:center;mso-position-vertical-relative:margin" o:allowincell="f">
          <v:imagedata r:id="rId1" o:title="San Bartolomeo Logos_page-000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7FBD" w:rsidRDefault="009B0226">
    <w:pPr>
      <w:pStyle w:val="Encabezad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4547345" o:spid="_x0000_s2050" type="#_x0000_t75" style="position:absolute;margin-left:0;margin-top:0;width:424.8pt;height:424.8pt;z-index:-251658240;mso-position-horizontal:center;mso-position-horizontal-relative:margin;mso-position-vertical:center;mso-position-vertical-relative:margin" o:allowincell="f">
          <v:imagedata r:id="rId1" o:title="San Bartolomeo Logos_page-000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7FBD" w:rsidRDefault="009B0226">
    <w:pPr>
      <w:pStyle w:val="Encabezad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4547343" o:spid="_x0000_s2051" type="#_x0000_t75" style="position:absolute;margin-left:0;margin-top:0;width:424.8pt;height:424.8pt;z-index:-251658240;mso-position-horizontal:center;mso-position-horizontal-relative:margin;mso-position-vertical:center;mso-position-vertical-relative:margin" o:allowincell="f">
          <v:imagedata r:id="rId1" o:title="San Bartolomeo Logos_page-000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BA5D4B"/>
    <w:multiLevelType w:val="hybridMultilevel"/>
    <w:tmpl w:val="2E84DE50"/>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B0A74B1"/>
    <w:multiLevelType w:val="multilevel"/>
    <w:tmpl w:val="1D5C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6861B2"/>
    <w:multiLevelType w:val="multilevel"/>
    <w:tmpl w:val="62920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03B"/>
    <w:rsid w:val="0046703B"/>
    <w:rsid w:val="004768BC"/>
    <w:rsid w:val="009B02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D2D7E87"/>
  <w15:chartTrackingRefBased/>
  <w15:docId w15:val="{6239DA82-EF52-4FA2-8687-76B2E91B9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6703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6703B"/>
    <w:pPr>
      <w:ind w:left="720"/>
      <w:contextualSpacing/>
    </w:pPr>
  </w:style>
  <w:style w:type="paragraph" w:styleId="Piedepgina">
    <w:name w:val="footer"/>
    <w:basedOn w:val="Normal"/>
    <w:link w:val="PiedepginaCar"/>
    <w:uiPriority w:val="99"/>
    <w:unhideWhenUsed/>
    <w:rsid w:val="0046703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6703B"/>
  </w:style>
  <w:style w:type="table" w:styleId="Tablaconcuadrcula">
    <w:name w:val="Table Grid"/>
    <w:basedOn w:val="Tablanormal"/>
    <w:uiPriority w:val="39"/>
    <w:rsid w:val="004670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6703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670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11" Type="http://schemas.openxmlformats.org/officeDocument/2006/relationships/footer" Target="footer1.xml"/><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1558</Words>
  <Characters>8573</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Minuta financiada San Bartolomeo</dc:title>
  <dc:subject>Modelo financiado de transferencia de derechos posesorios</dc:subject>
  <dc:creator>San Bartolomeo</dc:creator>
  <cp:keywords/>
  <dc:description/>
  <cp:lastModifiedBy>San Bartolomeo</cp:lastModifiedBy>
  <cp:revision>1</cp:revision>
  <dcterms:created xsi:type="dcterms:W3CDTF">2026-09-05T18:07:00Z</dcterms:created>
  <dcterms:modified xsi:type="dcterms:W3CDTF">2026-09-05T18:28:00Z</dcterms:modified>
</cp:coreProperties>
</file>