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0596"/>
      </w:tblGrid>
      <w:tr w:rsidR="00323A80" w14:paraId="77DA9E44" w14:textId="77777777">
        <w:trPr>
          <w:trHeight w:val="240"/>
          <w:jc w:val="center"/>
        </w:trPr>
        <w:tc>
          <w:tcPr>
            <w:tcW w:w="10596" w:type="dxa"/>
            <w:tcBorders>
              <w:top w:val="single" w:color="17365D" w:sz="6" w:space="0"/>
              <w:left w:val="single" w:color="17365D" w:sz="6" w:space="0"/>
              <w:bottom w:val="single" w:color="17365D" w:sz="6" w:space="0"/>
              <w:right w:val="single" w:color="17365D" w:sz="6" w:space="0"/>
            </w:tcBorders>
            <w:shd w:val="clear" w:color="auto" w:fill="17365D"/>
          </w:tcPr>
          <w:p w:rsidR="00323A80" w:rsidRDefault="00DF7E8B" w14:paraId="6DACC561" w14:textId="77777777">
            <w:pPr>
              <w:spacing w:before="700"/>
            </w:pPr>
            <w:r>
              <w:rPr>
                <w:rFonts w:ascii="Aptos Display" w:hAnsi="Aptos Display"/>
                <w:b/>
                <w:color w:val="FFFFFF"/>
                <w:sz w:val="62"/>
              </w:rPr>
              <w:t>LABOUR COMPLIANCE</w:t>
            </w:r>
            <w:r>
              <w:rPr>
                <w:rFonts w:ascii="Aptos Display" w:hAnsi="Aptos Display"/>
                <w:b/>
                <w:color w:val="FFFFFF"/>
                <w:sz w:val="62"/>
              </w:rPr>
              <w:br/>
            </w:r>
            <w:r>
              <w:rPr>
                <w:rFonts w:ascii="Aptos Display" w:hAnsi="Aptos Display"/>
                <w:b/>
                <w:color w:val="FFFFFF"/>
                <w:sz w:val="62"/>
              </w:rPr>
              <w:t>HEALTH CHECK</w:t>
            </w:r>
          </w:p>
          <w:p w:rsidR="00323A80" w:rsidRDefault="00DF7E8B" w14:paraId="181D11C0" w14:textId="77777777">
            <w:pPr>
              <w:spacing w:after="240"/>
            </w:pPr>
            <w:r>
              <w:rPr>
                <w:color w:val="D9EAF7"/>
                <w:sz w:val="30"/>
              </w:rPr>
              <w:t>Autoevaluación comercial de cumplimiento laboral 2026</w:t>
            </w:r>
          </w:p>
          <w:p w:rsidR="00323A80" w:rsidRDefault="00DF7E8B" w14:paraId="2E3EC1CD" w14:textId="77777777">
            <w:pPr>
              <w:spacing w:after="500"/>
            </w:pPr>
            <w:r>
              <w:rPr>
                <w:color w:val="FFFFFF"/>
                <w:sz w:val="22"/>
              </w:rPr>
              <w:t>Fechas clave | Evidencias | Semáforo de riesgos | Plan de acción</w:t>
            </w:r>
          </w:p>
          <w:p w:rsidR="00323A80" w:rsidRDefault="00DF7E8B" w14:paraId="389DA127" w14:textId="77777777">
            <w:pPr>
              <w:spacing w:after="60"/>
            </w:pPr>
            <w:r>
              <w:rPr>
                <w:color w:val="FFFFFF"/>
                <w:sz w:val="19"/>
              </w:rPr>
              <w:t xml:space="preserve">  Para Dirección, RRHH, Legal y Compliance  </w:t>
            </w:r>
          </w:p>
          <w:p w:rsidR="00323A80" w:rsidRDefault="00DF7E8B" w14:paraId="123C1A2E" w14:textId="77777777">
            <w:pPr>
              <w:spacing w:after="60"/>
            </w:pPr>
            <w:r>
              <w:rPr>
                <w:color w:val="FFFFFF"/>
                <w:sz w:val="19"/>
              </w:rPr>
              <w:t xml:space="preserve">  Documento de autodiagnóstico previo  </w:t>
            </w:r>
          </w:p>
          <w:p w:rsidR="00323A80" w:rsidRDefault="00DF7E8B" w14:paraId="26C5155A" w14:textId="77777777">
            <w:pPr>
              <w:spacing w:after="60"/>
            </w:pPr>
            <w:r>
              <w:rPr>
                <w:color w:val="FFFFFF"/>
                <w:sz w:val="19"/>
              </w:rPr>
              <w:t xml:space="preserve">  Orientado a anticiparse a Inspección, conflictos y auditorías  </w:t>
            </w:r>
          </w:p>
          <w:p w:rsidRPr="003733A0" w:rsidR="00323A80" w:rsidRDefault="00DF7E8B" w14:paraId="71D0F1D6" w14:textId="77777777">
            <w:pPr>
              <w:spacing w:before="560" w:after="560"/>
              <w:rPr>
                <w:b/>
                <w:bCs/>
                <w:sz w:val="32"/>
                <w:szCs w:val="32"/>
              </w:rPr>
            </w:pPr>
            <w:r w:rsidRPr="003733A0">
              <w:rPr>
                <w:b/>
                <w:bCs/>
                <w:color w:val="D9EAF7"/>
                <w:sz w:val="32"/>
                <w:szCs w:val="32"/>
              </w:rPr>
              <w:t>Bové Montero | Departamento Laboral</w:t>
            </w:r>
          </w:p>
        </w:tc>
      </w:tr>
    </w:tbl>
    <w:p w:rsidR="00323A80" w:rsidRDefault="00323A80" w14:paraId="18F69CE7" w14:textId="77777777">
      <w:pPr>
        <w:spacing w:after="80"/>
      </w:pPr>
    </w:p>
    <w:tbl>
      <w:tblPr>
        <w:tblW w:w="0" w:type="auto"/>
        <w:jc w:val="center"/>
        <w:tblLook w:val="04A0" w:firstRow="1" w:lastRow="0" w:firstColumn="1" w:lastColumn="0" w:noHBand="0" w:noVBand="1"/>
      </w:tblPr>
      <w:tblGrid>
        <w:gridCol w:w="3524"/>
        <w:gridCol w:w="3523"/>
        <w:gridCol w:w="3523"/>
      </w:tblGrid>
      <w:tr w:rsidR="00323A80" w14:paraId="5EEC77D3" w14:textId="77777777">
        <w:trPr>
          <w:trHeight w:val="240"/>
          <w:jc w:val="center"/>
        </w:trPr>
        <w:tc>
          <w:tcPr>
            <w:tcW w:w="3532" w:type="dxa"/>
            <w:tcBorders>
              <w:top w:val="single" w:color="FFFFFF" w:sz="10" w:space="0"/>
              <w:left w:val="single" w:color="FFFFFF" w:sz="10" w:space="0"/>
              <w:bottom w:val="single" w:color="FFFFFF" w:sz="10" w:space="0"/>
              <w:right w:val="single" w:color="FFFFFF" w:sz="10" w:space="0"/>
            </w:tcBorders>
            <w:shd w:val="clear" w:color="auto" w:fill="EAF2F8"/>
          </w:tcPr>
          <w:p w:rsidR="00323A80" w:rsidRDefault="00DF7E8B" w14:paraId="47EE09AF" w14:textId="77777777">
            <w:pPr>
              <w:jc w:val="center"/>
            </w:pPr>
            <w:r>
              <w:rPr>
                <w:b/>
                <w:color w:val="17365D"/>
                <w:sz w:val="20"/>
              </w:rPr>
              <w:t>1. Responder</w:t>
            </w:r>
            <w:r>
              <w:rPr>
                <w:b/>
                <w:color w:val="17365D"/>
                <w:sz w:val="20"/>
              </w:rPr>
              <w:br/>
            </w:r>
            <w:r>
              <w:rPr>
                <w:sz w:val="16"/>
              </w:rPr>
              <w:t>Autoevaluación rápida por áreas críticas.</w:t>
            </w:r>
          </w:p>
        </w:tc>
        <w:tc>
          <w:tcPr>
            <w:tcW w:w="3532" w:type="dxa"/>
            <w:tcBorders>
              <w:top w:val="single" w:color="FFFFFF" w:sz="10" w:space="0"/>
              <w:left w:val="single" w:color="FFFFFF" w:sz="10" w:space="0"/>
              <w:bottom w:val="single" w:color="FFFFFF" w:sz="10" w:space="0"/>
              <w:right w:val="single" w:color="FFFFFF" w:sz="10" w:space="0"/>
            </w:tcBorders>
            <w:shd w:val="clear" w:color="auto" w:fill="FFF2CC"/>
          </w:tcPr>
          <w:p w:rsidR="00323A80" w:rsidRDefault="00DF7E8B" w14:paraId="11F64828" w14:textId="77777777">
            <w:pPr>
              <w:jc w:val="center"/>
            </w:pPr>
            <w:r>
              <w:rPr>
                <w:b/>
                <w:color w:val="17365D"/>
                <w:sz w:val="20"/>
              </w:rPr>
              <w:t>2. Puntuar</w:t>
            </w:r>
            <w:r>
              <w:rPr>
                <w:b/>
                <w:color w:val="17365D"/>
                <w:sz w:val="20"/>
              </w:rPr>
              <w:br/>
            </w:r>
            <w:r>
              <w:rPr>
                <w:sz w:val="16"/>
              </w:rPr>
              <w:t>Escala 0-3 por evidencia y nivel de cumplimiento.</w:t>
            </w:r>
          </w:p>
        </w:tc>
        <w:tc>
          <w:tcPr>
            <w:tcW w:w="3532" w:type="dxa"/>
            <w:tcBorders>
              <w:top w:val="single" w:color="FFFFFF" w:sz="10" w:space="0"/>
              <w:left w:val="single" w:color="FFFFFF" w:sz="10" w:space="0"/>
              <w:bottom w:val="single" w:color="FFFFFF" w:sz="10" w:space="0"/>
              <w:right w:val="single" w:color="FFFFFF" w:sz="10" w:space="0"/>
            </w:tcBorders>
            <w:shd w:val="clear" w:color="auto" w:fill="E2F0D9"/>
          </w:tcPr>
          <w:p w:rsidR="00323A80" w:rsidRDefault="00DF7E8B" w14:paraId="303AE83F" w14:textId="77777777">
            <w:pPr>
              <w:jc w:val="center"/>
            </w:pPr>
            <w:r>
              <w:rPr>
                <w:b/>
                <w:color w:val="17365D"/>
                <w:sz w:val="20"/>
              </w:rPr>
              <w:t>3. Actuar</w:t>
            </w:r>
            <w:r>
              <w:rPr>
                <w:b/>
                <w:color w:val="17365D"/>
                <w:sz w:val="20"/>
              </w:rPr>
              <w:br/>
            </w:r>
            <w:r>
              <w:rPr>
                <w:sz w:val="16"/>
              </w:rPr>
              <w:t>Plan de remediación y prioridades.</w:t>
            </w:r>
          </w:p>
        </w:tc>
      </w:tr>
    </w:tbl>
    <w:p w:rsidR="00323A80" w:rsidRDefault="00DF7E8B" w14:paraId="30BDC9AC" w14:textId="77777777">
      <w:r>
        <w:br w:type="page"/>
      </w:r>
    </w:p>
    <w:p w:rsidR="00323A80" w:rsidRDefault="00DF7E8B" w14:paraId="7BEE9429" w14:textId="77777777">
      <w:pPr>
        <w:pStyle w:val="Ttulo1"/>
      </w:pPr>
      <w:r>
        <w:t>Objetivo y alcance de la autoevaluación</w:t>
      </w:r>
    </w:p>
    <w:p w:rsidR="00323A80" w:rsidRDefault="00DF7E8B" w14:paraId="0AB6F072" w14:textId="77777777">
      <w:pPr>
        <w:spacing w:after="100"/>
      </w:pPr>
      <w:r>
        <w:rPr>
          <w:sz w:val="19"/>
        </w:rPr>
        <w:t>Esta herramienta está diseñada para que la empresa pueda realizar una primera revisión ejecutiva de su grado de cumplimiento laboral, tomando como referencia los hitos y obligaciones clave del calendario laboral 2026.</w:t>
      </w:r>
    </w:p>
    <w:tbl>
      <w:tblPr>
        <w:tblW w:w="0" w:type="auto"/>
        <w:jc w:val="center"/>
        <w:tblLayout w:type="fixed"/>
        <w:tblLook w:val="04A0" w:firstRow="1" w:lastRow="0" w:firstColumn="1" w:lastColumn="0" w:noHBand="0" w:noVBand="1"/>
      </w:tblPr>
      <w:tblGrid>
        <w:gridCol w:w="5298"/>
        <w:gridCol w:w="5298"/>
      </w:tblGrid>
      <w:tr w:rsidR="00323A80" w14:paraId="0BF06D7A" w14:textId="77777777">
        <w:trPr>
          <w:trHeight w:val="240"/>
          <w:jc w:val="center"/>
        </w:trPr>
        <w:tc>
          <w:tcPr>
            <w:tcW w:w="5298" w:type="dxa"/>
            <w:tcBorders>
              <w:top w:val="single" w:color="2F75B5" w:sz="8" w:space="0"/>
              <w:left w:val="single" w:color="2F75B5" w:sz="8" w:space="0"/>
              <w:bottom w:val="single" w:color="2F75B5" w:sz="8" w:space="0"/>
              <w:right w:val="single" w:color="2F75B5" w:sz="8" w:space="0"/>
            </w:tcBorders>
            <w:shd w:val="clear" w:color="auto" w:fill="2F75B5"/>
          </w:tcPr>
          <w:p w:rsidR="00323A80" w:rsidRDefault="00323A80" w14:paraId="2732E928" w14:textId="77777777"/>
        </w:tc>
        <w:tc>
          <w:tcPr>
            <w:tcW w:w="5298" w:type="dxa"/>
            <w:tcBorders>
              <w:top w:val="single" w:color="EAF2F8" w:sz="8" w:space="0"/>
              <w:left w:val="single" w:color="EAF2F8" w:sz="8" w:space="0"/>
              <w:bottom w:val="single" w:color="EAF2F8" w:sz="8" w:space="0"/>
              <w:right w:val="single" w:color="EAF2F8" w:sz="8" w:space="0"/>
            </w:tcBorders>
            <w:shd w:val="clear" w:color="auto" w:fill="EAF2F8"/>
          </w:tcPr>
          <w:p w:rsidR="00323A80" w:rsidRDefault="00DF7E8B" w14:paraId="67276FA8" w14:textId="77777777">
            <w:pPr>
              <w:spacing w:after="40"/>
            </w:pPr>
            <w:r>
              <w:rPr>
                <w:b/>
                <w:color w:val="2F75B5"/>
                <w:sz w:val="20"/>
              </w:rPr>
              <w:t>Enfoque del Health Check</w:t>
            </w:r>
          </w:p>
          <w:p w:rsidR="00323A80" w:rsidP="003733A0" w:rsidRDefault="00DF7E8B" w14:paraId="6EF36ED9" w14:textId="77777777">
            <w:pPr>
              <w:spacing w:after="80"/>
              <w:jc w:val="both"/>
            </w:pPr>
            <w:r>
              <w:rPr>
                <w:sz w:val="17"/>
              </w:rPr>
              <w:t>El objetivo no es emitir una certificación de cumplimiento, sino identificar brechas documentales, riesgos probatorios, áreas con necesidad de actualización y prioridades de actuación para el ejercicio 2026.</w:t>
            </w:r>
          </w:p>
        </w:tc>
      </w:tr>
    </w:tbl>
    <w:p w:rsidR="00323A80" w:rsidRDefault="00323A80" w14:paraId="21A49180" w14:textId="77777777">
      <w:pPr>
        <w:spacing w:after="20"/>
      </w:pPr>
    </w:p>
    <w:p w:rsidR="00323A80" w:rsidRDefault="00DF7E8B" w14:paraId="416EAD79" w14:textId="77777777">
      <w:pPr>
        <w:pStyle w:val="Ttulo2"/>
      </w:pPr>
      <w:r>
        <w:t>Datos de la compañía</w:t>
      </w:r>
    </w:p>
    <w:tbl>
      <w:tblPr>
        <w:tblW w:w="0" w:type="auto"/>
        <w:jc w:val="center"/>
        <w:tblLook w:val="04A0" w:firstRow="1" w:lastRow="0" w:firstColumn="1" w:lastColumn="0" w:noHBand="0" w:noVBand="1"/>
      </w:tblPr>
      <w:tblGrid>
        <w:gridCol w:w="2647"/>
        <w:gridCol w:w="7933"/>
      </w:tblGrid>
      <w:tr w:rsidR="00323A80" w14:paraId="4B6AD902" w14:textId="77777777">
        <w:trPr>
          <w:trHeight w:val="240"/>
          <w:jc w:val="center"/>
        </w:trPr>
        <w:tc>
          <w:tcPr>
            <w:tcW w:w="2649" w:type="dxa"/>
            <w:tcBorders>
              <w:top w:val="single" w:color="D9E2EA" w:sz="6" w:space="0"/>
              <w:left w:val="single" w:color="D9E2EA" w:sz="6" w:space="0"/>
              <w:bottom w:val="single" w:color="D9E2EA" w:sz="6" w:space="0"/>
              <w:right w:val="single" w:color="D9E2EA" w:sz="6" w:space="0"/>
            </w:tcBorders>
            <w:shd w:val="clear" w:color="auto" w:fill="F3F6FA"/>
            <w:vAlign w:val="center"/>
          </w:tcPr>
          <w:p w:rsidR="00323A80" w:rsidRDefault="00DF7E8B" w14:paraId="4E01C9DB" w14:textId="77777777">
            <w:pPr>
              <w:spacing w:after="0"/>
            </w:pPr>
            <w:r>
              <w:rPr>
                <w:b/>
                <w:color w:val="17365D"/>
                <w:sz w:val="16"/>
              </w:rPr>
              <w:t>Compañía</w:t>
            </w:r>
          </w:p>
        </w:tc>
        <w:tc>
          <w:tcPr>
            <w:tcW w:w="7947" w:type="dxa"/>
            <w:tcBorders>
              <w:top w:val="single" w:color="D9E2EA" w:sz="6" w:space="0"/>
              <w:left w:val="single" w:color="D9E2EA" w:sz="6" w:space="0"/>
              <w:bottom w:val="single" w:color="D9E2EA" w:sz="6" w:space="0"/>
              <w:right w:val="single" w:color="D9E2EA" w:sz="6" w:space="0"/>
            </w:tcBorders>
            <w:vAlign w:val="center"/>
          </w:tcPr>
          <w:p w:rsidR="00323A80" w:rsidRDefault="00DF7E8B" w14:paraId="35A9BAAA" w14:textId="77777777">
            <w:pPr>
              <w:spacing w:after="0"/>
            </w:pPr>
            <w:r>
              <w:rPr>
                <w:color w:val="111827"/>
                <w:sz w:val="16"/>
              </w:rPr>
              <w:t xml:space="preserve"> </w:t>
            </w:r>
          </w:p>
        </w:tc>
      </w:tr>
      <w:tr w:rsidR="00323A80" w14:paraId="11A99D87" w14:textId="77777777">
        <w:trPr>
          <w:trHeight w:val="240"/>
          <w:jc w:val="center"/>
        </w:trPr>
        <w:tc>
          <w:tcPr>
            <w:tcW w:w="2649" w:type="dxa"/>
            <w:tcBorders>
              <w:top w:val="single" w:color="D9E2EA" w:sz="6" w:space="0"/>
              <w:left w:val="single" w:color="D9E2EA" w:sz="6" w:space="0"/>
              <w:bottom w:val="single" w:color="D9E2EA" w:sz="6" w:space="0"/>
              <w:right w:val="single" w:color="D9E2EA" w:sz="6" w:space="0"/>
            </w:tcBorders>
            <w:shd w:val="clear" w:color="auto" w:fill="F3F6FA"/>
            <w:vAlign w:val="center"/>
          </w:tcPr>
          <w:p w:rsidR="00323A80" w:rsidRDefault="00DF7E8B" w14:paraId="5D1405FB" w14:textId="77777777">
            <w:pPr>
              <w:spacing w:after="0"/>
            </w:pPr>
            <w:r>
              <w:rPr>
                <w:b/>
                <w:color w:val="17365D"/>
                <w:sz w:val="16"/>
              </w:rPr>
              <w:t>Sector / actividad</w:t>
            </w:r>
          </w:p>
        </w:tc>
        <w:tc>
          <w:tcPr>
            <w:tcW w:w="7947" w:type="dxa"/>
            <w:tcBorders>
              <w:top w:val="single" w:color="D9E2EA" w:sz="6" w:space="0"/>
              <w:left w:val="single" w:color="D9E2EA" w:sz="6" w:space="0"/>
              <w:bottom w:val="single" w:color="D9E2EA" w:sz="6" w:space="0"/>
              <w:right w:val="single" w:color="D9E2EA" w:sz="6" w:space="0"/>
            </w:tcBorders>
            <w:vAlign w:val="center"/>
          </w:tcPr>
          <w:p w:rsidR="00323A80" w:rsidRDefault="00DF7E8B" w14:paraId="6436495F" w14:textId="77777777">
            <w:pPr>
              <w:spacing w:after="0"/>
            </w:pPr>
            <w:r>
              <w:rPr>
                <w:color w:val="111827"/>
                <w:sz w:val="16"/>
              </w:rPr>
              <w:t xml:space="preserve"> </w:t>
            </w:r>
          </w:p>
        </w:tc>
      </w:tr>
      <w:tr w:rsidR="00323A80" w14:paraId="52AEAA3D" w14:textId="77777777">
        <w:trPr>
          <w:trHeight w:val="240"/>
          <w:jc w:val="center"/>
        </w:trPr>
        <w:tc>
          <w:tcPr>
            <w:tcW w:w="2649" w:type="dxa"/>
            <w:tcBorders>
              <w:top w:val="single" w:color="D9E2EA" w:sz="6" w:space="0"/>
              <w:left w:val="single" w:color="D9E2EA" w:sz="6" w:space="0"/>
              <w:bottom w:val="single" w:color="D9E2EA" w:sz="6" w:space="0"/>
              <w:right w:val="single" w:color="D9E2EA" w:sz="6" w:space="0"/>
            </w:tcBorders>
            <w:shd w:val="clear" w:color="auto" w:fill="F3F6FA"/>
            <w:vAlign w:val="center"/>
          </w:tcPr>
          <w:p w:rsidR="00323A80" w:rsidRDefault="00DF7E8B" w14:paraId="330CF99E" w14:textId="77777777">
            <w:pPr>
              <w:spacing w:after="0"/>
            </w:pPr>
            <w:r>
              <w:rPr>
                <w:b/>
                <w:color w:val="17365D"/>
                <w:sz w:val="16"/>
              </w:rPr>
              <w:t>Plantilla aproximada</w:t>
            </w:r>
          </w:p>
        </w:tc>
        <w:tc>
          <w:tcPr>
            <w:tcW w:w="7947" w:type="dxa"/>
            <w:tcBorders>
              <w:top w:val="single" w:color="D9E2EA" w:sz="6" w:space="0"/>
              <w:left w:val="single" w:color="D9E2EA" w:sz="6" w:space="0"/>
              <w:bottom w:val="single" w:color="D9E2EA" w:sz="6" w:space="0"/>
              <w:right w:val="single" w:color="D9E2EA" w:sz="6" w:space="0"/>
            </w:tcBorders>
            <w:vAlign w:val="center"/>
          </w:tcPr>
          <w:p w:rsidR="00323A80" w:rsidRDefault="00DF7E8B" w14:paraId="13D0F75F" w14:textId="77777777">
            <w:pPr>
              <w:spacing w:after="0"/>
            </w:pPr>
            <w:r>
              <w:rPr>
                <w:color w:val="111827"/>
                <w:sz w:val="16"/>
              </w:rPr>
              <w:t xml:space="preserve"> </w:t>
            </w:r>
          </w:p>
        </w:tc>
      </w:tr>
      <w:tr w:rsidR="00323A80" w14:paraId="12B81884" w14:textId="77777777">
        <w:trPr>
          <w:trHeight w:val="240"/>
          <w:jc w:val="center"/>
        </w:trPr>
        <w:tc>
          <w:tcPr>
            <w:tcW w:w="2649" w:type="dxa"/>
            <w:tcBorders>
              <w:top w:val="single" w:color="D9E2EA" w:sz="6" w:space="0"/>
              <w:left w:val="single" w:color="D9E2EA" w:sz="6" w:space="0"/>
              <w:bottom w:val="single" w:color="D9E2EA" w:sz="6" w:space="0"/>
              <w:right w:val="single" w:color="D9E2EA" w:sz="6" w:space="0"/>
            </w:tcBorders>
            <w:shd w:val="clear" w:color="auto" w:fill="F3F6FA"/>
            <w:vAlign w:val="center"/>
          </w:tcPr>
          <w:p w:rsidR="00323A80" w:rsidRDefault="00DF7E8B" w14:paraId="11C5BEE1" w14:textId="77777777">
            <w:pPr>
              <w:spacing w:after="0"/>
            </w:pPr>
            <w:r>
              <w:rPr>
                <w:b/>
                <w:color w:val="17365D"/>
                <w:sz w:val="16"/>
              </w:rPr>
              <w:t>Centros de trabajo</w:t>
            </w:r>
          </w:p>
        </w:tc>
        <w:tc>
          <w:tcPr>
            <w:tcW w:w="7947" w:type="dxa"/>
            <w:tcBorders>
              <w:top w:val="single" w:color="D9E2EA" w:sz="6" w:space="0"/>
              <w:left w:val="single" w:color="D9E2EA" w:sz="6" w:space="0"/>
              <w:bottom w:val="single" w:color="D9E2EA" w:sz="6" w:space="0"/>
              <w:right w:val="single" w:color="D9E2EA" w:sz="6" w:space="0"/>
            </w:tcBorders>
            <w:vAlign w:val="center"/>
          </w:tcPr>
          <w:p w:rsidR="00323A80" w:rsidRDefault="00DF7E8B" w14:paraId="6A38739C" w14:textId="77777777">
            <w:pPr>
              <w:spacing w:after="0"/>
            </w:pPr>
            <w:r>
              <w:rPr>
                <w:color w:val="111827"/>
                <w:sz w:val="16"/>
              </w:rPr>
              <w:t xml:space="preserve"> </w:t>
            </w:r>
          </w:p>
        </w:tc>
      </w:tr>
      <w:tr w:rsidR="00323A80" w14:paraId="4C70C968" w14:textId="77777777">
        <w:trPr>
          <w:trHeight w:val="240"/>
          <w:jc w:val="center"/>
        </w:trPr>
        <w:tc>
          <w:tcPr>
            <w:tcW w:w="2649" w:type="dxa"/>
            <w:tcBorders>
              <w:top w:val="single" w:color="D9E2EA" w:sz="6" w:space="0"/>
              <w:left w:val="single" w:color="D9E2EA" w:sz="6" w:space="0"/>
              <w:bottom w:val="single" w:color="D9E2EA" w:sz="6" w:space="0"/>
              <w:right w:val="single" w:color="D9E2EA" w:sz="6" w:space="0"/>
            </w:tcBorders>
            <w:shd w:val="clear" w:color="auto" w:fill="F3F6FA"/>
            <w:vAlign w:val="center"/>
          </w:tcPr>
          <w:p w:rsidR="00323A80" w:rsidRDefault="00DF7E8B" w14:paraId="3B91488F" w14:textId="77777777">
            <w:pPr>
              <w:spacing w:after="0"/>
            </w:pPr>
            <w:r>
              <w:rPr>
                <w:b/>
                <w:color w:val="17365D"/>
                <w:sz w:val="16"/>
              </w:rPr>
              <w:t>Persona de contacto</w:t>
            </w:r>
          </w:p>
        </w:tc>
        <w:tc>
          <w:tcPr>
            <w:tcW w:w="7947" w:type="dxa"/>
            <w:tcBorders>
              <w:top w:val="single" w:color="D9E2EA" w:sz="6" w:space="0"/>
              <w:left w:val="single" w:color="D9E2EA" w:sz="6" w:space="0"/>
              <w:bottom w:val="single" w:color="D9E2EA" w:sz="6" w:space="0"/>
              <w:right w:val="single" w:color="D9E2EA" w:sz="6" w:space="0"/>
            </w:tcBorders>
            <w:vAlign w:val="center"/>
          </w:tcPr>
          <w:p w:rsidR="00323A80" w:rsidRDefault="00DF7E8B" w14:paraId="4F99702A" w14:textId="77777777">
            <w:pPr>
              <w:spacing w:after="0"/>
            </w:pPr>
            <w:r>
              <w:rPr>
                <w:color w:val="111827"/>
                <w:sz w:val="16"/>
              </w:rPr>
              <w:t xml:space="preserve"> </w:t>
            </w:r>
          </w:p>
        </w:tc>
      </w:tr>
      <w:tr w:rsidR="00323A80" w14:paraId="47F70D75" w14:textId="77777777">
        <w:trPr>
          <w:trHeight w:val="240"/>
          <w:jc w:val="center"/>
        </w:trPr>
        <w:tc>
          <w:tcPr>
            <w:tcW w:w="2649" w:type="dxa"/>
            <w:tcBorders>
              <w:top w:val="single" w:color="D9E2EA" w:sz="6" w:space="0"/>
              <w:left w:val="single" w:color="D9E2EA" w:sz="6" w:space="0"/>
              <w:bottom w:val="single" w:color="D9E2EA" w:sz="6" w:space="0"/>
              <w:right w:val="single" w:color="D9E2EA" w:sz="6" w:space="0"/>
            </w:tcBorders>
            <w:shd w:val="clear" w:color="auto" w:fill="F3F6FA"/>
            <w:vAlign w:val="center"/>
          </w:tcPr>
          <w:p w:rsidR="00323A80" w:rsidRDefault="00DF7E8B" w14:paraId="1DEB85EE" w14:textId="77777777">
            <w:pPr>
              <w:spacing w:after="0"/>
            </w:pPr>
            <w:r>
              <w:rPr>
                <w:b/>
                <w:color w:val="17365D"/>
                <w:sz w:val="16"/>
              </w:rPr>
              <w:t>Fecha de autoevaluación</w:t>
            </w:r>
          </w:p>
        </w:tc>
        <w:tc>
          <w:tcPr>
            <w:tcW w:w="7947" w:type="dxa"/>
            <w:tcBorders>
              <w:top w:val="single" w:color="D9E2EA" w:sz="6" w:space="0"/>
              <w:left w:val="single" w:color="D9E2EA" w:sz="6" w:space="0"/>
              <w:bottom w:val="single" w:color="D9E2EA" w:sz="6" w:space="0"/>
              <w:right w:val="single" w:color="D9E2EA" w:sz="6" w:space="0"/>
            </w:tcBorders>
            <w:vAlign w:val="center"/>
          </w:tcPr>
          <w:p w:rsidR="00323A80" w:rsidRDefault="00DF7E8B" w14:paraId="6F7DCB8F" w14:textId="77777777">
            <w:pPr>
              <w:spacing w:after="0"/>
            </w:pPr>
            <w:r>
              <w:rPr>
                <w:color w:val="111827"/>
                <w:sz w:val="16"/>
              </w:rPr>
              <w:t xml:space="preserve"> </w:t>
            </w:r>
          </w:p>
        </w:tc>
      </w:tr>
    </w:tbl>
    <w:p w:rsidR="00323A80" w:rsidRDefault="00DF7E8B" w14:paraId="6BCC198B" w14:textId="77777777">
      <w:pPr>
        <w:pStyle w:val="Ttulo2"/>
      </w:pPr>
      <w:r>
        <w:t>Escala de puntuación</w:t>
      </w:r>
    </w:p>
    <w:tbl>
      <w:tblPr>
        <w:tblW w:w="0" w:type="auto"/>
        <w:jc w:val="center"/>
        <w:tblLook w:val="04A0" w:firstRow="1" w:lastRow="0" w:firstColumn="1" w:lastColumn="0" w:noHBand="0" w:noVBand="1"/>
      </w:tblPr>
      <w:tblGrid>
        <w:gridCol w:w="2644"/>
        <w:gridCol w:w="2644"/>
        <w:gridCol w:w="2644"/>
        <w:gridCol w:w="2644"/>
      </w:tblGrid>
      <w:tr w:rsidR="00323A80" w14:paraId="383DFFDE" w14:textId="77777777">
        <w:trPr>
          <w:trHeight w:val="240"/>
          <w:jc w:val="center"/>
        </w:trPr>
        <w:tc>
          <w:tcPr>
            <w:tcW w:w="2649" w:type="dxa"/>
            <w:tcBorders>
              <w:top w:val="single" w:color="FFFFFF" w:sz="8" w:space="0"/>
              <w:left w:val="single" w:color="FFFFFF" w:sz="8" w:space="0"/>
              <w:bottom w:val="single" w:color="FFFFFF" w:sz="8" w:space="0"/>
              <w:right w:val="single" w:color="FFFFFF" w:sz="8" w:space="0"/>
            </w:tcBorders>
            <w:shd w:val="clear" w:color="auto" w:fill="E2F0D9"/>
          </w:tcPr>
          <w:p w:rsidR="00323A80" w:rsidRDefault="00DF7E8B" w14:paraId="0FFCD3BF" w14:textId="77777777">
            <w:pPr>
              <w:jc w:val="center"/>
            </w:pPr>
            <w:r>
              <w:rPr>
                <w:b/>
                <w:color w:val="17365D"/>
                <w:sz w:val="32"/>
              </w:rPr>
              <w:t>0</w:t>
            </w:r>
            <w:r>
              <w:rPr>
                <w:b/>
                <w:color w:val="17365D"/>
                <w:sz w:val="32"/>
              </w:rPr>
              <w:br/>
            </w:r>
            <w:r>
              <w:rPr>
                <w:color w:val="111827"/>
                <w:sz w:val="15"/>
              </w:rPr>
              <w:t>Cumplido y evidenciado</w:t>
            </w:r>
          </w:p>
        </w:tc>
        <w:tc>
          <w:tcPr>
            <w:tcW w:w="2649" w:type="dxa"/>
            <w:tcBorders>
              <w:top w:val="single" w:color="FFFFFF" w:sz="8" w:space="0"/>
              <w:left w:val="single" w:color="FFFFFF" w:sz="8" w:space="0"/>
              <w:bottom w:val="single" w:color="FFFFFF" w:sz="8" w:space="0"/>
              <w:right w:val="single" w:color="FFFFFF" w:sz="8" w:space="0"/>
            </w:tcBorders>
            <w:shd w:val="clear" w:color="auto" w:fill="FFF2CC"/>
          </w:tcPr>
          <w:p w:rsidR="00323A80" w:rsidRDefault="00DF7E8B" w14:paraId="71540FBD" w14:textId="77777777">
            <w:pPr>
              <w:jc w:val="center"/>
            </w:pPr>
            <w:r>
              <w:rPr>
                <w:b/>
                <w:color w:val="17365D"/>
                <w:sz w:val="32"/>
              </w:rPr>
              <w:t>1</w:t>
            </w:r>
            <w:r>
              <w:rPr>
                <w:b/>
                <w:color w:val="17365D"/>
                <w:sz w:val="32"/>
              </w:rPr>
              <w:br/>
            </w:r>
            <w:r>
              <w:rPr>
                <w:color w:val="111827"/>
                <w:sz w:val="15"/>
              </w:rPr>
              <w:t>Cumplido parcialmente</w:t>
            </w:r>
          </w:p>
        </w:tc>
        <w:tc>
          <w:tcPr>
            <w:tcW w:w="2649" w:type="dxa"/>
            <w:tcBorders>
              <w:top w:val="single" w:color="FFFFFF" w:sz="8" w:space="0"/>
              <w:left w:val="single" w:color="FFFFFF" w:sz="8" w:space="0"/>
              <w:bottom w:val="single" w:color="FFFFFF" w:sz="8" w:space="0"/>
              <w:right w:val="single" w:color="FFFFFF" w:sz="8" w:space="0"/>
            </w:tcBorders>
            <w:shd w:val="clear" w:color="auto" w:fill="FCE4D6"/>
          </w:tcPr>
          <w:p w:rsidR="00323A80" w:rsidRDefault="00DF7E8B" w14:paraId="40ECBF32" w14:textId="77777777">
            <w:pPr>
              <w:jc w:val="center"/>
            </w:pPr>
            <w:r>
              <w:rPr>
                <w:b/>
                <w:color w:val="17365D"/>
                <w:sz w:val="32"/>
              </w:rPr>
              <w:t>2</w:t>
            </w:r>
            <w:r>
              <w:rPr>
                <w:b/>
                <w:color w:val="17365D"/>
                <w:sz w:val="32"/>
              </w:rPr>
              <w:br/>
            </w:r>
            <w:r>
              <w:rPr>
                <w:color w:val="111827"/>
                <w:sz w:val="15"/>
              </w:rPr>
              <w:t>No actualizado / evidencia insuficiente</w:t>
            </w:r>
          </w:p>
        </w:tc>
        <w:tc>
          <w:tcPr>
            <w:tcW w:w="2649" w:type="dxa"/>
            <w:tcBorders>
              <w:top w:val="single" w:color="FFFFFF" w:sz="8" w:space="0"/>
              <w:left w:val="single" w:color="FFFFFF" w:sz="8" w:space="0"/>
              <w:bottom w:val="single" w:color="FFFFFF" w:sz="8" w:space="0"/>
              <w:right w:val="single" w:color="FFFFFF" w:sz="8" w:space="0"/>
            </w:tcBorders>
            <w:shd w:val="clear" w:color="auto" w:fill="F4CCCC"/>
          </w:tcPr>
          <w:p w:rsidR="00323A80" w:rsidRDefault="00DF7E8B" w14:paraId="556FAC9E" w14:textId="77777777">
            <w:pPr>
              <w:jc w:val="center"/>
            </w:pPr>
            <w:r>
              <w:rPr>
                <w:b/>
                <w:color w:val="17365D"/>
                <w:sz w:val="32"/>
              </w:rPr>
              <w:t>3</w:t>
            </w:r>
            <w:r>
              <w:rPr>
                <w:b/>
                <w:color w:val="17365D"/>
                <w:sz w:val="32"/>
              </w:rPr>
              <w:br/>
            </w:r>
            <w:r>
              <w:rPr>
                <w:color w:val="111827"/>
                <w:sz w:val="15"/>
              </w:rPr>
              <w:t>No existe / incidencia conocida</w:t>
            </w:r>
          </w:p>
        </w:tc>
      </w:tr>
    </w:tbl>
    <w:p w:rsidR="00323A80" w:rsidRDefault="00DF7E8B" w14:paraId="3D8DB2A7" w14:textId="77777777">
      <w:pPr>
        <w:pStyle w:val="Ttulo2"/>
      </w:pPr>
      <w:r>
        <w:t>Resultado global</w:t>
      </w:r>
    </w:p>
    <w:tbl>
      <w:tblPr>
        <w:tblW w:w="8469" w:type="dxa"/>
        <w:jc w:val="center"/>
        <w:tblLook w:val="04A0" w:firstRow="1" w:lastRow="0" w:firstColumn="1" w:lastColumn="0" w:noHBand="0" w:noVBand="1"/>
      </w:tblPr>
      <w:tblGrid>
        <w:gridCol w:w="2117"/>
        <w:gridCol w:w="2118"/>
        <w:gridCol w:w="2117"/>
        <w:gridCol w:w="2117"/>
      </w:tblGrid>
      <w:tr w:rsidR="00323A80" w:rsidTr="674F373B" w14:paraId="31D4271F" w14:textId="77777777">
        <w:trPr>
          <w:trHeight w:val="240"/>
        </w:trPr>
        <w:tc>
          <w:tcPr>
            <w:tcW w:w="2117" w:type="dxa"/>
            <w:tcBorders>
              <w:top w:val="single" w:color="D9E2EA" w:sz="4" w:space="0"/>
              <w:left w:val="single" w:color="D9E2EA" w:sz="4" w:space="0"/>
              <w:bottom w:val="single" w:color="D9E2EA" w:sz="4" w:space="0"/>
              <w:right w:val="single" w:color="D9E2EA" w:sz="4" w:space="0"/>
            </w:tcBorders>
            <w:shd w:val="clear" w:color="auto" w:fill="17365D" w:themeFill="text2" w:themeFillShade="BF"/>
            <w:tcMar/>
            <w:vAlign w:val="center"/>
          </w:tcPr>
          <w:p w:rsidR="00323A80" w:rsidRDefault="00DF7E8B" w14:paraId="000B83B1" w14:textId="77777777">
            <w:pPr>
              <w:spacing w:after="0"/>
              <w:jc w:val="center"/>
            </w:pPr>
            <w:r>
              <w:rPr>
                <w:b/>
                <w:color w:val="FFFFFF"/>
                <w:sz w:val="15"/>
              </w:rPr>
              <w:t>Puntuación total</w:t>
            </w:r>
          </w:p>
        </w:tc>
        <w:tc>
          <w:tcPr>
            <w:tcW w:w="2118" w:type="dxa"/>
            <w:tcBorders>
              <w:top w:val="single" w:color="D9E2EA" w:sz="4" w:space="0"/>
              <w:left w:val="single" w:color="D9E2EA" w:sz="4" w:space="0"/>
              <w:bottom w:val="single" w:color="D9E2EA" w:sz="4" w:space="0"/>
              <w:right w:val="single" w:color="D9E2EA" w:sz="4" w:space="0"/>
            </w:tcBorders>
            <w:shd w:val="clear" w:color="auto" w:fill="E2F0D9"/>
            <w:tcMar/>
            <w:vAlign w:val="center"/>
          </w:tcPr>
          <w:p w:rsidR="00323A80" w:rsidRDefault="00DF7E8B" w14:paraId="54C7DAAB" w14:textId="77777777">
            <w:pPr>
              <w:spacing w:after="0"/>
              <w:jc w:val="center"/>
            </w:pPr>
            <w:r>
              <w:rPr>
                <w:b/>
                <w:color w:val="111827"/>
                <w:sz w:val="15"/>
              </w:rPr>
              <w:t>0-25</w:t>
            </w:r>
          </w:p>
        </w:tc>
        <w:tc>
          <w:tcPr>
            <w:tcW w:w="2117" w:type="dxa"/>
            <w:tcBorders>
              <w:top w:val="single" w:color="D9E2EA" w:sz="4" w:space="0"/>
              <w:left w:val="single" w:color="D9E2EA" w:sz="4" w:space="0"/>
              <w:bottom w:val="single" w:color="D9E2EA" w:sz="4" w:space="0"/>
              <w:right w:val="single" w:color="D9E2EA" w:sz="4" w:space="0"/>
            </w:tcBorders>
            <w:shd w:val="clear" w:color="auto" w:fill="FCE4D6"/>
            <w:tcMar/>
            <w:vAlign w:val="center"/>
          </w:tcPr>
          <w:p w:rsidR="00323A80" w:rsidRDefault="00DF7E8B" w14:paraId="6FA20B52" w14:textId="77777777">
            <w:pPr>
              <w:spacing w:after="0"/>
              <w:jc w:val="center"/>
            </w:pPr>
            <w:r>
              <w:rPr>
                <w:b/>
                <w:color w:val="111827"/>
                <w:sz w:val="15"/>
              </w:rPr>
              <w:t>56-95</w:t>
            </w:r>
          </w:p>
        </w:tc>
        <w:tc>
          <w:tcPr>
            <w:tcW w:w="2117" w:type="dxa"/>
            <w:tcBorders>
              <w:top w:val="single" w:color="D9E2EA" w:sz="4" w:space="0"/>
              <w:left w:val="single" w:color="D9E2EA" w:sz="4" w:space="0"/>
              <w:bottom w:val="single" w:color="D9E2EA" w:sz="4" w:space="0"/>
              <w:right w:val="single" w:color="D9E2EA" w:sz="4" w:space="0"/>
            </w:tcBorders>
            <w:shd w:val="clear" w:color="auto" w:fill="F4CCCC"/>
            <w:tcMar/>
            <w:vAlign w:val="center"/>
          </w:tcPr>
          <w:p w:rsidR="00323A80" w:rsidP="674F373B" w:rsidRDefault="00DF7E8B" w14:paraId="36994AB7" w14:textId="2CDBF06D">
            <w:pPr>
              <w:spacing w:after="0"/>
              <w:jc w:val="center"/>
              <w:rPr>
                <w:b w:val="1"/>
                <w:bCs w:val="1"/>
                <w:color w:val="111827"/>
                <w:sz w:val="15"/>
                <w:szCs w:val="15"/>
              </w:rPr>
            </w:pPr>
            <w:r w:rsidRPr="674F373B" w:rsidR="00DF7E8B">
              <w:rPr>
                <w:b w:val="1"/>
                <w:bCs w:val="1"/>
                <w:color w:val="111827"/>
                <w:sz w:val="15"/>
                <w:szCs w:val="15"/>
              </w:rPr>
              <w:t>96-1</w:t>
            </w:r>
            <w:r w:rsidRPr="674F373B" w:rsidR="106E1FAE">
              <w:rPr>
                <w:b w:val="1"/>
                <w:bCs w:val="1"/>
                <w:color w:val="111827"/>
                <w:sz w:val="15"/>
                <w:szCs w:val="15"/>
              </w:rPr>
              <w:t>00</w:t>
            </w:r>
          </w:p>
        </w:tc>
      </w:tr>
      <w:tr w:rsidR="00323A80" w:rsidTr="674F373B" w14:paraId="039E75A8" w14:textId="77777777">
        <w:trPr>
          <w:trHeight w:val="240"/>
        </w:trPr>
        <w:tc>
          <w:tcPr>
            <w:tcW w:w="2117" w:type="dxa"/>
            <w:tcBorders>
              <w:top w:val="single" w:color="D9E2EA" w:sz="4" w:space="0"/>
              <w:left w:val="single" w:color="D9E2EA" w:sz="4" w:space="0"/>
              <w:bottom w:val="single" w:color="D9E2EA" w:sz="4" w:space="0"/>
              <w:right w:val="single" w:color="D9E2EA" w:sz="4" w:space="0"/>
            </w:tcBorders>
            <w:shd w:val="clear" w:color="auto" w:fill="17365D" w:themeFill="text2" w:themeFillShade="BF"/>
            <w:tcMar/>
            <w:vAlign w:val="center"/>
          </w:tcPr>
          <w:p w:rsidR="00323A80" w:rsidRDefault="00DF7E8B" w14:paraId="32EDA588" w14:textId="77777777">
            <w:pPr>
              <w:spacing w:after="0"/>
              <w:jc w:val="center"/>
            </w:pPr>
            <w:r>
              <w:rPr>
                <w:b/>
                <w:color w:val="FFFFFF"/>
                <w:sz w:val="15"/>
              </w:rPr>
              <w:t>Nivel</w:t>
            </w:r>
          </w:p>
        </w:tc>
        <w:tc>
          <w:tcPr>
            <w:tcW w:w="2118" w:type="dxa"/>
            <w:tcBorders>
              <w:top w:val="single" w:color="D9E2EA" w:sz="4" w:space="0"/>
              <w:left w:val="single" w:color="D9E2EA" w:sz="4" w:space="0"/>
              <w:bottom w:val="single" w:color="D9E2EA" w:sz="4" w:space="0"/>
              <w:right w:val="single" w:color="D9E2EA" w:sz="4" w:space="0"/>
            </w:tcBorders>
            <w:shd w:val="clear" w:color="auto" w:fill="E2F0D9"/>
            <w:tcMar/>
            <w:vAlign w:val="center"/>
          </w:tcPr>
          <w:p w:rsidR="00323A80" w:rsidRDefault="00DF7E8B" w14:paraId="61F42101" w14:textId="77777777">
            <w:pPr>
              <w:spacing w:after="0"/>
              <w:jc w:val="center"/>
            </w:pPr>
            <w:r>
              <w:rPr>
                <w:b/>
                <w:color w:val="111827"/>
                <w:sz w:val="15"/>
              </w:rPr>
              <w:t>Controlado</w:t>
            </w:r>
          </w:p>
        </w:tc>
        <w:tc>
          <w:tcPr>
            <w:tcW w:w="2117" w:type="dxa"/>
            <w:tcBorders>
              <w:top w:val="single" w:color="D9E2EA" w:sz="4" w:space="0"/>
              <w:left w:val="single" w:color="D9E2EA" w:sz="4" w:space="0"/>
              <w:bottom w:val="single" w:color="D9E2EA" w:sz="4" w:space="0"/>
              <w:right w:val="single" w:color="D9E2EA" w:sz="4" w:space="0"/>
            </w:tcBorders>
            <w:shd w:val="clear" w:color="auto" w:fill="FCE4D6"/>
            <w:tcMar/>
            <w:vAlign w:val="center"/>
          </w:tcPr>
          <w:p w:rsidR="00323A80" w:rsidRDefault="00DF7E8B" w14:paraId="23F4C1BE" w14:textId="77777777">
            <w:pPr>
              <w:spacing w:after="0"/>
              <w:jc w:val="center"/>
            </w:pPr>
            <w:r>
              <w:rPr>
                <w:b/>
                <w:color w:val="111827"/>
                <w:sz w:val="15"/>
              </w:rPr>
              <w:t>Riesgo alto</w:t>
            </w:r>
          </w:p>
        </w:tc>
        <w:tc>
          <w:tcPr>
            <w:tcW w:w="2117" w:type="dxa"/>
            <w:tcBorders>
              <w:top w:val="single" w:color="D9E2EA" w:sz="4" w:space="0"/>
              <w:left w:val="single" w:color="D9E2EA" w:sz="4" w:space="0"/>
              <w:bottom w:val="single" w:color="D9E2EA" w:sz="4" w:space="0"/>
              <w:right w:val="single" w:color="D9E2EA" w:sz="4" w:space="0"/>
            </w:tcBorders>
            <w:shd w:val="clear" w:color="auto" w:fill="F4CCCC"/>
            <w:tcMar/>
            <w:vAlign w:val="center"/>
          </w:tcPr>
          <w:p w:rsidR="00323A80" w:rsidRDefault="00DF7E8B" w14:paraId="7FB9527D" w14:textId="77777777">
            <w:pPr>
              <w:spacing w:after="0"/>
              <w:jc w:val="center"/>
            </w:pPr>
            <w:r>
              <w:rPr>
                <w:b/>
                <w:color w:val="111827"/>
                <w:sz w:val="15"/>
              </w:rPr>
              <w:t>Crítico</w:t>
            </w:r>
          </w:p>
        </w:tc>
      </w:tr>
      <w:tr w:rsidR="00323A80" w:rsidTr="674F373B" w14:paraId="088FE9E6" w14:textId="77777777">
        <w:trPr>
          <w:trHeight w:val="240"/>
        </w:trPr>
        <w:tc>
          <w:tcPr>
            <w:tcW w:w="2117" w:type="dxa"/>
            <w:tcBorders>
              <w:top w:val="single" w:color="D9E2EA" w:sz="4" w:space="0"/>
              <w:left w:val="single" w:color="D9E2EA" w:sz="4" w:space="0"/>
              <w:bottom w:val="single" w:color="D9E2EA" w:sz="4" w:space="0"/>
              <w:right w:val="single" w:color="D9E2EA" w:sz="4" w:space="0"/>
            </w:tcBorders>
            <w:shd w:val="clear" w:color="auto" w:fill="F3F6FA"/>
            <w:tcMar/>
            <w:vAlign w:val="center"/>
          </w:tcPr>
          <w:p w:rsidR="00323A80" w:rsidRDefault="00DF7E8B" w14:paraId="71146567" w14:textId="77777777">
            <w:pPr>
              <w:spacing w:after="0"/>
              <w:jc w:val="center"/>
            </w:pPr>
            <w:r>
              <w:rPr>
                <w:b/>
                <w:color w:val="111827"/>
                <w:sz w:val="15"/>
              </w:rPr>
              <w:t>Lectura ejecutiva</w:t>
            </w:r>
          </w:p>
        </w:tc>
        <w:tc>
          <w:tcPr>
            <w:tcW w:w="2118" w:type="dxa"/>
            <w:tcBorders>
              <w:top w:val="single" w:color="D9E2EA" w:sz="4" w:space="0"/>
              <w:left w:val="single" w:color="D9E2EA" w:sz="4" w:space="0"/>
              <w:bottom w:val="single" w:color="D9E2EA" w:sz="4" w:space="0"/>
              <w:right w:val="single" w:color="D9E2EA" w:sz="4" w:space="0"/>
            </w:tcBorders>
            <w:shd w:val="clear" w:color="auto" w:fill="FFFFFF" w:themeFill="background1"/>
            <w:tcMar/>
            <w:vAlign w:val="center"/>
          </w:tcPr>
          <w:p w:rsidR="00323A80" w:rsidRDefault="00DF7E8B" w14:paraId="3683032D" w14:textId="77777777">
            <w:pPr>
              <w:spacing w:after="0"/>
              <w:jc w:val="center"/>
            </w:pPr>
            <w:r>
              <w:rPr>
                <w:color w:val="111827"/>
                <w:sz w:val="15"/>
              </w:rPr>
              <w:t>Sistema razonablemente implantado</w:t>
            </w:r>
          </w:p>
        </w:tc>
        <w:tc>
          <w:tcPr>
            <w:tcW w:w="2117" w:type="dxa"/>
            <w:tcBorders>
              <w:top w:val="single" w:color="D9E2EA" w:sz="4" w:space="0"/>
              <w:left w:val="single" w:color="D9E2EA" w:sz="4" w:space="0"/>
              <w:bottom w:val="single" w:color="D9E2EA" w:sz="4" w:space="0"/>
              <w:right w:val="single" w:color="D9E2EA" w:sz="4" w:space="0"/>
            </w:tcBorders>
            <w:shd w:val="clear" w:color="auto" w:fill="FFFFFF" w:themeFill="background1"/>
            <w:tcMar/>
            <w:vAlign w:val="center"/>
          </w:tcPr>
          <w:p w:rsidR="00323A80" w:rsidRDefault="00DF7E8B" w14:paraId="196CBD6D" w14:textId="77777777">
            <w:pPr>
              <w:spacing w:after="0"/>
              <w:jc w:val="center"/>
            </w:pPr>
            <w:r>
              <w:rPr>
                <w:color w:val="111827"/>
                <w:sz w:val="15"/>
              </w:rPr>
              <w:t>Brechas relevantes o falta de evidencia</w:t>
            </w:r>
          </w:p>
        </w:tc>
        <w:tc>
          <w:tcPr>
            <w:tcW w:w="2117" w:type="dxa"/>
            <w:tcBorders>
              <w:top w:val="single" w:color="D9E2EA" w:sz="4" w:space="0"/>
              <w:left w:val="single" w:color="D9E2EA" w:sz="4" w:space="0"/>
              <w:bottom w:val="single" w:color="D9E2EA" w:sz="4" w:space="0"/>
              <w:right w:val="single" w:color="D9E2EA" w:sz="4" w:space="0"/>
            </w:tcBorders>
            <w:shd w:val="clear" w:color="auto" w:fill="FFFFFF" w:themeFill="background1"/>
            <w:tcMar/>
            <w:vAlign w:val="center"/>
          </w:tcPr>
          <w:p w:rsidR="00323A80" w:rsidRDefault="00DF7E8B" w14:paraId="7BABCACC" w14:textId="77777777">
            <w:pPr>
              <w:spacing w:after="0"/>
              <w:jc w:val="center"/>
            </w:pPr>
            <w:r>
              <w:rPr>
                <w:color w:val="111827"/>
                <w:sz w:val="15"/>
              </w:rPr>
              <w:t>Actuación urgente recomendada</w:t>
            </w:r>
          </w:p>
        </w:tc>
      </w:tr>
      <w:tr w:rsidR="00323A80" w:rsidTr="674F373B" w14:paraId="51AE8E96" w14:textId="77777777">
        <w:trPr>
          <w:trHeight w:val="240"/>
        </w:trPr>
        <w:tc>
          <w:tcPr>
            <w:tcW w:w="2117" w:type="dxa"/>
            <w:tcBorders>
              <w:top w:val="single" w:color="D9E2EA" w:sz="4" w:space="0"/>
              <w:left w:val="single" w:color="D9E2EA" w:sz="4" w:space="0"/>
              <w:bottom w:val="single" w:color="D9E2EA" w:sz="4" w:space="0"/>
              <w:right w:val="single" w:color="D9E2EA" w:sz="4" w:space="0"/>
            </w:tcBorders>
            <w:shd w:val="clear" w:color="auto" w:fill="F3F6FA"/>
            <w:tcMar/>
            <w:vAlign w:val="center"/>
          </w:tcPr>
          <w:p w:rsidR="00323A80" w:rsidRDefault="00DF7E8B" w14:paraId="140CE4B7" w14:textId="77777777">
            <w:pPr>
              <w:spacing w:after="0"/>
              <w:jc w:val="center"/>
            </w:pPr>
            <w:r>
              <w:rPr>
                <w:b/>
                <w:color w:val="111827"/>
                <w:sz w:val="15"/>
              </w:rPr>
              <w:t>Siguiente paso</w:t>
            </w:r>
          </w:p>
        </w:tc>
        <w:tc>
          <w:tcPr>
            <w:tcW w:w="2118" w:type="dxa"/>
            <w:tcBorders>
              <w:top w:val="single" w:color="D9E2EA" w:sz="4" w:space="0"/>
              <w:left w:val="single" w:color="D9E2EA" w:sz="4" w:space="0"/>
              <w:bottom w:val="single" w:color="D9E2EA" w:sz="4" w:space="0"/>
              <w:right w:val="single" w:color="D9E2EA" w:sz="4" w:space="0"/>
            </w:tcBorders>
            <w:shd w:val="clear" w:color="auto" w:fill="FFFFFF" w:themeFill="background1"/>
            <w:tcMar/>
            <w:vAlign w:val="center"/>
          </w:tcPr>
          <w:p w:rsidR="00323A80" w:rsidRDefault="00DF7E8B" w14:paraId="4DAEF0E2" w14:textId="77777777">
            <w:pPr>
              <w:spacing w:after="0"/>
              <w:jc w:val="center"/>
            </w:pPr>
            <w:r>
              <w:rPr>
                <w:color w:val="111827"/>
                <w:sz w:val="15"/>
              </w:rPr>
              <w:t>Revisión anual</w:t>
            </w:r>
          </w:p>
        </w:tc>
        <w:tc>
          <w:tcPr>
            <w:tcW w:w="2117" w:type="dxa"/>
            <w:tcBorders>
              <w:top w:val="single" w:color="D9E2EA" w:sz="4" w:space="0"/>
              <w:left w:val="single" w:color="D9E2EA" w:sz="4" w:space="0"/>
              <w:bottom w:val="single" w:color="D9E2EA" w:sz="4" w:space="0"/>
              <w:right w:val="single" w:color="D9E2EA" w:sz="4" w:space="0"/>
            </w:tcBorders>
            <w:shd w:val="clear" w:color="auto" w:fill="FFFFFF" w:themeFill="background1"/>
            <w:tcMar/>
            <w:vAlign w:val="center"/>
          </w:tcPr>
          <w:p w:rsidR="00323A80" w:rsidRDefault="00DF7E8B" w14:paraId="21D203B9" w14:textId="77777777">
            <w:pPr>
              <w:spacing w:after="0"/>
              <w:jc w:val="center"/>
            </w:pPr>
            <w:r>
              <w:rPr>
                <w:color w:val="111827"/>
                <w:sz w:val="15"/>
              </w:rPr>
              <w:t>Plan 30 días</w:t>
            </w:r>
          </w:p>
        </w:tc>
        <w:tc>
          <w:tcPr>
            <w:tcW w:w="2117" w:type="dxa"/>
            <w:tcBorders>
              <w:top w:val="single" w:color="D9E2EA" w:sz="4" w:space="0"/>
              <w:left w:val="single" w:color="D9E2EA" w:sz="4" w:space="0"/>
              <w:bottom w:val="single" w:color="D9E2EA" w:sz="4" w:space="0"/>
              <w:right w:val="single" w:color="D9E2EA" w:sz="4" w:space="0"/>
            </w:tcBorders>
            <w:shd w:val="clear" w:color="auto" w:fill="FFFFFF" w:themeFill="background1"/>
            <w:tcMar/>
            <w:vAlign w:val="center"/>
          </w:tcPr>
          <w:p w:rsidR="00323A80" w:rsidRDefault="00DF7E8B" w14:paraId="10E58F13" w14:textId="77777777">
            <w:pPr>
              <w:spacing w:after="0"/>
              <w:jc w:val="center"/>
            </w:pPr>
            <w:r>
              <w:rPr>
                <w:color w:val="111827"/>
                <w:sz w:val="15"/>
              </w:rPr>
              <w:t>Intervención inmediata</w:t>
            </w:r>
          </w:p>
        </w:tc>
      </w:tr>
    </w:tbl>
    <w:p w:rsidR="00323A80" w:rsidRDefault="00DF7E8B" w14:paraId="30A103A9" w14:textId="77777777">
      <w:r>
        <w:br w:type="page"/>
      </w:r>
    </w:p>
    <w:p w:rsidR="00323A80" w:rsidRDefault="00DF7E8B" w14:paraId="2C1624D7" w14:textId="77777777">
      <w:pPr>
        <w:pStyle w:val="Ttulo1"/>
      </w:pPr>
      <w:r>
        <w:t>Calendario de compliance laboral 2026: hitos incorporados</w:t>
      </w:r>
    </w:p>
    <w:p w:rsidR="00323A80" w:rsidRDefault="00DF7E8B" w14:paraId="689019A7" w14:textId="77777777">
      <w:pPr>
        <w:spacing w:after="100"/>
      </w:pPr>
      <w:r>
        <w:t>La autoevaluación incorpora los hitos de revisión periódica y fechas críticas identificados en la circular de cumplimiento laboral 2026 facilitada, incluyendo obligaciones permanentes, cómputos de plantilla, registro retributivo, seguimiento de planes de igualdad, PRL, discapacidad y movilidad sostenible.</w:t>
      </w:r>
    </w:p>
    <w:tbl>
      <w:tblPr>
        <w:tblW w:w="0" w:type="auto"/>
        <w:jc w:val="center"/>
        <w:tblLook w:val="04A0" w:firstRow="1" w:lastRow="0" w:firstColumn="1" w:lastColumn="0" w:noHBand="0" w:noVBand="1"/>
      </w:tblPr>
      <w:tblGrid>
        <w:gridCol w:w="2646"/>
        <w:gridCol w:w="2647"/>
        <w:gridCol w:w="2646"/>
        <w:gridCol w:w="2647"/>
      </w:tblGrid>
      <w:tr w:rsidR="00323A80" w14:paraId="4FEC5B47"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7B351BCB" w14:textId="77777777">
            <w:pPr>
              <w:spacing w:after="0"/>
              <w:jc w:val="center"/>
            </w:pPr>
            <w:r>
              <w:rPr>
                <w:b/>
                <w:color w:val="FFFFFF"/>
                <w:sz w:val="14"/>
              </w:rPr>
              <w:t>Fecha / periodicidad</w:t>
            </w:r>
          </w:p>
        </w:tc>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3F782BD0" w14:textId="77777777">
            <w:pPr>
              <w:spacing w:after="0"/>
              <w:jc w:val="center"/>
            </w:pPr>
            <w:r>
              <w:rPr>
                <w:b/>
                <w:color w:val="FFFFFF"/>
                <w:sz w:val="14"/>
              </w:rPr>
              <w:t>Obligación</w:t>
            </w:r>
          </w:p>
        </w:tc>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035A827" w14:textId="77777777">
            <w:pPr>
              <w:spacing w:after="0"/>
              <w:jc w:val="center"/>
            </w:pPr>
            <w:r>
              <w:rPr>
                <w:b/>
                <w:color w:val="FFFFFF"/>
                <w:sz w:val="14"/>
              </w:rPr>
              <w:t>Empresas afectadas</w:t>
            </w:r>
          </w:p>
        </w:tc>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5808EA0" w14:textId="77777777">
            <w:pPr>
              <w:spacing w:after="0"/>
              <w:jc w:val="center"/>
            </w:pPr>
            <w:r>
              <w:rPr>
                <w:b/>
                <w:color w:val="FFFFFF"/>
                <w:sz w:val="14"/>
              </w:rPr>
              <w:t>Foco de revisión</w:t>
            </w:r>
          </w:p>
        </w:tc>
      </w:tr>
      <w:tr w:rsidR="00323A80" w14:paraId="4043BFDC"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976A223" w14:textId="77777777">
            <w:pPr>
              <w:spacing w:after="0"/>
            </w:pPr>
            <w:r>
              <w:rPr>
                <w:b/>
                <w:color w:val="17365D"/>
                <w:sz w:val="13"/>
              </w:rPr>
              <w:t>Diario</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736EF69" w14:textId="77777777">
            <w:pPr>
              <w:spacing w:after="0"/>
            </w:pPr>
            <w:r>
              <w:rPr>
                <w:b/>
                <w:sz w:val="13"/>
              </w:rPr>
              <w:t>Registro de jornada</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18B48B1" w14:textId="77777777">
            <w:pPr>
              <w:spacing w:after="0"/>
            </w:pPr>
            <w:r>
              <w:rPr>
                <w:sz w:val="13"/>
              </w:rPr>
              <w:t>Todas las empresas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77074F5" w14:textId="77777777">
            <w:pPr>
              <w:spacing w:after="0"/>
            </w:pPr>
            <w:r>
              <w:rPr>
                <w:sz w:val="13"/>
              </w:rPr>
              <w:t>Evidencia permanente</w:t>
            </w:r>
          </w:p>
        </w:tc>
      </w:tr>
      <w:tr w:rsidR="00323A80" w14:paraId="6DD3E484"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2242122" w14:textId="77777777">
            <w:pPr>
              <w:spacing w:after="0"/>
            </w:pPr>
            <w:r>
              <w:rPr>
                <w:b/>
                <w:color w:val="17365D"/>
                <w:sz w:val="13"/>
              </w:rPr>
              <w:t>Permanente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F17D065" w14:textId="77777777">
            <w:pPr>
              <w:spacing w:after="0"/>
            </w:pPr>
            <w:r>
              <w:rPr>
                <w:sz w:val="13"/>
              </w:rPr>
              <w:t>Acoso, LGTBI, desconexión digital, teletrabajo, medios tecnológicos, canal de denuncias, igualdad y no discriminación</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FA291A2" w14:textId="77777777">
            <w:pPr>
              <w:spacing w:after="0"/>
            </w:pPr>
            <w:r>
              <w:rPr>
                <w:sz w:val="13"/>
              </w:rPr>
              <w:t>Según obligación aplicable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AB99D49" w14:textId="77777777">
            <w:pPr>
              <w:spacing w:after="0"/>
            </w:pPr>
            <w:r>
              <w:rPr>
                <w:sz w:val="13"/>
              </w:rPr>
              <w:t>Actualización, difusión y evidencia</w:t>
            </w:r>
          </w:p>
        </w:tc>
      </w:tr>
      <w:tr w:rsidR="00323A80" w14:paraId="5342C4FE"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4F2847A" w14:textId="77777777">
            <w:pPr>
              <w:spacing w:after="0"/>
            </w:pPr>
            <w:r>
              <w:rPr>
                <w:b/>
                <w:color w:val="17365D"/>
                <w:sz w:val="13"/>
              </w:rPr>
              <w:t>Revisión periódica</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D12526" w14:textId="77777777">
            <w:pPr>
              <w:spacing w:after="0"/>
            </w:pPr>
            <w:r>
              <w:rPr>
                <w:b/>
                <w:sz w:val="13"/>
              </w:rPr>
              <w:t>Cuota de reserva del 2% discapacidad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08ADAC6" w14:textId="77777777">
            <w:pPr>
              <w:spacing w:after="0"/>
            </w:pPr>
            <w:r>
              <w:rPr>
                <w:sz w:val="13"/>
              </w:rPr>
              <w:t>Empresas de 50+ personas trabajadoras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9F7D212" w14:textId="77777777">
            <w:pPr>
              <w:spacing w:after="0"/>
            </w:pPr>
            <w:r>
              <w:rPr>
                <w:sz w:val="13"/>
              </w:rPr>
              <w:t>Ayudas y contratación pública</w:t>
            </w:r>
          </w:p>
        </w:tc>
      </w:tr>
      <w:tr w:rsidR="00323A80" w14:paraId="41ED0696"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38C36EA" w14:textId="77777777">
            <w:pPr>
              <w:spacing w:after="0"/>
            </w:pPr>
            <w:r>
              <w:rPr>
                <w:b/>
                <w:color w:val="17365D"/>
                <w:sz w:val="13"/>
              </w:rPr>
              <w:t>Trimestral</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5238566" w14:textId="77777777">
            <w:pPr>
              <w:spacing w:after="0"/>
            </w:pPr>
            <w:r>
              <w:rPr>
                <w:b/>
                <w:sz w:val="13"/>
              </w:rPr>
              <w:t>Comité de Seguridad y Salud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EC18473" w14:textId="77777777">
            <w:pPr>
              <w:spacing w:after="0"/>
            </w:pPr>
            <w:r>
              <w:rPr>
                <w:sz w:val="13"/>
              </w:rPr>
              <w:t>Centros o empresas de 50+ personas trabajadoras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1032D49" w14:textId="77777777">
            <w:pPr>
              <w:spacing w:after="0"/>
            </w:pPr>
            <w:r>
              <w:rPr>
                <w:sz w:val="13"/>
              </w:rPr>
              <w:t>Actas y seguimiento preventivo</w:t>
            </w:r>
          </w:p>
        </w:tc>
      </w:tr>
      <w:tr w:rsidR="00323A80" w14:paraId="5700E51A"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3D2283C1" w14:textId="77777777">
            <w:pPr>
              <w:spacing w:after="0"/>
            </w:pPr>
            <w:r>
              <w:rPr>
                <w:b/>
                <w:color w:val="17365D"/>
                <w:sz w:val="13"/>
              </w:rPr>
              <w:t>30 de junio</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0256617" w14:textId="77777777">
            <w:pPr>
              <w:spacing w:after="0"/>
            </w:pPr>
            <w:r>
              <w:rPr>
                <w:b/>
                <w:sz w:val="13"/>
              </w:rPr>
              <w:t>Cómputo plantilla Plan de Igualdad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5CA7E88" w14:textId="77777777">
            <w:pPr>
              <w:spacing w:after="0"/>
            </w:pPr>
            <w:r>
              <w:rPr>
                <w:sz w:val="13"/>
              </w:rPr>
              <w:t>Empresas próximas o superiores a 50 personas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465231D" w14:textId="77777777">
            <w:pPr>
              <w:spacing w:after="0"/>
            </w:pPr>
            <w:r>
              <w:rPr>
                <w:sz w:val="13"/>
              </w:rPr>
              <w:t>Fecha crítica</w:t>
            </w:r>
          </w:p>
        </w:tc>
      </w:tr>
      <w:tr w:rsidR="00323A80" w14:paraId="75119D36"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586200EB" w14:textId="77777777">
            <w:pPr>
              <w:spacing w:after="0"/>
            </w:pPr>
            <w:r>
              <w:rPr>
                <w:b/>
                <w:color w:val="17365D"/>
                <w:sz w:val="13"/>
              </w:rPr>
              <w:t>Junio</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2CA157B" w14:textId="77777777">
            <w:pPr>
              <w:spacing w:after="0"/>
            </w:pPr>
            <w:r>
              <w:rPr>
                <w:b/>
                <w:sz w:val="13"/>
              </w:rPr>
              <w:t>Seguimiento del Plan de Igualdad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DA6EEEA" w14:textId="77777777">
            <w:pPr>
              <w:spacing w:after="0"/>
            </w:pPr>
            <w:r>
              <w:rPr>
                <w:sz w:val="13"/>
              </w:rPr>
              <w:t>Empresas con Plan de Igualdad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828820A" w14:textId="77777777">
            <w:pPr>
              <w:spacing w:after="0"/>
            </w:pPr>
            <w:r>
              <w:rPr>
                <w:sz w:val="13"/>
              </w:rPr>
              <w:t>Comisión de seguimiento</w:t>
            </w:r>
          </w:p>
        </w:tc>
      </w:tr>
      <w:tr w:rsidR="00323A80" w14:paraId="601A51DC"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FC909D1" w14:textId="77777777">
            <w:pPr>
              <w:spacing w:after="0"/>
            </w:pPr>
            <w:r>
              <w:rPr>
                <w:b/>
                <w:color w:val="17365D"/>
                <w:sz w:val="13"/>
              </w:rPr>
              <w:t>Primer trimestre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E8A71AB" w14:textId="77777777">
            <w:pPr>
              <w:spacing w:after="0"/>
            </w:pPr>
            <w:r>
              <w:rPr>
                <w:b/>
                <w:sz w:val="13"/>
              </w:rPr>
              <w:t>Registro retributivo anual</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0375F53" w14:textId="77777777">
            <w:pPr>
              <w:spacing w:after="0"/>
            </w:pPr>
            <w:r>
              <w:rPr>
                <w:sz w:val="13"/>
              </w:rPr>
              <w:t>Todas las empresas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750C174" w14:textId="77777777">
            <w:pPr>
              <w:spacing w:after="0"/>
            </w:pPr>
            <w:r>
              <w:rPr>
                <w:sz w:val="13"/>
              </w:rPr>
              <w:t>Análisis de brecha</w:t>
            </w:r>
          </w:p>
        </w:tc>
      </w:tr>
      <w:tr w:rsidR="00323A80" w14:paraId="634CA90B"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CC35324" w14:textId="77777777">
            <w:pPr>
              <w:spacing w:after="0"/>
            </w:pPr>
            <w:r>
              <w:rPr>
                <w:b/>
                <w:color w:val="17365D"/>
                <w:sz w:val="13"/>
              </w:rPr>
              <w:t>Inicio del ejercicio</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596D56" w14:textId="77777777">
            <w:pPr>
              <w:spacing w:after="0"/>
            </w:pPr>
            <w:r>
              <w:rPr>
                <w:b/>
                <w:sz w:val="13"/>
              </w:rPr>
              <w:t>Calendario laboral</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DC44D64" w14:textId="77777777">
            <w:pPr>
              <w:spacing w:after="0"/>
            </w:pPr>
            <w:r>
              <w:rPr>
                <w:sz w:val="13"/>
              </w:rPr>
              <w:t>Todas las empresas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D9C44D" w14:textId="77777777">
            <w:pPr>
              <w:spacing w:after="0"/>
            </w:pPr>
            <w:r>
              <w:rPr>
                <w:sz w:val="13"/>
              </w:rPr>
              <w:t>Jornada y festivos</w:t>
            </w:r>
          </w:p>
        </w:tc>
      </w:tr>
      <w:tr w:rsidR="00323A80" w14:paraId="16015D20"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EFDFA7E" w14:textId="77777777">
            <w:pPr>
              <w:spacing w:after="0"/>
            </w:pPr>
            <w:r>
              <w:rPr>
                <w:b/>
                <w:color w:val="17365D"/>
                <w:sz w:val="13"/>
              </w:rPr>
              <w:t>Mínimo 2 meses antes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07F720A" w14:textId="77777777">
            <w:pPr>
              <w:spacing w:after="0"/>
            </w:pPr>
            <w:r>
              <w:rPr>
                <w:b/>
                <w:sz w:val="13"/>
              </w:rPr>
              <w:t>Comunicación de vacaciones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446C14C" w14:textId="77777777">
            <w:pPr>
              <w:spacing w:after="0"/>
            </w:pPr>
            <w:r>
              <w:rPr>
                <w:sz w:val="13"/>
              </w:rPr>
              <w:t>Todas las empresas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9726E61" w14:textId="77777777">
            <w:pPr>
              <w:spacing w:after="0"/>
            </w:pPr>
            <w:r>
              <w:rPr>
                <w:sz w:val="13"/>
              </w:rPr>
              <w:t>Planificación obligatoria</w:t>
            </w:r>
          </w:p>
        </w:tc>
      </w:tr>
      <w:tr w:rsidR="00323A80" w14:paraId="1F303978"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4D5E5EF4" w14:textId="77777777">
            <w:pPr>
              <w:spacing w:after="0"/>
            </w:pPr>
            <w:r>
              <w:rPr>
                <w:b/>
                <w:color w:val="17365D"/>
                <w:sz w:val="13"/>
              </w:rPr>
              <w:t>31 de diciembre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86D97AC" w14:textId="77777777">
            <w:pPr>
              <w:spacing w:after="0"/>
            </w:pPr>
            <w:r>
              <w:rPr>
                <w:b/>
                <w:sz w:val="13"/>
              </w:rPr>
              <w:t>Cómputo plantilla Plan de Igualdad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F6083F0" w14:textId="77777777">
            <w:pPr>
              <w:spacing w:after="0"/>
            </w:pPr>
            <w:r>
              <w:rPr>
                <w:sz w:val="13"/>
              </w:rPr>
              <w:t>Empresas próximas o superiores a 50 personas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4B281F4" w14:textId="77777777">
            <w:pPr>
              <w:spacing w:after="0"/>
            </w:pPr>
            <w:r>
              <w:rPr>
                <w:sz w:val="13"/>
              </w:rPr>
              <w:t>Fecha crítica</w:t>
            </w:r>
          </w:p>
        </w:tc>
      </w:tr>
      <w:tr w:rsidR="00323A80" w14:paraId="1F739660"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1819838B" w14:textId="77777777">
            <w:pPr>
              <w:spacing w:after="0"/>
            </w:pPr>
            <w:r>
              <w:rPr>
                <w:b/>
                <w:color w:val="17365D"/>
                <w:sz w:val="13"/>
              </w:rPr>
              <w:t>Diciembre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5D821E5" w14:textId="77777777">
            <w:pPr>
              <w:spacing w:after="0"/>
            </w:pPr>
            <w:r>
              <w:rPr>
                <w:b/>
                <w:sz w:val="13"/>
              </w:rPr>
              <w:t>Seguimiento del Plan de Igualdad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F992315" w14:textId="77777777">
            <w:pPr>
              <w:spacing w:after="0"/>
            </w:pPr>
            <w:r>
              <w:rPr>
                <w:sz w:val="13"/>
              </w:rPr>
              <w:t>Empresas con Plan de Igualdad</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0E3D51D" w14:textId="77777777">
            <w:pPr>
              <w:spacing w:after="0"/>
            </w:pPr>
            <w:r>
              <w:rPr>
                <w:sz w:val="13"/>
              </w:rPr>
              <w:t>Cierre anual</w:t>
            </w:r>
          </w:p>
        </w:tc>
      </w:tr>
      <w:tr w:rsidR="00323A80" w14:paraId="36D05923"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305C9660" w14:textId="77777777">
            <w:pPr>
              <w:spacing w:after="0"/>
            </w:pPr>
            <w:r>
              <w:rPr>
                <w:b/>
                <w:color w:val="17365D"/>
                <w:sz w:val="13"/>
              </w:rPr>
              <w:t>Antes de diciembre 2026</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B01AEE0" w14:textId="77777777">
            <w:pPr>
              <w:spacing w:after="0"/>
            </w:pPr>
            <w:r>
              <w:rPr>
                <w:b/>
                <w:sz w:val="13"/>
              </w:rPr>
              <w:t>Movilidad sostenible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A9EA496" w14:textId="77777777">
            <w:pPr>
              <w:spacing w:after="0"/>
            </w:pPr>
            <w:r>
              <w:rPr>
                <w:sz w:val="13"/>
              </w:rPr>
              <w:t>Empresas afectadas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31CE6D4" w14:textId="77777777">
            <w:pPr>
              <w:spacing w:after="0"/>
            </w:pPr>
            <w:r>
              <w:rPr>
                <w:sz w:val="13"/>
              </w:rPr>
              <w:t>Hoja de ruta 2026</w:t>
            </w:r>
          </w:p>
        </w:tc>
      </w:tr>
    </w:tbl>
    <w:tbl>
      <w:tblPr>
        <w:tblW w:w="0" w:type="auto"/>
        <w:jc w:val="center"/>
        <w:tblLayout w:type="fixed"/>
        <w:tblLook w:val="04A0" w:firstRow="1" w:lastRow="0" w:firstColumn="1" w:lastColumn="0" w:noHBand="0" w:noVBand="1"/>
      </w:tblPr>
      <w:tblGrid>
        <w:gridCol w:w="5298"/>
        <w:gridCol w:w="5298"/>
      </w:tblGrid>
      <w:tr w:rsidR="00323A80" w14:paraId="07249DB8" w14:textId="77777777">
        <w:trPr>
          <w:trHeight w:val="240"/>
          <w:jc w:val="center"/>
        </w:trPr>
        <w:tc>
          <w:tcPr>
            <w:tcW w:w="5298" w:type="dxa"/>
            <w:tcBorders>
              <w:top w:val="single" w:color="00A6A6" w:sz="8" w:space="0"/>
              <w:left w:val="single" w:color="00A6A6" w:sz="8" w:space="0"/>
              <w:bottom w:val="single" w:color="00A6A6" w:sz="8" w:space="0"/>
              <w:right w:val="single" w:color="00A6A6" w:sz="8" w:space="0"/>
            </w:tcBorders>
            <w:shd w:val="clear" w:color="auto" w:fill="00A6A6"/>
          </w:tcPr>
          <w:p w:rsidR="00323A80" w:rsidRDefault="00323A80" w14:paraId="71F872F2" w14:textId="77777777"/>
        </w:tc>
        <w:tc>
          <w:tcPr>
            <w:tcW w:w="5298" w:type="dxa"/>
            <w:tcBorders>
              <w:top w:val="single" w:color="F3F6FA" w:sz="8" w:space="0"/>
              <w:left w:val="single" w:color="F3F6FA" w:sz="8" w:space="0"/>
              <w:bottom w:val="single" w:color="F3F6FA" w:sz="8" w:space="0"/>
              <w:right w:val="single" w:color="F3F6FA" w:sz="8" w:space="0"/>
            </w:tcBorders>
            <w:shd w:val="clear" w:color="auto" w:fill="F3F6FA"/>
          </w:tcPr>
          <w:p w:rsidR="00323A80" w:rsidRDefault="00DF7E8B" w14:paraId="635EA8F2" w14:textId="1E3C4ABB">
            <w:pPr>
              <w:spacing w:after="40"/>
            </w:pPr>
            <w:r>
              <w:rPr>
                <w:b/>
                <w:color w:val="00A6A6"/>
                <w:sz w:val="20"/>
              </w:rPr>
              <w:t>Uso</w:t>
            </w:r>
            <w:r>
              <w:rPr>
                <w:b/>
                <w:color w:val="00A6A6"/>
                <w:sz w:val="20"/>
              </w:rPr>
              <w:t xml:space="preserve"> </w:t>
            </w:r>
            <w:proofErr w:type="spellStart"/>
            <w:r>
              <w:rPr>
                <w:b/>
                <w:color w:val="00A6A6"/>
                <w:sz w:val="20"/>
              </w:rPr>
              <w:t>recomendado</w:t>
            </w:r>
            <w:proofErr w:type="spellEnd"/>
          </w:p>
          <w:p w:rsidR="00323A80" w:rsidP="00134856" w:rsidRDefault="00134856" w14:paraId="41842FA5" w14:textId="5FD03AF6">
            <w:pPr>
              <w:spacing w:after="80"/>
              <w:jc w:val="both"/>
            </w:pPr>
            <w:r>
              <w:rPr>
                <w:sz w:val="17"/>
              </w:rPr>
              <w:t>C</w:t>
            </w:r>
            <w:r w:rsidR="00DF7E8B">
              <w:rPr>
                <w:sz w:val="17"/>
              </w:rPr>
              <w:t xml:space="preserve">omplete </w:t>
            </w:r>
            <w:proofErr w:type="spellStart"/>
            <w:r w:rsidR="00DF7E8B">
              <w:rPr>
                <w:sz w:val="17"/>
              </w:rPr>
              <w:t>internamente</w:t>
            </w:r>
            <w:proofErr w:type="spellEnd"/>
            <w:r w:rsidR="00DF7E8B">
              <w:rPr>
                <w:sz w:val="17"/>
              </w:rPr>
              <w:t xml:space="preserve"> y </w:t>
            </w:r>
            <w:proofErr w:type="spellStart"/>
            <w:r>
              <w:rPr>
                <w:sz w:val="17"/>
              </w:rPr>
              <w:t>podrá</w:t>
            </w:r>
            <w:proofErr w:type="spellEnd"/>
            <w:r>
              <w:rPr>
                <w:sz w:val="17"/>
              </w:rPr>
              <w:t xml:space="preserve"> </w:t>
            </w:r>
            <w:proofErr w:type="spellStart"/>
            <w:r>
              <w:rPr>
                <w:sz w:val="17"/>
              </w:rPr>
              <w:t>contactar</w:t>
            </w:r>
            <w:proofErr w:type="spellEnd"/>
            <w:r>
              <w:rPr>
                <w:sz w:val="17"/>
              </w:rPr>
              <w:t xml:space="preserve"> con</w:t>
            </w:r>
            <w:r w:rsidR="002C5C3B">
              <w:rPr>
                <w:sz w:val="17"/>
              </w:rPr>
              <w:t xml:space="preserve"> </w:t>
            </w:r>
            <w:proofErr w:type="spellStart"/>
            <w:r w:rsidR="002C5C3B">
              <w:rPr>
                <w:sz w:val="17"/>
              </w:rPr>
              <w:t>el</w:t>
            </w:r>
            <w:proofErr w:type="spellEnd"/>
            <w:r w:rsidR="002C5C3B">
              <w:rPr>
                <w:sz w:val="17"/>
              </w:rPr>
              <w:t xml:space="preserve"> Departamento Laboral de </w:t>
            </w:r>
            <w:r>
              <w:rPr>
                <w:sz w:val="17"/>
              </w:rPr>
              <w:t xml:space="preserve">Bové Montero de </w:t>
            </w:r>
            <w:proofErr w:type="spellStart"/>
            <w:r>
              <w:rPr>
                <w:sz w:val="17"/>
              </w:rPr>
              <w:t>cara</w:t>
            </w:r>
            <w:proofErr w:type="spellEnd"/>
            <w:r>
              <w:rPr>
                <w:sz w:val="17"/>
              </w:rPr>
              <w:t xml:space="preserve"> a </w:t>
            </w:r>
            <w:proofErr w:type="spellStart"/>
            <w:r>
              <w:rPr>
                <w:sz w:val="17"/>
              </w:rPr>
              <w:t>mantener</w:t>
            </w:r>
            <w:proofErr w:type="spellEnd"/>
            <w:r>
              <w:rPr>
                <w:sz w:val="17"/>
              </w:rPr>
              <w:t xml:space="preserve"> </w:t>
            </w:r>
            <w:proofErr w:type="spellStart"/>
            <w:r w:rsidR="00DF7E8B">
              <w:rPr>
                <w:sz w:val="17"/>
              </w:rPr>
              <w:t>una</w:t>
            </w:r>
            <w:proofErr w:type="spellEnd"/>
            <w:r w:rsidR="00DF7E8B">
              <w:rPr>
                <w:sz w:val="17"/>
              </w:rPr>
              <w:t xml:space="preserve"> </w:t>
            </w:r>
            <w:proofErr w:type="spellStart"/>
            <w:r w:rsidR="00DF7E8B">
              <w:rPr>
                <w:sz w:val="17"/>
              </w:rPr>
              <w:t>reunión</w:t>
            </w:r>
            <w:proofErr w:type="spellEnd"/>
            <w:r w:rsidR="00DF7E8B">
              <w:rPr>
                <w:sz w:val="17"/>
              </w:rPr>
              <w:t xml:space="preserve"> </w:t>
            </w:r>
            <w:r w:rsidR="00DF7E8B">
              <w:rPr>
                <w:sz w:val="17"/>
              </w:rPr>
              <w:t xml:space="preserve">para interpretar resultados y </w:t>
            </w:r>
            <w:proofErr w:type="spellStart"/>
            <w:r w:rsidR="00DF7E8B">
              <w:rPr>
                <w:sz w:val="17"/>
              </w:rPr>
              <w:t>proponer</w:t>
            </w:r>
            <w:proofErr w:type="spellEnd"/>
            <w:r w:rsidR="002C5C3B">
              <w:rPr>
                <w:sz w:val="17"/>
              </w:rPr>
              <w:t xml:space="preserve">, </w:t>
            </w:r>
            <w:proofErr w:type="spellStart"/>
            <w:r w:rsidR="002C5C3B">
              <w:rPr>
                <w:sz w:val="17"/>
              </w:rPr>
              <w:t>diseñar</w:t>
            </w:r>
            <w:proofErr w:type="spellEnd"/>
            <w:r w:rsidR="002C5C3B">
              <w:rPr>
                <w:sz w:val="17"/>
              </w:rPr>
              <w:t xml:space="preserve"> e </w:t>
            </w:r>
            <w:proofErr w:type="spellStart"/>
            <w:r w:rsidR="002C5C3B">
              <w:rPr>
                <w:sz w:val="17"/>
              </w:rPr>
              <w:t>implementar</w:t>
            </w:r>
            <w:proofErr w:type="spellEnd"/>
            <w:r w:rsidR="00DF7E8B">
              <w:rPr>
                <w:sz w:val="17"/>
              </w:rPr>
              <w:t xml:space="preserve"> </w:t>
            </w:r>
            <w:proofErr w:type="gramStart"/>
            <w:r w:rsidR="00DF7E8B">
              <w:rPr>
                <w:sz w:val="17"/>
              </w:rPr>
              <w:t>un plan</w:t>
            </w:r>
            <w:proofErr w:type="gramEnd"/>
            <w:r w:rsidR="00DF7E8B">
              <w:rPr>
                <w:sz w:val="17"/>
              </w:rPr>
              <w:t xml:space="preserve"> de acción de compliance laboral.</w:t>
            </w:r>
          </w:p>
        </w:tc>
      </w:tr>
    </w:tbl>
    <w:p w:rsidR="00323A80" w:rsidRDefault="00323A80" w14:paraId="22C347FB" w14:textId="77777777">
      <w:pPr>
        <w:spacing w:after="20"/>
      </w:pPr>
    </w:p>
    <w:p w:rsidR="00323A80" w:rsidRDefault="00DF7E8B" w14:paraId="38AD1B23" w14:textId="77777777">
      <w:r>
        <w:br w:type="page"/>
      </w:r>
    </w:p>
    <w:p w:rsidR="00323A80" w:rsidRDefault="00DF7E8B" w14:paraId="63F6D4F8" w14:textId="77777777">
      <w:pPr>
        <w:pStyle w:val="Ttulo1"/>
      </w:pPr>
      <w:r>
        <w:t>Resumen de bloques de autoevaluación</w:t>
      </w:r>
    </w:p>
    <w:tbl>
      <w:tblPr>
        <w:tblW w:w="0" w:type="auto"/>
        <w:jc w:val="center"/>
        <w:tblLook w:val="04A0" w:firstRow="1" w:lastRow="0" w:firstColumn="1" w:lastColumn="0" w:noHBand="0" w:noVBand="1"/>
      </w:tblPr>
      <w:tblGrid>
        <w:gridCol w:w="2646"/>
        <w:gridCol w:w="2647"/>
        <w:gridCol w:w="2646"/>
        <w:gridCol w:w="2647"/>
      </w:tblGrid>
      <w:tr w:rsidR="00323A80" w14:paraId="086FCABF"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F552455" w14:textId="77777777">
            <w:pPr>
              <w:spacing w:after="0"/>
              <w:jc w:val="center"/>
            </w:pPr>
            <w:r>
              <w:rPr>
                <w:b/>
                <w:color w:val="FFFFFF"/>
                <w:sz w:val="15"/>
              </w:rPr>
              <w:t>Bloque</w:t>
            </w:r>
          </w:p>
        </w:tc>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05F9C7B" w14:textId="77777777">
            <w:pPr>
              <w:spacing w:after="0"/>
              <w:jc w:val="center"/>
            </w:pPr>
            <w:r>
              <w:rPr>
                <w:b/>
                <w:color w:val="FFFFFF"/>
                <w:sz w:val="15"/>
              </w:rPr>
              <w:t>Área</w:t>
            </w:r>
          </w:p>
        </w:tc>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7F02FF15" w14:textId="77777777">
            <w:pPr>
              <w:spacing w:after="0"/>
              <w:jc w:val="center"/>
            </w:pPr>
            <w:r>
              <w:rPr>
                <w:b/>
                <w:color w:val="FFFFFF"/>
                <w:sz w:val="15"/>
              </w:rPr>
              <w:t>Puntuación máxima</w:t>
            </w:r>
          </w:p>
        </w:tc>
        <w:tc>
          <w:tcPr>
            <w:tcW w:w="2649"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3100D81E" w14:textId="77777777">
            <w:pPr>
              <w:spacing w:after="0"/>
              <w:jc w:val="center"/>
            </w:pPr>
            <w:r>
              <w:rPr>
                <w:b/>
                <w:color w:val="FFFFFF"/>
                <w:sz w:val="15"/>
              </w:rPr>
              <w:t>Evidencia esperada</w:t>
            </w:r>
          </w:p>
        </w:tc>
      </w:tr>
      <w:tr w:rsidR="00323A80" w14:paraId="07AC1777"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43C1BEAE" w14:textId="77777777">
            <w:pPr>
              <w:spacing w:after="0"/>
              <w:jc w:val="center"/>
            </w:pPr>
            <w:r>
              <w:rPr>
                <w:b/>
                <w:color w:val="17365D"/>
                <w:sz w:val="15"/>
              </w:rPr>
              <w:t>01</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BCE303" w14:textId="77777777">
            <w:pPr>
              <w:spacing w:after="0"/>
            </w:pPr>
            <w:r>
              <w:rPr>
                <w:color w:val="111827"/>
                <w:sz w:val="14"/>
              </w:rPr>
              <w:t>Registro horario, jornada y calendario laboral</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5DE712"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76767B" w14:textId="77777777">
            <w:pPr>
              <w:spacing w:after="0"/>
            </w:pPr>
            <w:r>
              <w:rPr>
                <w:color w:val="111827"/>
                <w:sz w:val="14"/>
              </w:rPr>
              <w:t>Registros, calendario, vacaciones</w:t>
            </w:r>
          </w:p>
        </w:tc>
      </w:tr>
      <w:tr w:rsidR="00323A80" w14:paraId="40CF7F04"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700CEE58" w14:textId="77777777">
            <w:pPr>
              <w:spacing w:after="0"/>
              <w:jc w:val="center"/>
            </w:pPr>
            <w:r>
              <w:rPr>
                <w:b/>
                <w:color w:val="17365D"/>
                <w:sz w:val="15"/>
              </w:rPr>
              <w:t>02</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209610" w14:textId="77777777">
            <w:pPr>
              <w:spacing w:after="0"/>
            </w:pPr>
            <w:r>
              <w:rPr>
                <w:color w:val="111827"/>
                <w:sz w:val="14"/>
              </w:rPr>
              <w:t>Protocolos permanentes y políticas internas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29B375"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D692EE" w14:textId="77777777">
            <w:pPr>
              <w:spacing w:after="0"/>
            </w:pPr>
            <w:r>
              <w:rPr>
                <w:color w:val="111827"/>
                <w:sz w:val="14"/>
              </w:rPr>
              <w:t>Políticas, recibís, comunicaciones</w:t>
            </w:r>
          </w:p>
        </w:tc>
      </w:tr>
      <w:tr w:rsidR="00323A80" w14:paraId="4C225744"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73488C06" w14:textId="77777777">
            <w:pPr>
              <w:spacing w:after="0"/>
              <w:jc w:val="center"/>
            </w:pPr>
            <w:r>
              <w:rPr>
                <w:b/>
                <w:color w:val="17365D"/>
                <w:sz w:val="15"/>
              </w:rPr>
              <w:t>03</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30BEA3" w14:textId="77777777">
            <w:pPr>
              <w:spacing w:after="0"/>
            </w:pPr>
            <w:r>
              <w:rPr>
                <w:color w:val="111827"/>
                <w:sz w:val="14"/>
              </w:rPr>
              <w:t>Igualdad, registro retributivo y brecha salarial</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60E41D2"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BFFB728" w14:textId="77777777">
            <w:pPr>
              <w:spacing w:after="0"/>
            </w:pPr>
            <w:r>
              <w:rPr>
                <w:color w:val="111827"/>
                <w:sz w:val="14"/>
              </w:rPr>
              <w:t>Cómputo, registro, actas</w:t>
            </w:r>
          </w:p>
        </w:tc>
      </w:tr>
      <w:tr w:rsidR="00323A80" w14:paraId="13555676"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5C7AAE88" w14:textId="77777777">
            <w:pPr>
              <w:spacing w:after="0"/>
              <w:jc w:val="center"/>
            </w:pPr>
            <w:r>
              <w:rPr>
                <w:b/>
                <w:color w:val="17365D"/>
                <w:sz w:val="15"/>
              </w:rPr>
              <w:t>04</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8687A6" w14:textId="77777777">
            <w:pPr>
              <w:spacing w:after="0"/>
            </w:pPr>
            <w:r>
              <w:rPr>
                <w:color w:val="111827"/>
                <w:sz w:val="14"/>
              </w:rPr>
              <w:t>Acoso, LGTBI, canal de denuncias y no discriminación</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0EC8E3"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73DA7A5" w14:textId="77777777">
            <w:pPr>
              <w:spacing w:after="0"/>
            </w:pPr>
            <w:r>
              <w:rPr>
                <w:color w:val="111827"/>
                <w:sz w:val="14"/>
              </w:rPr>
              <w:t>Protocolos, canal, formación</w:t>
            </w:r>
          </w:p>
        </w:tc>
      </w:tr>
      <w:tr w:rsidR="00323A80" w14:paraId="362D61F7"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4BE2A789" w14:textId="77777777">
            <w:pPr>
              <w:spacing w:after="0"/>
              <w:jc w:val="center"/>
            </w:pPr>
            <w:r>
              <w:rPr>
                <w:b/>
                <w:color w:val="17365D"/>
                <w:sz w:val="15"/>
              </w:rPr>
              <w:t>05</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421539" w14:textId="77777777">
            <w:pPr>
              <w:spacing w:after="0"/>
            </w:pPr>
            <w:r>
              <w:rPr>
                <w:color w:val="111827"/>
                <w:sz w:val="14"/>
              </w:rPr>
              <w:t>Teletrabajo, desconexión digital y medios tecnológicos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F351F78"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40530C8" w14:textId="77777777">
            <w:pPr>
              <w:spacing w:after="0"/>
            </w:pPr>
            <w:r>
              <w:rPr>
                <w:color w:val="111827"/>
                <w:sz w:val="14"/>
              </w:rPr>
              <w:t>Acuerdos, políticas, avisos</w:t>
            </w:r>
          </w:p>
        </w:tc>
      </w:tr>
      <w:tr w:rsidR="00323A80" w14:paraId="7B2F8D5B"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06141D7F" w14:textId="77777777">
            <w:pPr>
              <w:spacing w:after="0"/>
              <w:jc w:val="center"/>
            </w:pPr>
            <w:r>
              <w:rPr>
                <w:b/>
                <w:color w:val="17365D"/>
                <w:sz w:val="15"/>
              </w:rPr>
              <w:t>06</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CBC3FAB" w14:textId="77777777">
            <w:pPr>
              <w:spacing w:after="0"/>
            </w:pPr>
            <w:r>
              <w:rPr>
                <w:color w:val="111827"/>
                <w:sz w:val="14"/>
              </w:rPr>
              <w:t>PRL, Comité de Seguridad y Salud y CAE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E3553D"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84A085C" w14:textId="77777777">
            <w:pPr>
              <w:spacing w:after="0"/>
            </w:pPr>
            <w:r>
              <w:rPr>
                <w:color w:val="111827"/>
                <w:sz w:val="14"/>
              </w:rPr>
              <w:t>Actas, PRL, CAE</w:t>
            </w:r>
          </w:p>
        </w:tc>
      </w:tr>
      <w:tr w:rsidR="00323A80" w14:paraId="6EFCC78F"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6A4ED763" w14:textId="77777777">
            <w:pPr>
              <w:spacing w:after="0"/>
              <w:jc w:val="center"/>
            </w:pPr>
            <w:r>
              <w:rPr>
                <w:b/>
                <w:color w:val="17365D"/>
                <w:sz w:val="15"/>
              </w:rPr>
              <w:t>07</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DA9F091" w14:textId="77777777">
            <w:pPr>
              <w:spacing w:after="0"/>
            </w:pPr>
            <w:r>
              <w:rPr>
                <w:color w:val="111827"/>
                <w:sz w:val="14"/>
              </w:rPr>
              <w:t>Discapacidad, LISMI y contratación pública</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7ED154"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3157A9" w14:textId="77777777">
            <w:pPr>
              <w:spacing w:after="0"/>
            </w:pPr>
            <w:r>
              <w:rPr>
                <w:color w:val="111827"/>
                <w:sz w:val="14"/>
              </w:rPr>
              <w:t>Cómputo, cuota, medidas</w:t>
            </w:r>
          </w:p>
        </w:tc>
      </w:tr>
      <w:tr w:rsidR="00323A80" w14:paraId="7B2FC47C"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728098A1" w14:textId="77777777">
            <w:pPr>
              <w:spacing w:after="0"/>
              <w:jc w:val="center"/>
            </w:pPr>
            <w:r>
              <w:rPr>
                <w:b/>
                <w:color w:val="17365D"/>
                <w:sz w:val="15"/>
              </w:rPr>
              <w:t>08</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6C570B" w14:textId="77777777">
            <w:pPr>
              <w:spacing w:after="0"/>
            </w:pPr>
            <w:r>
              <w:rPr>
                <w:color w:val="111827"/>
                <w:sz w:val="14"/>
              </w:rPr>
              <w:t>Movilidad sostenible, desplazamientos y plantilla internacional</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5412E5"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65A31F" w14:textId="77777777">
            <w:pPr>
              <w:spacing w:after="0"/>
            </w:pPr>
            <w:r>
              <w:rPr>
                <w:color w:val="111827"/>
                <w:sz w:val="14"/>
              </w:rPr>
              <w:t>Hoja de ruta, A1, cartas</w:t>
            </w:r>
          </w:p>
        </w:tc>
      </w:tr>
      <w:tr w:rsidR="00323A80" w14:paraId="137FDB69"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7291BC49" w14:textId="77777777">
            <w:pPr>
              <w:spacing w:after="0"/>
              <w:jc w:val="center"/>
            </w:pPr>
            <w:r>
              <w:rPr>
                <w:b/>
                <w:color w:val="17365D"/>
                <w:sz w:val="15"/>
              </w:rPr>
              <w:t>09</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BF12472" w14:textId="77777777">
            <w:pPr>
              <w:spacing w:after="0"/>
            </w:pPr>
            <w:r>
              <w:rPr>
                <w:color w:val="111827"/>
                <w:sz w:val="14"/>
              </w:rPr>
              <w:t>Contratación, documentación laboral y payroll compliance</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D1000DB"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9FDAA6C" w14:textId="77777777">
            <w:pPr>
              <w:spacing w:after="0"/>
            </w:pPr>
            <w:r>
              <w:rPr>
                <w:color w:val="111827"/>
                <w:sz w:val="14"/>
              </w:rPr>
              <w:t>Contratos, anexos, payroll</w:t>
            </w:r>
          </w:p>
        </w:tc>
      </w:tr>
      <w:tr w:rsidR="00323A80" w14:paraId="4B6CBA91" w14:textId="77777777">
        <w:trPr>
          <w:trHeight w:val="240"/>
          <w:jc w:val="center"/>
        </w:trPr>
        <w:tc>
          <w:tcPr>
            <w:tcW w:w="2649"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2B110D75" w14:textId="77777777">
            <w:pPr>
              <w:spacing w:after="0"/>
              <w:jc w:val="center"/>
            </w:pPr>
            <w:r>
              <w:rPr>
                <w:b/>
                <w:color w:val="17365D"/>
                <w:sz w:val="15"/>
              </w:rPr>
              <w:t>10</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83E11D4" w14:textId="77777777">
            <w:pPr>
              <w:spacing w:after="0"/>
            </w:pPr>
            <w:r>
              <w:rPr>
                <w:color w:val="111827"/>
                <w:sz w:val="14"/>
              </w:rPr>
              <w:t>Evidencias, trazabilidad y preparación ante Inspección</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03EC111" w14:textId="77777777">
            <w:pPr>
              <w:spacing w:after="0"/>
              <w:jc w:val="center"/>
            </w:pPr>
            <w:r>
              <w:rPr>
                <w:color w:val="111827"/>
                <w:sz w:val="14"/>
              </w:rPr>
              <w:t>15 puntos</w:t>
            </w:r>
          </w:p>
        </w:tc>
        <w:tc>
          <w:tcPr>
            <w:tcW w:w="2649"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28174DA" w14:textId="77777777">
            <w:pPr>
              <w:spacing w:after="0"/>
            </w:pPr>
            <w:r>
              <w:rPr>
                <w:color w:val="111827"/>
                <w:sz w:val="14"/>
              </w:rPr>
              <w:t>Matriz, reporting, expediente</w:t>
            </w:r>
          </w:p>
        </w:tc>
      </w:tr>
    </w:tbl>
    <w:tbl>
      <w:tblPr>
        <w:tblW w:w="0" w:type="auto"/>
        <w:jc w:val="center"/>
        <w:tblLayout w:type="fixed"/>
        <w:tblLook w:val="04A0" w:firstRow="1" w:lastRow="0" w:firstColumn="1" w:lastColumn="0" w:noHBand="0" w:noVBand="1"/>
      </w:tblPr>
      <w:tblGrid>
        <w:gridCol w:w="5298"/>
        <w:gridCol w:w="5298"/>
      </w:tblGrid>
      <w:tr w:rsidR="00323A80" w14:paraId="78B1CA63" w14:textId="77777777">
        <w:trPr>
          <w:trHeight w:val="240"/>
          <w:jc w:val="center"/>
        </w:trPr>
        <w:tc>
          <w:tcPr>
            <w:tcW w:w="5298" w:type="dxa"/>
            <w:tcBorders>
              <w:top w:val="single" w:color="2F75B5" w:sz="8" w:space="0"/>
              <w:left w:val="single" w:color="2F75B5" w:sz="8" w:space="0"/>
              <w:bottom w:val="single" w:color="2F75B5" w:sz="8" w:space="0"/>
              <w:right w:val="single" w:color="2F75B5" w:sz="8" w:space="0"/>
            </w:tcBorders>
            <w:shd w:val="clear" w:color="auto" w:fill="2F75B5"/>
          </w:tcPr>
          <w:p w:rsidR="00323A80" w:rsidRDefault="00323A80" w14:paraId="253E31AE" w14:textId="77777777"/>
        </w:tc>
        <w:tc>
          <w:tcPr>
            <w:tcW w:w="5298" w:type="dxa"/>
            <w:tcBorders>
              <w:top w:val="single" w:color="EAF2F8" w:sz="8" w:space="0"/>
              <w:left w:val="single" w:color="EAF2F8" w:sz="8" w:space="0"/>
              <w:bottom w:val="single" w:color="EAF2F8" w:sz="8" w:space="0"/>
              <w:right w:val="single" w:color="EAF2F8" w:sz="8" w:space="0"/>
            </w:tcBorders>
            <w:shd w:val="clear" w:color="auto" w:fill="EAF2F8"/>
          </w:tcPr>
          <w:p w:rsidR="00323A80" w:rsidRDefault="00DF7E8B" w14:paraId="5E04B45B" w14:textId="77777777">
            <w:pPr>
              <w:spacing w:after="40"/>
            </w:pPr>
            <w:r>
              <w:rPr>
                <w:b/>
                <w:color w:val="2F75B5"/>
                <w:sz w:val="20"/>
              </w:rPr>
              <w:t>Criterio de valoración</w:t>
            </w:r>
          </w:p>
          <w:p w:rsidR="00323A80" w:rsidP="002C5C3B" w:rsidRDefault="00DF7E8B" w14:paraId="7587E038" w14:textId="77777777">
            <w:pPr>
              <w:spacing w:after="80"/>
              <w:jc w:val="both"/>
            </w:pPr>
            <w:r>
              <w:rPr>
                <w:sz w:val="17"/>
              </w:rPr>
              <w:t>La puntuación debe basarse en la realidad práctica y en la capacidad de acreditarlo con evidencias: documentos firmados, actas, comunicaciones, registros, informes, recibís, formación impartida y trazabilidad de decisiones.</w:t>
            </w:r>
          </w:p>
        </w:tc>
      </w:tr>
    </w:tbl>
    <w:p w:rsidR="00323A80" w:rsidRDefault="00323A80" w14:paraId="57AE3685" w14:textId="77777777">
      <w:pPr>
        <w:spacing w:after="20"/>
      </w:pPr>
    </w:p>
    <w:p w:rsidR="00323A80" w:rsidRDefault="00DF7E8B" w14:paraId="516E5E36" w14:textId="77777777">
      <w:pPr>
        <w:pStyle w:val="Ttulo2"/>
      </w:pPr>
      <w:r>
        <w:t>Bloque 01. Registro horario, jornada y calendario laboral</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101E7CE2"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12212BEA"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1D9E71DF"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28344E3"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0F6A03D"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706E33F3"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4ECBF1C7"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1074CEB" w14:textId="77777777">
            <w:pPr>
              <w:spacing w:after="0"/>
              <w:jc w:val="center"/>
            </w:pPr>
            <w:r>
              <w:rPr>
                <w:b/>
                <w:color w:val="FFFFFF"/>
                <w:sz w:val="14"/>
              </w:rPr>
              <w:t>Observaciones / evidencia</w:t>
            </w:r>
          </w:p>
        </w:tc>
      </w:tr>
      <w:tr w:rsidR="00323A80" w14:paraId="4456A0F3"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CA9B5B4"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5ACAA4D" w14:textId="77777777">
            <w:pPr>
              <w:spacing w:after="0"/>
            </w:pPr>
            <w:r>
              <w:rPr>
                <w:color w:val="111827"/>
                <w:sz w:val="13"/>
              </w:rPr>
              <w:t>¿Existe un sistema de registro diario de jornada que refleje inicio y fin de la jornada real?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0DF70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CBBEE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968B16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06AFA2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30AE742" w14:textId="77777777">
            <w:pPr>
              <w:spacing w:after="0"/>
            </w:pPr>
            <w:r>
              <w:rPr>
                <w:color w:val="111827"/>
                <w:sz w:val="13"/>
              </w:rPr>
              <w:t xml:space="preserve"> </w:t>
            </w:r>
          </w:p>
        </w:tc>
      </w:tr>
      <w:tr w:rsidR="00323A80" w14:paraId="0F22A78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69592D"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68EF774" w14:textId="77777777">
            <w:pPr>
              <w:spacing w:after="0"/>
            </w:pPr>
            <w:r>
              <w:rPr>
                <w:color w:val="111827"/>
                <w:sz w:val="13"/>
              </w:rPr>
              <w:t>¿Los registros se conservan durante cuatro años y son accesibles cuando proceda?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5B7EA6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A7E29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2AC497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68B442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7C36C68" w14:textId="77777777">
            <w:pPr>
              <w:spacing w:after="0"/>
            </w:pPr>
            <w:r>
              <w:rPr>
                <w:color w:val="111827"/>
                <w:sz w:val="13"/>
              </w:rPr>
              <w:t xml:space="preserve"> </w:t>
            </w:r>
          </w:p>
        </w:tc>
      </w:tr>
      <w:tr w:rsidR="00323A80" w14:paraId="62F87C8A"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F80AB8C"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641EFBA" w14:textId="77777777">
            <w:pPr>
              <w:spacing w:after="0"/>
            </w:pPr>
            <w:r>
              <w:rPr>
                <w:color w:val="111827"/>
                <w:sz w:val="13"/>
              </w:rPr>
              <w:t>¿La empresa controla horas extra, excesos de jornada, descansos, turnos y disponibilidad fuera de horario?</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A96928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D811F3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D973B5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DCCB24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0E02BAD" w14:textId="77777777">
            <w:pPr>
              <w:spacing w:after="0"/>
            </w:pPr>
            <w:r>
              <w:rPr>
                <w:color w:val="111827"/>
                <w:sz w:val="13"/>
              </w:rPr>
              <w:t xml:space="preserve"> </w:t>
            </w:r>
          </w:p>
        </w:tc>
      </w:tr>
      <w:tr w:rsidR="00323A80" w14:paraId="03B98644"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1CE9B2A"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E237CB7" w14:textId="77777777">
            <w:pPr>
              <w:spacing w:after="0"/>
            </w:pPr>
            <w:r>
              <w:rPr>
                <w:color w:val="111827"/>
                <w:sz w:val="13"/>
              </w:rPr>
              <w:t>¿El calendario laboral anual está actualizado y comunicado conforme a jornada, festivos y convenio?</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2744608"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AF7AA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401E33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7585F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2A08921" w14:textId="77777777">
            <w:pPr>
              <w:spacing w:after="0"/>
            </w:pPr>
            <w:r>
              <w:rPr>
                <w:color w:val="111827"/>
                <w:sz w:val="13"/>
              </w:rPr>
              <w:t xml:space="preserve"> </w:t>
            </w:r>
          </w:p>
        </w:tc>
      </w:tr>
      <w:tr w:rsidR="00323A80" w14:paraId="727B284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6098EB"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7D774BF" w14:textId="77777777">
            <w:pPr>
              <w:spacing w:after="0"/>
            </w:pPr>
            <w:r>
              <w:rPr>
                <w:color w:val="111827"/>
                <w:sz w:val="13"/>
              </w:rPr>
              <w:t>¿Las vacaciones se comunican y planifican con antelación mínima suficiente y evidencia documental?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FA6832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20238C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47DF7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254972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383CA3" w14:textId="77777777">
            <w:pPr>
              <w:spacing w:after="0"/>
            </w:pPr>
            <w:r>
              <w:rPr>
                <w:color w:val="111827"/>
                <w:sz w:val="13"/>
              </w:rPr>
              <w:t xml:space="preserve"> </w:t>
            </w:r>
          </w:p>
        </w:tc>
      </w:tr>
      <w:tr w:rsidR="00323A80" w14:paraId="40BB2394"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9C44D4E" w14:textId="77777777">
            <w:pPr>
              <w:spacing w:after="0"/>
              <w:jc w:val="right"/>
            </w:pPr>
            <w:r>
              <w:rPr>
                <w:b/>
                <w:color w:val="17365D"/>
                <w:sz w:val="14"/>
              </w:rPr>
              <w:t>Subtotal bloque 01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AD6A7BD"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7EDE7FC"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CE97ECC"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4B22031"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089C79B" w14:textId="77777777">
            <w:pPr>
              <w:spacing w:after="0"/>
            </w:pPr>
            <w:r>
              <w:rPr>
                <w:color w:val="111827"/>
                <w:sz w:val="14"/>
              </w:rPr>
              <w:t xml:space="preserve"> </w:t>
            </w:r>
          </w:p>
        </w:tc>
      </w:tr>
    </w:tbl>
    <w:p w:rsidR="00323A80" w:rsidRDefault="00DF7E8B" w14:paraId="6650CD4A" w14:textId="77777777">
      <w:pPr>
        <w:pStyle w:val="Ttulo2"/>
      </w:pPr>
      <w:r>
        <w:t>Bloque 02. Protocolos permanentes y políticas internas</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7AA78CE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4E08419"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7438825A"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36EDBDA4"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59911BA9"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2EDF0F7E"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3E621A3B"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49531E2" w14:textId="77777777">
            <w:pPr>
              <w:spacing w:after="0"/>
              <w:jc w:val="center"/>
            </w:pPr>
            <w:r>
              <w:rPr>
                <w:b/>
                <w:color w:val="FFFFFF"/>
                <w:sz w:val="14"/>
              </w:rPr>
              <w:t>Observaciones / evidencia</w:t>
            </w:r>
          </w:p>
        </w:tc>
      </w:tr>
      <w:tr w:rsidR="00323A80" w14:paraId="66D3BE6E"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8D49585"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78B381" w14:textId="77777777">
            <w:pPr>
              <w:spacing w:after="0"/>
            </w:pPr>
            <w:r>
              <w:rPr>
                <w:color w:val="111827"/>
                <w:sz w:val="13"/>
              </w:rPr>
              <w:t xml:space="preserve">¿La empresa dispone de protocolos y </w:t>
            </w:r>
            <w:r>
              <w:rPr>
                <w:color w:val="111827"/>
                <w:sz w:val="13"/>
              </w:rPr>
              <w:t>políticas internas actualizadas, aprobadas y comunicadas?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78B51C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CDFB9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738B83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5FF642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B20E19" w14:textId="77777777">
            <w:pPr>
              <w:spacing w:after="0"/>
            </w:pPr>
            <w:r>
              <w:rPr>
                <w:color w:val="111827"/>
                <w:sz w:val="13"/>
              </w:rPr>
              <w:t xml:space="preserve"> </w:t>
            </w:r>
          </w:p>
        </w:tc>
      </w:tr>
      <w:tr w:rsidR="00323A80" w14:paraId="4BECB6FF"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43D6AA2"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330BF8A" w14:textId="77777777">
            <w:pPr>
              <w:spacing w:after="0"/>
            </w:pPr>
            <w:r>
              <w:rPr>
                <w:color w:val="111827"/>
                <w:sz w:val="13"/>
              </w:rPr>
              <w:t>¿Se acredita la entrega, difusión o formación de las políticas a la plantilla y managers?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030E02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E1536C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E24F1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023D4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FF52DDA" w14:textId="77777777">
            <w:pPr>
              <w:spacing w:after="0"/>
            </w:pPr>
            <w:r>
              <w:rPr>
                <w:color w:val="111827"/>
                <w:sz w:val="13"/>
              </w:rPr>
              <w:t xml:space="preserve"> </w:t>
            </w:r>
          </w:p>
        </w:tc>
      </w:tr>
      <w:tr w:rsidR="00323A80" w14:paraId="3C6B536B"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3353452"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2505E8" w14:textId="77777777">
            <w:pPr>
              <w:spacing w:after="0"/>
            </w:pPr>
            <w:r>
              <w:rPr>
                <w:color w:val="111827"/>
                <w:sz w:val="13"/>
              </w:rPr>
              <w:t>¿Las políticas reflejan la práctica real de la empresa y no solo modelos genéricos?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60602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A54E3C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5B3F51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3CDF6A8"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F7C3E35" w14:textId="77777777">
            <w:pPr>
              <w:spacing w:after="0"/>
            </w:pPr>
            <w:r>
              <w:rPr>
                <w:color w:val="111827"/>
                <w:sz w:val="13"/>
              </w:rPr>
              <w:t xml:space="preserve"> </w:t>
            </w:r>
          </w:p>
        </w:tc>
      </w:tr>
      <w:tr w:rsidR="00323A80" w14:paraId="068CD854"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C6BF361"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464C354" w14:textId="77777777">
            <w:pPr>
              <w:spacing w:after="0"/>
            </w:pPr>
            <w:r>
              <w:rPr>
                <w:color w:val="111827"/>
                <w:sz w:val="13"/>
              </w:rPr>
              <w:t>¿Existe un responsable interno de mantenimiento y revisión periódica de documentación laboral?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8A6475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0C3FB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F5C25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D2CB86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AA2CFD" w14:textId="77777777">
            <w:pPr>
              <w:spacing w:after="0"/>
            </w:pPr>
            <w:r>
              <w:rPr>
                <w:color w:val="111827"/>
                <w:sz w:val="13"/>
              </w:rPr>
              <w:t xml:space="preserve"> </w:t>
            </w:r>
          </w:p>
        </w:tc>
      </w:tr>
      <w:tr w:rsidR="00323A80" w14:paraId="4BAC9DCB"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453D000"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E5F86C2" w14:textId="77777777">
            <w:pPr>
              <w:spacing w:after="0"/>
            </w:pPr>
            <w:r>
              <w:rPr>
                <w:color w:val="111827"/>
                <w:sz w:val="13"/>
              </w:rPr>
              <w:t>¿Se revisan las políticas cuando hay cambios normativos, organizativos o de convenio?</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1C1BCD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0770B7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200331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CB3F4C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EC376AD" w14:textId="77777777">
            <w:pPr>
              <w:spacing w:after="0"/>
            </w:pPr>
            <w:r>
              <w:rPr>
                <w:color w:val="111827"/>
                <w:sz w:val="13"/>
              </w:rPr>
              <w:t xml:space="preserve"> </w:t>
            </w:r>
          </w:p>
        </w:tc>
      </w:tr>
      <w:tr w:rsidR="00323A80" w14:paraId="529044CF"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82E5182" w14:textId="77777777">
            <w:pPr>
              <w:spacing w:after="0"/>
              <w:jc w:val="right"/>
            </w:pPr>
            <w:r>
              <w:rPr>
                <w:b/>
                <w:color w:val="17365D"/>
                <w:sz w:val="14"/>
              </w:rPr>
              <w:t>Subtotal bloque 02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3F9BD1E"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ED92061"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ABC2C6F"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001A0A0"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97BEF17" w14:textId="77777777">
            <w:pPr>
              <w:spacing w:after="0"/>
            </w:pPr>
            <w:r>
              <w:rPr>
                <w:color w:val="111827"/>
                <w:sz w:val="14"/>
              </w:rPr>
              <w:t xml:space="preserve"> </w:t>
            </w:r>
          </w:p>
        </w:tc>
      </w:tr>
    </w:tbl>
    <w:p w:rsidR="00323A80" w:rsidRDefault="00DF7E8B" w14:paraId="03AC91EB" w14:textId="77777777">
      <w:pPr>
        <w:pStyle w:val="Ttulo2"/>
      </w:pPr>
      <w:r>
        <w:t>Bloque 03. Igualdad, registro retributivo y brecha salarial</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441EAF0B"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E669A3F"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11382D5E"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333137C1"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0234C155"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3CE981AB"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52041E8"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18D4862" w14:textId="77777777">
            <w:pPr>
              <w:spacing w:after="0"/>
              <w:jc w:val="center"/>
            </w:pPr>
            <w:r>
              <w:rPr>
                <w:b/>
                <w:color w:val="FFFFFF"/>
                <w:sz w:val="14"/>
              </w:rPr>
              <w:t>Observaciones / evidencia</w:t>
            </w:r>
          </w:p>
        </w:tc>
      </w:tr>
      <w:tr w:rsidR="00323A80" w14:paraId="7EBBFAF5"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82E11DC"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700F18" w14:textId="77777777">
            <w:pPr>
              <w:spacing w:after="0"/>
            </w:pPr>
            <w:r>
              <w:rPr>
                <w:color w:val="111827"/>
                <w:sz w:val="13"/>
              </w:rPr>
              <w:t>¿La empresa ha verificado formalmente el cómputo de plantilla a 30 de junio y 31 de diciembre?</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7FFF45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4CB72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71AD99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1B275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8C0FD23" w14:textId="77777777">
            <w:pPr>
              <w:spacing w:after="0"/>
            </w:pPr>
            <w:r>
              <w:rPr>
                <w:color w:val="111827"/>
                <w:sz w:val="13"/>
              </w:rPr>
              <w:t xml:space="preserve"> </w:t>
            </w:r>
          </w:p>
        </w:tc>
      </w:tr>
      <w:tr w:rsidR="00323A80" w14:paraId="197C7808"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C9781A4"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553524" w14:textId="77777777">
            <w:pPr>
              <w:spacing w:after="0"/>
            </w:pPr>
            <w:r>
              <w:rPr>
                <w:color w:val="111827"/>
                <w:sz w:val="13"/>
              </w:rPr>
              <w:t>¿Dispone de Plan de Igualdad cuando resulta obligatorio por plantilla, convenio o requerimiento?</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EE4614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A7480F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2834E2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25B102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869E86" w14:textId="77777777">
            <w:pPr>
              <w:spacing w:after="0"/>
            </w:pPr>
            <w:r>
              <w:rPr>
                <w:color w:val="111827"/>
                <w:sz w:val="13"/>
              </w:rPr>
              <w:t xml:space="preserve"> </w:t>
            </w:r>
          </w:p>
        </w:tc>
      </w:tr>
      <w:tr w:rsidR="00323A80" w14:paraId="3FE265BF"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71598C1"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9219BF" w14:textId="77777777">
            <w:pPr>
              <w:spacing w:after="0"/>
            </w:pPr>
            <w:r>
              <w:rPr>
                <w:color w:val="111827"/>
                <w:sz w:val="13"/>
              </w:rPr>
              <w:t>¿Existe registro retributivo anual actualizado e integrado con datos reales de nómina?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F2BB5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0098AF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924EC7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89056B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45A8664" w14:textId="77777777">
            <w:pPr>
              <w:spacing w:after="0"/>
            </w:pPr>
            <w:r>
              <w:rPr>
                <w:color w:val="111827"/>
                <w:sz w:val="13"/>
              </w:rPr>
              <w:t xml:space="preserve"> </w:t>
            </w:r>
          </w:p>
        </w:tc>
      </w:tr>
      <w:tr w:rsidR="00323A80" w14:paraId="0808FC76"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B662BCC"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9AB2207" w14:textId="77777777">
            <w:pPr>
              <w:spacing w:after="0"/>
            </w:pPr>
            <w:r>
              <w:rPr>
                <w:color w:val="111827"/>
                <w:sz w:val="13"/>
              </w:rPr>
              <w:t>¿Se revisan brechas salariales, complementos, bonus y puestos de igual valor?</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545363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B3CD2D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77232B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30F71F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92E285" w14:textId="77777777">
            <w:pPr>
              <w:spacing w:after="0"/>
            </w:pPr>
            <w:r>
              <w:rPr>
                <w:color w:val="111827"/>
                <w:sz w:val="13"/>
              </w:rPr>
              <w:t xml:space="preserve"> </w:t>
            </w:r>
          </w:p>
        </w:tc>
      </w:tr>
      <w:tr w:rsidR="00323A80" w14:paraId="5E1F965B"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BC9DCF5"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A2E95A4" w14:textId="77777777">
            <w:pPr>
              <w:spacing w:after="0"/>
            </w:pPr>
            <w:r>
              <w:rPr>
                <w:color w:val="111827"/>
                <w:sz w:val="13"/>
              </w:rPr>
              <w:t>¿La Comisión de Seguimiento, si existe, se reúne y levanta acta al menos de forma periódica?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2FB15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8B2F44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4521EF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D799A4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D1F8AE1" w14:textId="77777777">
            <w:pPr>
              <w:spacing w:after="0"/>
            </w:pPr>
            <w:r>
              <w:rPr>
                <w:color w:val="111827"/>
                <w:sz w:val="13"/>
              </w:rPr>
              <w:t xml:space="preserve"> </w:t>
            </w:r>
          </w:p>
        </w:tc>
      </w:tr>
      <w:tr w:rsidR="00323A80" w14:paraId="05B3FBE9"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CD7F8DF" w14:textId="77777777">
            <w:pPr>
              <w:spacing w:after="0"/>
              <w:jc w:val="right"/>
            </w:pPr>
            <w:r>
              <w:rPr>
                <w:b/>
                <w:color w:val="17365D"/>
                <w:sz w:val="14"/>
              </w:rPr>
              <w:t>Subtotal bloque 03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4737EB9"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DD12E7C"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CF13C7D"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DAA6167"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C6765A9" w14:textId="77777777">
            <w:pPr>
              <w:spacing w:after="0"/>
            </w:pPr>
            <w:r>
              <w:rPr>
                <w:color w:val="111827"/>
                <w:sz w:val="14"/>
              </w:rPr>
              <w:t xml:space="preserve"> </w:t>
            </w:r>
          </w:p>
        </w:tc>
      </w:tr>
    </w:tbl>
    <w:p w:rsidR="00323A80" w:rsidRDefault="00DF7E8B" w14:paraId="64D3C241" w14:textId="77777777">
      <w:pPr>
        <w:pStyle w:val="Ttulo2"/>
      </w:pPr>
      <w:r>
        <w:t>Bloque 04. Acoso, LGTBI, canal de denuncias y no discriminación</w:t>
      </w:r>
    </w:p>
    <w:tbl>
      <w:tblPr>
        <w:tblW w:w="0" w:type="auto"/>
        <w:jc w:val="center"/>
        <w:tblLook w:val="04A0" w:firstRow="1" w:lastRow="0" w:firstColumn="1" w:lastColumn="0" w:noHBand="0" w:noVBand="1"/>
      </w:tblPr>
      <w:tblGrid>
        <w:gridCol w:w="1479"/>
        <w:gridCol w:w="1674"/>
        <w:gridCol w:w="1482"/>
        <w:gridCol w:w="1482"/>
        <w:gridCol w:w="1482"/>
        <w:gridCol w:w="1482"/>
        <w:gridCol w:w="1505"/>
      </w:tblGrid>
      <w:tr w:rsidR="00323A80" w14:paraId="5A8480F6"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AD022B0"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DCF8312"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CE407CD"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030C4182"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0839B96C"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298B299F"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AC88ADF" w14:textId="77777777">
            <w:pPr>
              <w:spacing w:after="0"/>
              <w:jc w:val="center"/>
            </w:pPr>
            <w:r>
              <w:rPr>
                <w:b/>
                <w:color w:val="FFFFFF"/>
                <w:sz w:val="14"/>
              </w:rPr>
              <w:t>Observaciones / evidencia</w:t>
            </w:r>
          </w:p>
        </w:tc>
      </w:tr>
      <w:tr w:rsidR="00323A80" w14:paraId="7ED0619B"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8544DC3"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537F700" w14:textId="77777777">
            <w:pPr>
              <w:spacing w:after="0"/>
            </w:pPr>
            <w:r>
              <w:rPr>
                <w:color w:val="111827"/>
                <w:sz w:val="13"/>
              </w:rPr>
              <w:t>¿Existe protocolo frente al acoso sexual, por razón de sexo, moral y otras conductas inapropiadas?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F0B879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85D04A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388EE0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720A7E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AD66AEA" w14:textId="77777777">
            <w:pPr>
              <w:spacing w:after="0"/>
            </w:pPr>
            <w:r>
              <w:rPr>
                <w:color w:val="111827"/>
                <w:sz w:val="13"/>
              </w:rPr>
              <w:t xml:space="preserve"> </w:t>
            </w:r>
          </w:p>
        </w:tc>
      </w:tr>
      <w:tr w:rsidR="00323A80" w14:paraId="64B6372D"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B3D65E8"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D7B2CA8" w14:textId="77777777">
            <w:pPr>
              <w:spacing w:after="0"/>
            </w:pPr>
            <w:r>
              <w:rPr>
                <w:color w:val="111827"/>
                <w:sz w:val="13"/>
              </w:rPr>
              <w:t>¿La empresa cuenta con medidas LGTBI implantadas cuando resultan exigibles?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96CE56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1AA498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CD2E1E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32624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4F0CB5B" w14:textId="77777777">
            <w:pPr>
              <w:spacing w:after="0"/>
            </w:pPr>
            <w:r>
              <w:rPr>
                <w:color w:val="111827"/>
                <w:sz w:val="13"/>
              </w:rPr>
              <w:t xml:space="preserve"> </w:t>
            </w:r>
          </w:p>
        </w:tc>
      </w:tr>
      <w:tr w:rsidR="00323A80" w14:paraId="6C91E56C"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D6FA060"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E685358" w14:textId="77777777">
            <w:pPr>
              <w:spacing w:after="0"/>
            </w:pPr>
            <w:r>
              <w:rPr>
                <w:color w:val="111827"/>
                <w:sz w:val="13"/>
              </w:rPr>
              <w:t xml:space="preserve">¿El canal de denuncias/procedimiento interno garantiza confidencialidad, plazos, </w:t>
            </w:r>
            <w:r>
              <w:rPr>
                <w:color w:val="111827"/>
                <w:sz w:val="13"/>
              </w:rPr>
              <w:t>investigación y no represalia?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3525A5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95FBF4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3AB9B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F2F8D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041EF9B" w14:textId="77777777">
            <w:pPr>
              <w:spacing w:after="0"/>
            </w:pPr>
            <w:r>
              <w:rPr>
                <w:color w:val="111827"/>
                <w:sz w:val="13"/>
              </w:rPr>
              <w:t xml:space="preserve"> </w:t>
            </w:r>
          </w:p>
        </w:tc>
      </w:tr>
      <w:tr w:rsidR="00323A80" w14:paraId="15139E55"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41B5174"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710944D" w14:textId="77777777">
            <w:pPr>
              <w:spacing w:after="0"/>
            </w:pPr>
            <w:r>
              <w:rPr>
                <w:color w:val="111827"/>
                <w:sz w:val="13"/>
              </w:rPr>
              <w:t>¿Se han comunicado los canales y protocolos a toda la plantilla?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161A8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5055F2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1F289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865EEA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810116" w14:textId="77777777">
            <w:pPr>
              <w:spacing w:after="0"/>
            </w:pPr>
            <w:r>
              <w:rPr>
                <w:color w:val="111827"/>
                <w:sz w:val="13"/>
              </w:rPr>
              <w:t xml:space="preserve"> </w:t>
            </w:r>
          </w:p>
        </w:tc>
      </w:tr>
      <w:tr w:rsidR="00323A80" w14:paraId="4834A98A"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CADE797"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69A54FD" w14:textId="77777777">
            <w:pPr>
              <w:spacing w:after="0"/>
            </w:pPr>
            <w:r>
              <w:rPr>
                <w:color w:val="111827"/>
                <w:sz w:val="13"/>
              </w:rPr>
              <w:t>¿Existen registros de denuncias, investigaciones, resoluciones, formaciones y medidas correctoras?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9BB2C2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9A920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0E06AD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C7057C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CE56A88" w14:textId="77777777">
            <w:pPr>
              <w:spacing w:after="0"/>
            </w:pPr>
            <w:r>
              <w:rPr>
                <w:color w:val="111827"/>
                <w:sz w:val="13"/>
              </w:rPr>
              <w:t xml:space="preserve"> </w:t>
            </w:r>
          </w:p>
        </w:tc>
      </w:tr>
      <w:tr w:rsidR="00323A80" w14:paraId="260F7DCD"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758ED93" w14:textId="77777777">
            <w:pPr>
              <w:spacing w:after="0"/>
              <w:jc w:val="right"/>
            </w:pPr>
            <w:r>
              <w:rPr>
                <w:b/>
                <w:color w:val="17365D"/>
                <w:sz w:val="14"/>
              </w:rPr>
              <w:t>Subtotal bloque 04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99EDD19"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E94C080"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BA9E616"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FECAFF0"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6264AC7" w14:textId="77777777">
            <w:pPr>
              <w:spacing w:after="0"/>
            </w:pPr>
            <w:r>
              <w:rPr>
                <w:color w:val="111827"/>
                <w:sz w:val="14"/>
              </w:rPr>
              <w:t xml:space="preserve"> </w:t>
            </w:r>
          </w:p>
        </w:tc>
      </w:tr>
    </w:tbl>
    <w:p w:rsidR="00323A80" w:rsidRDefault="00DF7E8B" w14:paraId="3B59DC38" w14:textId="77777777">
      <w:pPr>
        <w:pStyle w:val="Ttulo2"/>
      </w:pPr>
      <w:r>
        <w:t>Bloque 05. Teletrabajo, desconexión digital y medios tecnológicos</w:t>
      </w:r>
    </w:p>
    <w:tbl>
      <w:tblPr>
        <w:tblW w:w="0" w:type="auto"/>
        <w:jc w:val="center"/>
        <w:tblLook w:val="04A0" w:firstRow="1" w:lastRow="0" w:firstColumn="1" w:lastColumn="0" w:noHBand="0" w:noVBand="1"/>
      </w:tblPr>
      <w:tblGrid>
        <w:gridCol w:w="1511"/>
        <w:gridCol w:w="1514"/>
        <w:gridCol w:w="1512"/>
        <w:gridCol w:w="1512"/>
        <w:gridCol w:w="1512"/>
        <w:gridCol w:w="1512"/>
        <w:gridCol w:w="1513"/>
      </w:tblGrid>
      <w:tr w:rsidR="00323A80" w14:paraId="75AFC6AD"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1621369"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A8F4610"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557FA004"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1C2A9462"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288B2402"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7CF1213D"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9950A0F" w14:textId="77777777">
            <w:pPr>
              <w:spacing w:after="0"/>
              <w:jc w:val="center"/>
            </w:pPr>
            <w:r>
              <w:rPr>
                <w:b/>
                <w:color w:val="FFFFFF"/>
                <w:sz w:val="14"/>
              </w:rPr>
              <w:t>Observaciones / evidencia</w:t>
            </w:r>
          </w:p>
        </w:tc>
      </w:tr>
      <w:tr w:rsidR="00323A80" w14:paraId="00083274"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365C3E5"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2191B82" w14:textId="77777777">
            <w:pPr>
              <w:spacing w:after="0"/>
            </w:pPr>
            <w:r>
              <w:rPr>
                <w:color w:val="111827"/>
                <w:sz w:val="13"/>
              </w:rPr>
              <w:t>¿Los acuerdos de teletrabajo recogen medios, gastos, jornada, disponibilidad, reversibilidad y PRL?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84112A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3768FD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679749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C7A88E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3E269F8" w14:textId="77777777">
            <w:pPr>
              <w:spacing w:after="0"/>
            </w:pPr>
            <w:r>
              <w:rPr>
                <w:color w:val="111827"/>
                <w:sz w:val="13"/>
              </w:rPr>
              <w:t xml:space="preserve"> </w:t>
            </w:r>
          </w:p>
        </w:tc>
      </w:tr>
      <w:tr w:rsidR="00323A80" w14:paraId="1096BC1C"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5843A12"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CB4ABA4" w14:textId="77777777">
            <w:pPr>
              <w:spacing w:after="0"/>
            </w:pPr>
            <w:r>
              <w:rPr>
                <w:color w:val="111827"/>
                <w:sz w:val="13"/>
              </w:rPr>
              <w:t>¿La política de desconexión digital está implantada y es compatible con la práctica real?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2997A8"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8ABE32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535D77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D98901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0DD3068" w14:textId="77777777">
            <w:pPr>
              <w:spacing w:after="0"/>
            </w:pPr>
            <w:r>
              <w:rPr>
                <w:color w:val="111827"/>
                <w:sz w:val="13"/>
              </w:rPr>
              <w:t xml:space="preserve"> </w:t>
            </w:r>
          </w:p>
        </w:tc>
      </w:tr>
      <w:tr w:rsidR="00323A80" w14:paraId="383593B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1BB25BD"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3A3738B" w14:textId="77777777">
            <w:pPr>
              <w:spacing w:after="0"/>
            </w:pPr>
            <w:r>
              <w:rPr>
                <w:color w:val="111827"/>
                <w:sz w:val="13"/>
              </w:rPr>
              <w:t>¿La política de uso de medios tecnológicos informa sobre controles empresariales posibles?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094519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50B2A9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86DF9D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E17D0B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2AE6A6C" w14:textId="77777777">
            <w:pPr>
              <w:spacing w:after="0"/>
            </w:pPr>
            <w:r>
              <w:rPr>
                <w:color w:val="111827"/>
                <w:sz w:val="13"/>
              </w:rPr>
              <w:t xml:space="preserve"> </w:t>
            </w:r>
          </w:p>
        </w:tc>
      </w:tr>
      <w:tr w:rsidR="00323A80" w14:paraId="0D657E2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6FBAB3"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5A5738" w14:textId="77777777">
            <w:pPr>
              <w:spacing w:after="0"/>
            </w:pPr>
            <w:r>
              <w:rPr>
                <w:color w:val="111827"/>
                <w:sz w:val="13"/>
              </w:rPr>
              <w:t>¿Se han revisado correo, dispositivos, videovigilancia, geolocalización o herramientas digitales de RRHH?</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3D0D24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D203DA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E9B7D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93E5ED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8CA211F" w14:textId="77777777">
            <w:pPr>
              <w:spacing w:after="0"/>
            </w:pPr>
            <w:r>
              <w:rPr>
                <w:color w:val="111827"/>
                <w:sz w:val="13"/>
              </w:rPr>
              <w:t xml:space="preserve"> </w:t>
            </w:r>
          </w:p>
        </w:tc>
      </w:tr>
      <w:tr w:rsidR="00323A80" w14:paraId="4CEE2B9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9A45FA1"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1F55A57" w14:textId="77777777">
            <w:pPr>
              <w:spacing w:after="0"/>
            </w:pPr>
            <w:r>
              <w:rPr>
                <w:color w:val="111827"/>
                <w:sz w:val="13"/>
              </w:rPr>
              <w:t>¿Los managers conocen los límites de control, privacidad y proporcionalidad?</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C976D9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53CCE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1E8168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FB6034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4A79AE6" w14:textId="77777777">
            <w:pPr>
              <w:spacing w:after="0"/>
            </w:pPr>
            <w:r>
              <w:rPr>
                <w:color w:val="111827"/>
                <w:sz w:val="13"/>
              </w:rPr>
              <w:t xml:space="preserve"> </w:t>
            </w:r>
          </w:p>
        </w:tc>
      </w:tr>
      <w:tr w:rsidR="00323A80" w14:paraId="524F1225"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80A347D" w14:textId="77777777">
            <w:pPr>
              <w:spacing w:after="0"/>
              <w:jc w:val="right"/>
            </w:pPr>
            <w:r>
              <w:rPr>
                <w:b/>
                <w:color w:val="17365D"/>
                <w:sz w:val="14"/>
              </w:rPr>
              <w:t>Subtotal bloque 05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A8C7EF1"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AEED418"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74B6FD1"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40D6943"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18BFBFD" w14:textId="77777777">
            <w:pPr>
              <w:spacing w:after="0"/>
            </w:pPr>
            <w:r>
              <w:rPr>
                <w:color w:val="111827"/>
                <w:sz w:val="14"/>
              </w:rPr>
              <w:t xml:space="preserve"> </w:t>
            </w:r>
          </w:p>
        </w:tc>
      </w:tr>
    </w:tbl>
    <w:p w:rsidR="00323A80" w:rsidRDefault="00DF7E8B" w14:paraId="3E77EB3C" w14:textId="77777777">
      <w:pPr>
        <w:pStyle w:val="Ttulo2"/>
      </w:pPr>
      <w:r>
        <w:t>Bloque 06. PRL, Comité de Seguridad y Salud y CAE</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2DCF6792"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198835D0"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19853E50"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27B43D0F"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4897328E"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B7B3DB6"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71FB5DEF"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34F8C8A" w14:textId="77777777">
            <w:pPr>
              <w:spacing w:after="0"/>
              <w:jc w:val="center"/>
            </w:pPr>
            <w:r>
              <w:rPr>
                <w:b/>
                <w:color w:val="FFFFFF"/>
                <w:sz w:val="14"/>
              </w:rPr>
              <w:t>Observaciones / evidencia</w:t>
            </w:r>
          </w:p>
        </w:tc>
      </w:tr>
      <w:tr w:rsidR="00323A80" w14:paraId="371B2285"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8C512ED"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B73BB22" w14:textId="77777777">
            <w:pPr>
              <w:spacing w:after="0"/>
            </w:pPr>
            <w:r>
              <w:rPr>
                <w:color w:val="111827"/>
                <w:sz w:val="13"/>
              </w:rPr>
              <w:t>¿La evaluación de riesgos está actualizada respecto a centros, puestos y cambios organizativos?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1DEC13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9A67DB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330EA1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9202D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840E07" w14:textId="77777777">
            <w:pPr>
              <w:spacing w:after="0"/>
            </w:pPr>
            <w:r>
              <w:rPr>
                <w:color w:val="111827"/>
                <w:sz w:val="13"/>
              </w:rPr>
              <w:t xml:space="preserve"> </w:t>
            </w:r>
          </w:p>
        </w:tc>
      </w:tr>
      <w:tr w:rsidR="00323A80" w14:paraId="6E5DEC85"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7082B73"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779A2A" w14:textId="77777777">
            <w:pPr>
              <w:spacing w:after="0"/>
            </w:pPr>
            <w:r>
              <w:rPr>
                <w:color w:val="111827"/>
                <w:sz w:val="13"/>
              </w:rPr>
              <w:t>¿Se acredita formación, información preventiva, vigilancia de la salud y entrega de EPIs cuando procede?</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A6230B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3F3FF9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2A17AF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7F7C65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7804182" w14:textId="77777777">
            <w:pPr>
              <w:spacing w:after="0"/>
            </w:pPr>
            <w:r>
              <w:rPr>
                <w:color w:val="111827"/>
                <w:sz w:val="13"/>
              </w:rPr>
              <w:t xml:space="preserve"> </w:t>
            </w:r>
          </w:p>
        </w:tc>
      </w:tr>
      <w:tr w:rsidR="00323A80" w14:paraId="476FCBF3"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447916B"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8A28D4F" w14:textId="77777777">
            <w:pPr>
              <w:spacing w:after="0"/>
            </w:pPr>
            <w:r>
              <w:rPr>
                <w:color w:val="111827"/>
                <w:sz w:val="13"/>
              </w:rPr>
              <w:t>¿El Comité de Seguridad y Salud se reúne trimestralmente en centros o empresas obligadas?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F140EE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8D844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31833A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282F07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4504B90" w14:textId="77777777">
            <w:pPr>
              <w:spacing w:after="0"/>
            </w:pPr>
            <w:r>
              <w:rPr>
                <w:color w:val="111827"/>
                <w:sz w:val="13"/>
              </w:rPr>
              <w:t xml:space="preserve"> </w:t>
            </w:r>
          </w:p>
        </w:tc>
      </w:tr>
      <w:tr w:rsidR="00323A80" w14:paraId="73882D94"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6F004C4"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0F3A4B9" w14:textId="77777777">
            <w:pPr>
              <w:spacing w:after="0"/>
            </w:pPr>
            <w:r>
              <w:rPr>
                <w:color w:val="111827"/>
                <w:sz w:val="13"/>
              </w:rPr>
              <w:t>¿Se levantan actas con asistentes, materias, acuerdos, responsables y plazos?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E033F0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D959FA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01A6E7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10C5F7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B70D5A" w14:textId="77777777">
            <w:pPr>
              <w:spacing w:after="0"/>
            </w:pPr>
            <w:r>
              <w:rPr>
                <w:color w:val="111827"/>
                <w:sz w:val="13"/>
              </w:rPr>
              <w:t xml:space="preserve"> </w:t>
            </w:r>
          </w:p>
        </w:tc>
      </w:tr>
      <w:tr w:rsidR="00323A80" w14:paraId="133390F3"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497895"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A3C2AB" w14:textId="77777777">
            <w:pPr>
              <w:spacing w:after="0"/>
            </w:pPr>
            <w:r>
              <w:rPr>
                <w:color w:val="111827"/>
                <w:sz w:val="13"/>
              </w:rPr>
              <w:t>¿La CAE con contratas, proveedores o clientes críticos está documentada y actualizada?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870127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E80E18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159D04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D9785B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8F17C1F" w14:textId="77777777">
            <w:pPr>
              <w:spacing w:after="0"/>
            </w:pPr>
            <w:r>
              <w:rPr>
                <w:color w:val="111827"/>
                <w:sz w:val="13"/>
              </w:rPr>
              <w:t xml:space="preserve"> </w:t>
            </w:r>
          </w:p>
        </w:tc>
      </w:tr>
      <w:tr w:rsidR="00323A80" w14:paraId="6ADE4C8A"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C4C6C08" w14:textId="77777777">
            <w:pPr>
              <w:spacing w:after="0"/>
              <w:jc w:val="right"/>
            </w:pPr>
            <w:r>
              <w:rPr>
                <w:b/>
                <w:color w:val="17365D"/>
                <w:sz w:val="14"/>
              </w:rPr>
              <w:t>Subtotal bloque 06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AD939C2"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A89B2EC"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FA1F3B4"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30F36C7"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69B549D4" w14:textId="77777777">
            <w:pPr>
              <w:spacing w:after="0"/>
            </w:pPr>
            <w:r>
              <w:rPr>
                <w:color w:val="111827"/>
                <w:sz w:val="14"/>
              </w:rPr>
              <w:t xml:space="preserve"> </w:t>
            </w:r>
          </w:p>
        </w:tc>
      </w:tr>
    </w:tbl>
    <w:p w:rsidR="00323A80" w:rsidRDefault="00DF7E8B" w14:paraId="6D2B3401" w14:textId="77777777">
      <w:pPr>
        <w:pStyle w:val="Ttulo2"/>
      </w:pPr>
      <w:r>
        <w:t>Bloque 07. Discapacidad, LISMI y contratación pública</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2570D59E"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D76FD88"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8E904ED"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2E6ECC9E"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BAC9F0A"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585E3413"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3100970B"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7EAF482D" w14:textId="77777777">
            <w:pPr>
              <w:spacing w:after="0"/>
              <w:jc w:val="center"/>
            </w:pPr>
            <w:r>
              <w:rPr>
                <w:b/>
                <w:color w:val="FFFFFF"/>
                <w:sz w:val="14"/>
              </w:rPr>
              <w:t>Observaciones / evidencia</w:t>
            </w:r>
          </w:p>
        </w:tc>
      </w:tr>
      <w:tr w:rsidR="00323A80" w14:paraId="4991B149"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4BFDE32"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BC0F28" w14:textId="77777777">
            <w:pPr>
              <w:spacing w:after="0"/>
            </w:pPr>
            <w:r>
              <w:rPr>
                <w:color w:val="111827"/>
                <w:sz w:val="13"/>
              </w:rPr>
              <w:t>¿La empresa controla periódicamente si alcanza 50 o más personas trabajadoras a efectos de cuota de discapacidad?</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9E806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7B171B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D63980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0CB05C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7A96B99" w14:textId="77777777">
            <w:pPr>
              <w:spacing w:after="0"/>
            </w:pPr>
            <w:r>
              <w:rPr>
                <w:color w:val="111827"/>
                <w:sz w:val="13"/>
              </w:rPr>
              <w:t xml:space="preserve"> </w:t>
            </w:r>
          </w:p>
        </w:tc>
      </w:tr>
      <w:tr w:rsidR="00323A80" w14:paraId="64063CEB"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54B1C27"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D83EDD1" w14:textId="77777777">
            <w:pPr>
              <w:spacing w:after="0"/>
            </w:pPr>
            <w:r>
              <w:rPr>
                <w:color w:val="111827"/>
                <w:sz w:val="13"/>
              </w:rPr>
              <w:t>¿Cumple la cuota de reserva del 2% o dispone de medidas alternativas autorizadas?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947494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ED25D1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74B103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5B97F9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860C8DA" w14:textId="77777777">
            <w:pPr>
              <w:spacing w:after="0"/>
            </w:pPr>
            <w:r>
              <w:rPr>
                <w:color w:val="111827"/>
                <w:sz w:val="13"/>
              </w:rPr>
              <w:t xml:space="preserve"> </w:t>
            </w:r>
          </w:p>
        </w:tc>
      </w:tr>
      <w:tr w:rsidR="00323A80" w14:paraId="77FBFC39"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5BE886"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6F43EC4" w14:textId="77777777">
            <w:pPr>
              <w:spacing w:after="0"/>
            </w:pPr>
            <w:r>
              <w:rPr>
                <w:color w:val="111827"/>
                <w:sz w:val="13"/>
              </w:rPr>
              <w:t>¿Se conserva evidencia del cumplimiento ante ayudas públicas, licitaciones o contratación pública?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3188FC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0500C4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9F3AA8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3E0DED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4D2D9D8" w14:textId="77777777">
            <w:pPr>
              <w:spacing w:after="0"/>
            </w:pPr>
            <w:r>
              <w:rPr>
                <w:color w:val="111827"/>
                <w:sz w:val="13"/>
              </w:rPr>
              <w:t xml:space="preserve"> </w:t>
            </w:r>
          </w:p>
        </w:tc>
      </w:tr>
      <w:tr w:rsidR="00323A80" w14:paraId="03ADA1AA"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907FEDC"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2C903FA" w14:textId="77777777">
            <w:pPr>
              <w:spacing w:after="0"/>
            </w:pPr>
            <w:r>
              <w:rPr>
                <w:color w:val="111827"/>
                <w:sz w:val="13"/>
              </w:rPr>
              <w:t>¿Se coordinan RRHH, legal y compras para evitar riesgos en contratación pública?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4AA87A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D22F8D8"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1B154E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B12107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0F293A" w14:textId="77777777">
            <w:pPr>
              <w:spacing w:after="0"/>
            </w:pPr>
            <w:r>
              <w:rPr>
                <w:color w:val="111827"/>
                <w:sz w:val="13"/>
              </w:rPr>
              <w:t xml:space="preserve"> </w:t>
            </w:r>
          </w:p>
        </w:tc>
      </w:tr>
      <w:tr w:rsidR="00323A80" w14:paraId="2F8F74A4"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71FB985"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71CF716" w14:textId="77777777">
            <w:pPr>
              <w:spacing w:after="0"/>
            </w:pPr>
            <w:r>
              <w:rPr>
                <w:color w:val="111827"/>
                <w:sz w:val="13"/>
              </w:rPr>
              <w:t>¿Existe seguimiento específico cuando hay crecimiento, reorganización o cambios de plantilla?</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D3FE3A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0E582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C580CF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8F5EF7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DF0879E" w14:textId="77777777">
            <w:pPr>
              <w:spacing w:after="0"/>
            </w:pPr>
            <w:r>
              <w:rPr>
                <w:color w:val="111827"/>
                <w:sz w:val="13"/>
              </w:rPr>
              <w:t xml:space="preserve"> </w:t>
            </w:r>
          </w:p>
        </w:tc>
      </w:tr>
      <w:tr w:rsidR="00323A80" w14:paraId="21282ECA"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D7A92EB" w14:textId="77777777">
            <w:pPr>
              <w:spacing w:after="0"/>
              <w:jc w:val="right"/>
            </w:pPr>
            <w:r>
              <w:rPr>
                <w:b/>
                <w:color w:val="17365D"/>
                <w:sz w:val="14"/>
              </w:rPr>
              <w:t>Subtotal bloque 07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26304F5"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BC1FEB3"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C54EEBF"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157E770"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4566332" w14:textId="77777777">
            <w:pPr>
              <w:spacing w:after="0"/>
            </w:pPr>
            <w:r>
              <w:rPr>
                <w:color w:val="111827"/>
                <w:sz w:val="14"/>
              </w:rPr>
              <w:t xml:space="preserve"> </w:t>
            </w:r>
          </w:p>
        </w:tc>
      </w:tr>
    </w:tbl>
    <w:p w:rsidR="00323A80" w:rsidRDefault="00DF7E8B" w14:paraId="1D97AE26" w14:textId="77777777">
      <w:pPr>
        <w:pStyle w:val="Ttulo2"/>
      </w:pPr>
      <w:r>
        <w:t>Bloque 08. Movilidad sostenible, desplazamientos y plantilla internacional</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5A654E37"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F00B0D2"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388C55A6"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7ABE8BEE"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7B0B265D"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75CBB631"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2319721C"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23B5CD6" w14:textId="77777777">
            <w:pPr>
              <w:spacing w:after="0"/>
              <w:jc w:val="center"/>
            </w:pPr>
            <w:r>
              <w:rPr>
                <w:b/>
                <w:color w:val="FFFFFF"/>
                <w:sz w:val="14"/>
              </w:rPr>
              <w:t>Observaciones / evidencia</w:t>
            </w:r>
          </w:p>
        </w:tc>
      </w:tr>
      <w:tr w:rsidR="00323A80" w14:paraId="621D5C7A"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B7670F7"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9D89D88" w14:textId="77777777">
            <w:pPr>
              <w:spacing w:after="0"/>
            </w:pPr>
            <w:r>
              <w:rPr>
                <w:color w:val="111827"/>
                <w:sz w:val="13"/>
              </w:rPr>
              <w:t>¿La empresa ha analizado si le aplican obligaciones de movilidad sostenible antes de diciembre de 2026?</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620302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E49938"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BD6CAA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28D27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B1FE83E" w14:textId="77777777">
            <w:pPr>
              <w:spacing w:after="0"/>
            </w:pPr>
            <w:r>
              <w:rPr>
                <w:color w:val="111827"/>
                <w:sz w:val="13"/>
              </w:rPr>
              <w:t xml:space="preserve"> </w:t>
            </w:r>
          </w:p>
        </w:tc>
      </w:tr>
      <w:tr w:rsidR="00323A80" w14:paraId="386115C6"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B7198E0"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0029A12" w14:textId="77777777">
            <w:pPr>
              <w:spacing w:after="0"/>
            </w:pPr>
            <w:r>
              <w:rPr>
                <w:color w:val="111827"/>
                <w:sz w:val="13"/>
              </w:rPr>
              <w:t>¿Existen medidas de movilidad segura/sostenible o una hoja de ruta de negociación e implantación?</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EDD966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5E0D76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DB42AF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3E00C9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54F9056" w14:textId="77777777">
            <w:pPr>
              <w:spacing w:after="0"/>
            </w:pPr>
            <w:r>
              <w:rPr>
                <w:color w:val="111827"/>
                <w:sz w:val="13"/>
              </w:rPr>
              <w:t xml:space="preserve"> </w:t>
            </w:r>
          </w:p>
        </w:tc>
      </w:tr>
      <w:tr w:rsidR="00323A80" w14:paraId="2FE91A16"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8D214C"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4434EAD" w14:textId="77777777">
            <w:pPr>
              <w:spacing w:after="0"/>
            </w:pPr>
            <w:r>
              <w:rPr>
                <w:color w:val="111827"/>
                <w:sz w:val="13"/>
              </w:rPr>
              <w:t>¿Los desplazamientos nacionales o internacionales cuentan con cartas, A1/certificados y control de días?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52E3C9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9D7E68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AB3387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88AC16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2AED93" w14:textId="77777777">
            <w:pPr>
              <w:spacing w:after="0"/>
            </w:pPr>
            <w:r>
              <w:rPr>
                <w:color w:val="111827"/>
                <w:sz w:val="13"/>
              </w:rPr>
              <w:t xml:space="preserve"> </w:t>
            </w:r>
          </w:p>
        </w:tc>
      </w:tr>
      <w:tr w:rsidR="00323A80" w14:paraId="20691D11"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9A973C"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1A89915" w14:textId="77777777">
            <w:pPr>
              <w:spacing w:after="0"/>
            </w:pPr>
            <w:r>
              <w:rPr>
                <w:color w:val="111827"/>
                <w:sz w:val="13"/>
              </w:rPr>
              <w:t>¿Se han revisado riesgos laborales, fiscales, migratorios y de Seguridad Social en movilidad internacional?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05B4F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1FD193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5BD1B9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2D823B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8DEA4E7" w14:textId="77777777">
            <w:pPr>
              <w:spacing w:after="0"/>
            </w:pPr>
            <w:r>
              <w:rPr>
                <w:color w:val="111827"/>
                <w:sz w:val="13"/>
              </w:rPr>
              <w:t xml:space="preserve"> </w:t>
            </w:r>
          </w:p>
        </w:tc>
      </w:tr>
      <w:tr w:rsidR="00323A80" w14:paraId="024C34CF"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B8CE545"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448EEF" w14:textId="77777777">
            <w:pPr>
              <w:spacing w:after="0"/>
            </w:pPr>
            <w:r>
              <w:rPr>
                <w:color w:val="111827"/>
                <w:sz w:val="13"/>
              </w:rPr>
              <w:t>¿Existe coordinación entre Laboral, Fiscal, Payroll y movilidad internacional?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C2C653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344C5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760AEF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32631D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B540B8F" w14:textId="77777777">
            <w:pPr>
              <w:spacing w:after="0"/>
            </w:pPr>
            <w:r>
              <w:rPr>
                <w:color w:val="111827"/>
                <w:sz w:val="13"/>
              </w:rPr>
              <w:t xml:space="preserve"> </w:t>
            </w:r>
          </w:p>
        </w:tc>
      </w:tr>
      <w:tr w:rsidR="00323A80" w14:paraId="673A7AB6"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092A418" w14:textId="77777777">
            <w:pPr>
              <w:spacing w:after="0"/>
              <w:jc w:val="right"/>
            </w:pPr>
            <w:r>
              <w:rPr>
                <w:b/>
                <w:color w:val="17365D"/>
                <w:sz w:val="14"/>
              </w:rPr>
              <w:t>Subtotal bloque 08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4ADFDB8"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1EB53E3"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BFDEF5A"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7D418E6"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2ECC1B27" w14:textId="77777777">
            <w:pPr>
              <w:spacing w:after="0"/>
            </w:pPr>
            <w:r>
              <w:rPr>
                <w:color w:val="111827"/>
                <w:sz w:val="14"/>
              </w:rPr>
              <w:t xml:space="preserve"> </w:t>
            </w:r>
          </w:p>
        </w:tc>
      </w:tr>
    </w:tbl>
    <w:p w:rsidR="00323A80" w:rsidRDefault="00DF7E8B" w14:paraId="49828643" w14:textId="77777777">
      <w:pPr>
        <w:pStyle w:val="Ttulo2"/>
      </w:pPr>
      <w:r>
        <w:t>Bloque 09. Contratación, documentación laboral y payroll compliance</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4CBF6AB8"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2F6592A1"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66B6FF9B"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1578C457"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5510E7B7"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04963478"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1167A308"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FE62FAA" w14:textId="77777777">
            <w:pPr>
              <w:spacing w:after="0"/>
              <w:jc w:val="center"/>
            </w:pPr>
            <w:r>
              <w:rPr>
                <w:b/>
                <w:color w:val="FFFFFF"/>
                <w:sz w:val="14"/>
              </w:rPr>
              <w:t>Observaciones / evidencia</w:t>
            </w:r>
          </w:p>
        </w:tc>
      </w:tr>
      <w:tr w:rsidR="00323A80" w14:paraId="1F21C188"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66DE624"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122CFFE" w14:textId="77777777">
            <w:pPr>
              <w:spacing w:after="0"/>
            </w:pPr>
            <w:r>
              <w:rPr>
                <w:color w:val="111827"/>
                <w:sz w:val="13"/>
              </w:rPr>
              <w:t>¿Los contratos y anexos reflejan jornada, salario, puesto, centro, convenio y modalidad real?</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F91FFB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F0CE5E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DCAC8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8D2A5A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42AF5BB" w14:textId="77777777">
            <w:pPr>
              <w:spacing w:after="0"/>
            </w:pPr>
            <w:r>
              <w:rPr>
                <w:color w:val="111827"/>
                <w:sz w:val="13"/>
              </w:rPr>
              <w:t xml:space="preserve"> </w:t>
            </w:r>
          </w:p>
        </w:tc>
      </w:tr>
      <w:tr w:rsidR="00323A80" w14:paraId="75CA4924"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D0A3387"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67B9EE" w14:textId="77777777">
            <w:pPr>
              <w:spacing w:after="0"/>
            </w:pPr>
            <w:r>
              <w:rPr>
                <w:color w:val="111827"/>
                <w:sz w:val="13"/>
              </w:rPr>
              <w:t>¿Se revisan contratos temporales, fijos discontinuos, tiempo parcial, becarios, ETT y autónomos recurrentes?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554AAE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2DA97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ECB785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ED3DB3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08EEA96" w14:textId="77777777">
            <w:pPr>
              <w:spacing w:after="0"/>
            </w:pPr>
            <w:r>
              <w:rPr>
                <w:color w:val="111827"/>
                <w:sz w:val="13"/>
              </w:rPr>
              <w:t xml:space="preserve"> </w:t>
            </w:r>
          </w:p>
        </w:tc>
      </w:tr>
      <w:tr w:rsidR="00323A80" w14:paraId="6B9219B3"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64E34F"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5714A01" w14:textId="77777777">
            <w:pPr>
              <w:spacing w:after="0"/>
            </w:pPr>
            <w:r>
              <w:rPr>
                <w:color w:val="111827"/>
                <w:sz w:val="13"/>
              </w:rPr>
              <w:t>¿Payroll aplica correctamente conceptos salariales, cotización, IRPF, permisos, IT y beneficios?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30EF6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E5C9FE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6E385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973D45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A6081D" w14:textId="77777777">
            <w:pPr>
              <w:spacing w:after="0"/>
            </w:pPr>
            <w:r>
              <w:rPr>
                <w:color w:val="111827"/>
                <w:sz w:val="13"/>
              </w:rPr>
              <w:t xml:space="preserve"> </w:t>
            </w:r>
          </w:p>
        </w:tc>
      </w:tr>
      <w:tr w:rsidR="00323A80" w14:paraId="465F06C6"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F0C7B6"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62A694F" w14:textId="77777777">
            <w:pPr>
              <w:spacing w:after="0"/>
            </w:pPr>
            <w:r>
              <w:rPr>
                <w:color w:val="111827"/>
                <w:sz w:val="13"/>
              </w:rPr>
              <w:t>¿Se conservan comunicaciones, recibís, anexos, novaciones y documentación laboral relevante?</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416CD8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D74EA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3F0D5EE"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94BB19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7E925E0" w14:textId="77777777">
            <w:pPr>
              <w:spacing w:after="0"/>
            </w:pPr>
            <w:r>
              <w:rPr>
                <w:color w:val="111827"/>
                <w:sz w:val="13"/>
              </w:rPr>
              <w:t xml:space="preserve"> </w:t>
            </w:r>
          </w:p>
        </w:tc>
      </w:tr>
      <w:tr w:rsidR="00323A80" w14:paraId="4AD3F4D8"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693B245"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B2AE0D4" w14:textId="77777777">
            <w:pPr>
              <w:spacing w:after="0"/>
            </w:pPr>
            <w:r>
              <w:rPr>
                <w:color w:val="111827"/>
                <w:sz w:val="13"/>
              </w:rPr>
              <w:t>¿La empresa tiene criterios homogéneos para sanciones, promociones, cambios de puesto y modificaciones sustanciales?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6FFDDB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0EA6265"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CD822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06D441"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609A38B" w14:textId="77777777">
            <w:pPr>
              <w:spacing w:after="0"/>
            </w:pPr>
            <w:r>
              <w:rPr>
                <w:color w:val="111827"/>
                <w:sz w:val="13"/>
              </w:rPr>
              <w:t xml:space="preserve"> </w:t>
            </w:r>
          </w:p>
        </w:tc>
      </w:tr>
      <w:tr w:rsidR="00323A80" w14:paraId="0710AAC0"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064EB25" w14:textId="77777777">
            <w:pPr>
              <w:spacing w:after="0"/>
              <w:jc w:val="right"/>
            </w:pPr>
            <w:r>
              <w:rPr>
                <w:b/>
                <w:color w:val="17365D"/>
                <w:sz w:val="14"/>
              </w:rPr>
              <w:t>Subtotal bloque 09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7A9DBAC3"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012C041"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A66495E"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1196721"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6961782" w14:textId="77777777">
            <w:pPr>
              <w:spacing w:after="0"/>
            </w:pPr>
            <w:r>
              <w:rPr>
                <w:color w:val="111827"/>
                <w:sz w:val="14"/>
              </w:rPr>
              <w:t xml:space="preserve"> </w:t>
            </w:r>
          </w:p>
        </w:tc>
      </w:tr>
    </w:tbl>
    <w:p w:rsidR="00323A80" w:rsidRDefault="00DF7E8B" w14:paraId="2573427F" w14:textId="77777777">
      <w:pPr>
        <w:pStyle w:val="Ttulo2"/>
      </w:pPr>
      <w:r>
        <w:t>Bloque 10. Evidencias, trazabilidad y preparación ante Inspección</w:t>
      </w:r>
    </w:p>
    <w:tbl>
      <w:tblPr>
        <w:tblW w:w="0" w:type="auto"/>
        <w:jc w:val="center"/>
        <w:tblLook w:val="04A0" w:firstRow="1" w:lastRow="0" w:firstColumn="1" w:lastColumn="0" w:noHBand="0" w:noVBand="1"/>
      </w:tblPr>
      <w:tblGrid>
        <w:gridCol w:w="1512"/>
        <w:gridCol w:w="1513"/>
        <w:gridCol w:w="1512"/>
        <w:gridCol w:w="1512"/>
        <w:gridCol w:w="1512"/>
        <w:gridCol w:w="1512"/>
        <w:gridCol w:w="1513"/>
      </w:tblGrid>
      <w:tr w:rsidR="00323A80" w14:paraId="1479DDAA"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1CAC532" w14:textId="77777777">
            <w:pPr>
              <w:spacing w:after="0"/>
              <w:jc w:val="center"/>
            </w:pPr>
            <w:r>
              <w:rPr>
                <w:b/>
                <w:color w:val="FFFFFF"/>
                <w:sz w:val="14"/>
              </w:rPr>
              <w:t>#</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6AFBFECE" w14:textId="77777777">
            <w:pPr>
              <w:spacing w:after="0"/>
              <w:jc w:val="center"/>
            </w:pPr>
            <w:r>
              <w:rPr>
                <w:b/>
                <w:color w:val="FFFFFF"/>
                <w:sz w:val="14"/>
              </w:rPr>
              <w:t>Pregunta de autoevaluación</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606B1766" w14:textId="77777777">
            <w:pPr>
              <w:spacing w:after="0"/>
              <w:jc w:val="center"/>
            </w:pPr>
            <w:r>
              <w:rPr>
                <w:b/>
                <w:color w:val="FFFFFF"/>
                <w:sz w:val="14"/>
              </w:rPr>
              <w:t>0</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076D99EC" w14:textId="77777777">
            <w:pPr>
              <w:spacing w:after="0"/>
              <w:jc w:val="center"/>
            </w:pPr>
            <w:r>
              <w:rPr>
                <w:b/>
                <w:color w:val="FFFFFF"/>
                <w:sz w:val="14"/>
              </w:rPr>
              <w:t>1</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12B69B80" w14:textId="77777777">
            <w:pPr>
              <w:spacing w:after="0"/>
              <w:jc w:val="center"/>
            </w:pPr>
            <w:r>
              <w:rPr>
                <w:b/>
                <w:color w:val="FFFFFF"/>
                <w:sz w:val="14"/>
              </w:rPr>
              <w:t>2</w:t>
            </w:r>
          </w:p>
        </w:tc>
        <w:tc>
          <w:tcPr>
            <w:tcW w:w="1514" w:type="dxa"/>
            <w:tcBorders>
              <w:top w:val="single" w:color="D9E2EA" w:sz="4" w:space="0"/>
              <w:left w:val="single" w:color="D9E2EA" w:sz="4" w:space="0"/>
              <w:bottom w:val="single" w:color="D9E2EA" w:sz="4" w:space="0"/>
              <w:right w:val="single" w:color="D9E2EA" w:sz="4" w:space="0"/>
            </w:tcBorders>
            <w:shd w:val="clear" w:color="auto" w:fill="2F75B5"/>
            <w:vAlign w:val="center"/>
          </w:tcPr>
          <w:p w:rsidR="00323A80" w:rsidRDefault="00DF7E8B" w14:paraId="027829C9" w14:textId="77777777">
            <w:pPr>
              <w:spacing w:after="0"/>
              <w:jc w:val="center"/>
            </w:pPr>
            <w:r>
              <w:rPr>
                <w:b/>
                <w:color w:val="FFFFFF"/>
                <w:sz w:val="14"/>
              </w:rPr>
              <w:t>3</w:t>
            </w:r>
          </w:p>
        </w:tc>
        <w:tc>
          <w:tcPr>
            <w:tcW w:w="1514"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6E7C4E8" w14:textId="77777777">
            <w:pPr>
              <w:spacing w:after="0"/>
              <w:jc w:val="center"/>
            </w:pPr>
            <w:r>
              <w:rPr>
                <w:b/>
                <w:color w:val="FFFFFF"/>
                <w:sz w:val="14"/>
              </w:rPr>
              <w:t>Observaciones / evidencia</w:t>
            </w:r>
          </w:p>
        </w:tc>
      </w:tr>
      <w:tr w:rsidR="00323A80" w14:paraId="116D6DEC"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2398406" w14:textId="77777777">
            <w:pPr>
              <w:spacing w:after="0"/>
              <w:jc w:val="center"/>
            </w:pPr>
            <w:r>
              <w:rPr>
                <w:b/>
                <w:color w:val="17365D"/>
                <w:sz w:val="14"/>
              </w:rPr>
              <w:t>1</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38A95AD" w14:textId="77777777">
            <w:pPr>
              <w:spacing w:after="0"/>
            </w:pPr>
            <w:r>
              <w:rPr>
                <w:color w:val="111827"/>
                <w:sz w:val="13"/>
              </w:rPr>
              <w:t>¿La empresa puede acreditar cumplimiento con documentos fechados, firmados o comunicados?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69CC9DD"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7F9101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8EAC59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1AA915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9670AC" w14:textId="77777777">
            <w:pPr>
              <w:spacing w:after="0"/>
            </w:pPr>
            <w:r>
              <w:rPr>
                <w:color w:val="111827"/>
                <w:sz w:val="13"/>
              </w:rPr>
              <w:t xml:space="preserve"> </w:t>
            </w:r>
          </w:p>
        </w:tc>
      </w:tr>
      <w:tr w:rsidR="00323A80" w14:paraId="3762BA23"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E1EBEBE" w14:textId="77777777">
            <w:pPr>
              <w:spacing w:after="0"/>
              <w:jc w:val="center"/>
            </w:pPr>
            <w:r>
              <w:rPr>
                <w:b/>
                <w:color w:val="17365D"/>
                <w:sz w:val="14"/>
              </w:rPr>
              <w:t>2</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8847DA" w14:textId="77777777">
            <w:pPr>
              <w:spacing w:after="0"/>
            </w:pPr>
            <w:r>
              <w:rPr>
                <w:color w:val="111827"/>
                <w:sz w:val="13"/>
              </w:rPr>
              <w:t>¿Existe calendario interno de compliance laboral con responsables y plazos?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339655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BF0964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7C261C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2D3740"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CAD820B" w14:textId="77777777">
            <w:pPr>
              <w:spacing w:after="0"/>
            </w:pPr>
            <w:r>
              <w:rPr>
                <w:color w:val="111827"/>
                <w:sz w:val="13"/>
              </w:rPr>
              <w:t xml:space="preserve"> </w:t>
            </w:r>
          </w:p>
        </w:tc>
      </w:tr>
      <w:tr w:rsidR="00323A80" w14:paraId="76CAAB12"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18B97E5" w14:textId="77777777">
            <w:pPr>
              <w:spacing w:after="0"/>
              <w:jc w:val="center"/>
            </w:pPr>
            <w:r>
              <w:rPr>
                <w:b/>
                <w:color w:val="17365D"/>
                <w:sz w:val="14"/>
              </w:rPr>
              <w:t>3</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34F1B76" w14:textId="77777777">
            <w:pPr>
              <w:spacing w:after="0"/>
            </w:pPr>
            <w:r>
              <w:rPr>
                <w:color w:val="111827"/>
                <w:sz w:val="13"/>
              </w:rPr>
              <w:t>¿Se revisan periódicamente riesgos de Inspección de Trabajo, litigios, conflictos colectivos o auditorías?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CDD4D97"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0F67DE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B4833BF"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BF60EC3"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A129BB" w14:textId="77777777">
            <w:pPr>
              <w:spacing w:after="0"/>
            </w:pPr>
            <w:r>
              <w:rPr>
                <w:color w:val="111827"/>
                <w:sz w:val="13"/>
              </w:rPr>
              <w:t xml:space="preserve"> </w:t>
            </w:r>
          </w:p>
        </w:tc>
      </w:tr>
      <w:tr w:rsidR="00323A80" w14:paraId="730A7072"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811BDF6" w14:textId="77777777">
            <w:pPr>
              <w:spacing w:after="0"/>
              <w:jc w:val="center"/>
            </w:pPr>
            <w:r>
              <w:rPr>
                <w:b/>
                <w:color w:val="17365D"/>
                <w:sz w:val="14"/>
              </w:rPr>
              <w:t>4</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B159EA" w14:textId="77777777">
            <w:pPr>
              <w:spacing w:after="0"/>
            </w:pPr>
            <w:r>
              <w:rPr>
                <w:color w:val="111827"/>
                <w:sz w:val="13"/>
              </w:rPr>
              <w:t>¿La Dirección recibe un reporting ejecutivo de riesgos laborales y acciones pendientes?</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DD32DCB"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99078AC"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672339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63281F9"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AB0FDED" w14:textId="77777777">
            <w:pPr>
              <w:spacing w:after="0"/>
            </w:pPr>
            <w:r>
              <w:rPr>
                <w:color w:val="111827"/>
                <w:sz w:val="13"/>
              </w:rPr>
              <w:t xml:space="preserve"> </w:t>
            </w:r>
          </w:p>
        </w:tc>
      </w:tr>
      <w:tr w:rsidR="00323A80" w14:paraId="6CFBCC5D" w14:textId="77777777">
        <w:trPr>
          <w:trHeight w:val="240"/>
          <w:jc w:val="center"/>
        </w:trPr>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88AF49" w14:textId="77777777">
            <w:pPr>
              <w:spacing w:after="0"/>
              <w:jc w:val="center"/>
            </w:pPr>
            <w:r>
              <w:rPr>
                <w:b/>
                <w:color w:val="17365D"/>
                <w:sz w:val="14"/>
              </w:rPr>
              <w:t>5</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0B976B0" w14:textId="77777777">
            <w:pPr>
              <w:spacing w:after="0"/>
            </w:pPr>
            <w:r>
              <w:rPr>
                <w:color w:val="111827"/>
                <w:sz w:val="13"/>
              </w:rPr>
              <w:t>¿Hay procedimiento de respuesta ante requerimientos de Inspección, reclamaciones o due diligence?</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60AF874"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DEA7506"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698484A"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B1A01F2" w14:textId="77777777">
            <w:pPr>
              <w:spacing w:after="0"/>
              <w:jc w:val="center"/>
            </w:pPr>
            <w:r>
              <w:rPr>
                <w:color w:val="111827"/>
                <w:sz w:val="16"/>
              </w:rPr>
              <w:t>□</w:t>
            </w:r>
          </w:p>
        </w:tc>
        <w:tc>
          <w:tcPr>
            <w:tcW w:w="1514"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FC96A31" w14:textId="77777777">
            <w:pPr>
              <w:spacing w:after="0"/>
            </w:pPr>
            <w:r>
              <w:rPr>
                <w:color w:val="111827"/>
                <w:sz w:val="13"/>
              </w:rPr>
              <w:t xml:space="preserve"> </w:t>
            </w:r>
          </w:p>
        </w:tc>
      </w:tr>
      <w:tr w:rsidR="00323A80" w14:paraId="12B5888D" w14:textId="77777777">
        <w:trPr>
          <w:trHeight w:val="240"/>
          <w:jc w:val="center"/>
        </w:trPr>
        <w:tc>
          <w:tcPr>
            <w:tcW w:w="3028" w:type="dxa"/>
            <w:gridSpan w:val="2"/>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2DC01A7" w14:textId="77777777">
            <w:pPr>
              <w:spacing w:after="0"/>
              <w:jc w:val="right"/>
            </w:pPr>
            <w:r>
              <w:rPr>
                <w:b/>
                <w:color w:val="17365D"/>
                <w:sz w:val="14"/>
              </w:rPr>
              <w:t>Subtotal bloque 10 / 15</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1D380C82"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A448A7B"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2814D74"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5851A88" w14:textId="77777777">
            <w:pPr>
              <w:spacing w:after="0"/>
            </w:pPr>
            <w:r>
              <w:rPr>
                <w:color w:val="111827"/>
                <w:sz w:val="14"/>
              </w:rPr>
              <w:t xml:space="preserve"> </w:t>
            </w:r>
          </w:p>
        </w:tc>
        <w:tc>
          <w:tcPr>
            <w:tcW w:w="1514"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4E57A082" w14:textId="77777777">
            <w:pPr>
              <w:spacing w:after="0"/>
            </w:pPr>
            <w:r>
              <w:rPr>
                <w:color w:val="111827"/>
                <w:sz w:val="14"/>
              </w:rPr>
              <w:t xml:space="preserve"> </w:t>
            </w:r>
          </w:p>
        </w:tc>
      </w:tr>
    </w:tbl>
    <w:p w:rsidR="00323A80" w:rsidRDefault="00323A80" w14:paraId="59443D39" w14:textId="77777777">
      <w:pPr>
        <w:sectPr w:rsidR="00323A80">
          <w:headerReference w:type="default" r:id="rId8"/>
          <w:footerReference w:type="default" r:id="rId9"/>
          <w:pgSz w:w="12240" w:h="15840" w:orient="portrait"/>
          <w:pgMar w:top="709" w:right="822" w:bottom="709" w:left="822" w:header="720" w:footer="720" w:gutter="0"/>
          <w:cols w:space="720"/>
          <w:docGrid w:linePitch="360"/>
        </w:sectPr>
      </w:pPr>
    </w:p>
    <w:p w:rsidR="00323A80" w:rsidRDefault="00DF7E8B" w14:paraId="29ED8FCC" w14:textId="77777777">
      <w:pPr>
        <w:pStyle w:val="Ttulo1"/>
      </w:pPr>
      <w:r>
        <w:t>Cuadro de resultados y semáforo</w:t>
      </w:r>
    </w:p>
    <w:tbl>
      <w:tblPr>
        <w:tblW w:w="0" w:type="auto"/>
        <w:jc w:val="center"/>
        <w:tblLook w:val="04A0" w:firstRow="1" w:lastRow="0" w:firstColumn="1" w:lastColumn="0" w:noHBand="0" w:noVBand="1"/>
      </w:tblPr>
      <w:tblGrid>
        <w:gridCol w:w="1765"/>
        <w:gridCol w:w="1765"/>
        <w:gridCol w:w="1764"/>
        <w:gridCol w:w="1764"/>
        <w:gridCol w:w="1764"/>
        <w:gridCol w:w="1764"/>
      </w:tblGrid>
      <w:tr w:rsidR="00323A80" w14:paraId="16F14196"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19B241A7" w14:textId="77777777">
            <w:pPr>
              <w:spacing w:after="0"/>
              <w:jc w:val="center"/>
            </w:pPr>
            <w:r>
              <w:rPr>
                <w:b/>
                <w:color w:val="FFFFFF"/>
                <w:sz w:val="14"/>
              </w:rPr>
              <w:t>Bloque</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668D7483" w14:textId="77777777">
            <w:pPr>
              <w:spacing w:after="0"/>
              <w:jc w:val="center"/>
            </w:pPr>
            <w:r>
              <w:rPr>
                <w:b/>
                <w:color w:val="FFFFFF"/>
                <w:sz w:val="14"/>
              </w:rPr>
              <w:t>Área</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BBBC56B" w14:textId="77777777">
            <w:pPr>
              <w:spacing w:after="0"/>
              <w:jc w:val="center"/>
            </w:pPr>
            <w:r>
              <w:rPr>
                <w:b/>
                <w:color w:val="FFFFFF"/>
                <w:sz w:val="14"/>
              </w:rPr>
              <w:t>Subtotal</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D916F10" w14:textId="77777777">
            <w:pPr>
              <w:spacing w:after="0"/>
              <w:jc w:val="center"/>
            </w:pPr>
            <w:r>
              <w:rPr>
                <w:b/>
                <w:color w:val="FFFFFF"/>
                <w:sz w:val="14"/>
              </w:rPr>
              <w:t>Semáforo</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F5EA6CE" w14:textId="77777777">
            <w:pPr>
              <w:spacing w:after="0"/>
              <w:jc w:val="center"/>
            </w:pPr>
            <w:r>
              <w:rPr>
                <w:b/>
                <w:color w:val="FFFFFF"/>
                <w:sz w:val="14"/>
              </w:rPr>
              <w:t>Prioridad</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D321F8D" w14:textId="77777777">
            <w:pPr>
              <w:spacing w:after="0"/>
              <w:jc w:val="center"/>
            </w:pPr>
            <w:r>
              <w:rPr>
                <w:b/>
                <w:color w:val="FFFFFF"/>
                <w:sz w:val="14"/>
              </w:rPr>
              <w:t>Acción inmediata</w:t>
            </w:r>
          </w:p>
        </w:tc>
      </w:tr>
      <w:tr w:rsidR="00323A80" w14:paraId="0DC4D3FA"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406DD768" w14:textId="77777777">
            <w:pPr>
              <w:spacing w:after="0"/>
              <w:jc w:val="center"/>
            </w:pPr>
            <w:r>
              <w:rPr>
                <w:b/>
                <w:color w:val="17365D"/>
                <w:sz w:val="14"/>
              </w:rPr>
              <w:t>01</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0ED884C" w14:textId="77777777">
            <w:pPr>
              <w:spacing w:after="0"/>
            </w:pPr>
            <w:r>
              <w:rPr>
                <w:color w:val="111827"/>
                <w:sz w:val="13"/>
              </w:rPr>
              <w:t>Registro horario, jornada y calendario laboral</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392AB71"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C7F41A"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DEC726B"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2EE5F26" w14:textId="77777777">
            <w:pPr>
              <w:spacing w:after="0"/>
            </w:pPr>
            <w:r>
              <w:rPr>
                <w:color w:val="111827"/>
                <w:sz w:val="13"/>
              </w:rPr>
              <w:t xml:space="preserve"> </w:t>
            </w:r>
          </w:p>
        </w:tc>
      </w:tr>
      <w:tr w:rsidR="00323A80" w14:paraId="47CFA16E"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5304E6E0" w14:textId="77777777">
            <w:pPr>
              <w:spacing w:after="0"/>
              <w:jc w:val="center"/>
            </w:pPr>
            <w:r>
              <w:rPr>
                <w:b/>
                <w:color w:val="17365D"/>
                <w:sz w:val="14"/>
              </w:rPr>
              <w:t>02</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E1A1409" w14:textId="77777777">
            <w:pPr>
              <w:spacing w:after="0"/>
            </w:pPr>
            <w:r>
              <w:rPr>
                <w:color w:val="111827"/>
                <w:sz w:val="13"/>
              </w:rPr>
              <w:t>Protocolos permanentes y políticas internas</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97F965A"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EB7E8EA"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06F3A44"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61B13B4" w14:textId="77777777">
            <w:pPr>
              <w:spacing w:after="0"/>
            </w:pPr>
            <w:r>
              <w:rPr>
                <w:color w:val="111827"/>
                <w:sz w:val="13"/>
              </w:rPr>
              <w:t xml:space="preserve"> </w:t>
            </w:r>
          </w:p>
        </w:tc>
      </w:tr>
      <w:tr w:rsidR="00323A80" w14:paraId="5BAE13B2"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0370C5EB" w14:textId="77777777">
            <w:pPr>
              <w:spacing w:after="0"/>
              <w:jc w:val="center"/>
            </w:pPr>
            <w:r>
              <w:rPr>
                <w:b/>
                <w:color w:val="17365D"/>
                <w:sz w:val="14"/>
              </w:rPr>
              <w:t>03</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656A64" w14:textId="77777777">
            <w:pPr>
              <w:spacing w:after="0"/>
            </w:pPr>
            <w:r>
              <w:rPr>
                <w:color w:val="111827"/>
                <w:sz w:val="13"/>
              </w:rPr>
              <w:t>Igualdad, registro retributivo y brecha salarial</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5AF43A4"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FC29EBB"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8502F98"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73EB4E3" w14:textId="77777777">
            <w:pPr>
              <w:spacing w:after="0"/>
            </w:pPr>
            <w:r>
              <w:rPr>
                <w:color w:val="111827"/>
                <w:sz w:val="13"/>
              </w:rPr>
              <w:t xml:space="preserve"> </w:t>
            </w:r>
          </w:p>
        </w:tc>
      </w:tr>
      <w:tr w:rsidR="00323A80" w14:paraId="6A9B89A2"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40368C73" w14:textId="77777777">
            <w:pPr>
              <w:spacing w:after="0"/>
              <w:jc w:val="center"/>
            </w:pPr>
            <w:r>
              <w:rPr>
                <w:b/>
                <w:color w:val="17365D"/>
                <w:sz w:val="14"/>
              </w:rPr>
              <w:t>04</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7B6EA21" w14:textId="77777777">
            <w:pPr>
              <w:spacing w:after="0"/>
            </w:pPr>
            <w:r>
              <w:rPr>
                <w:color w:val="111827"/>
                <w:sz w:val="13"/>
              </w:rPr>
              <w:t>Acoso, LGTBI, canal de denuncias y no discriminación</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F409902"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C3A8ADD"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CEE0F69"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3D201CA" w14:textId="77777777">
            <w:pPr>
              <w:spacing w:after="0"/>
            </w:pPr>
            <w:r>
              <w:rPr>
                <w:color w:val="111827"/>
                <w:sz w:val="13"/>
              </w:rPr>
              <w:t xml:space="preserve"> </w:t>
            </w:r>
          </w:p>
        </w:tc>
      </w:tr>
      <w:tr w:rsidR="00323A80" w14:paraId="4D7CDE51"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6BFBF13A" w14:textId="77777777">
            <w:pPr>
              <w:spacing w:after="0"/>
              <w:jc w:val="center"/>
            </w:pPr>
            <w:r>
              <w:rPr>
                <w:b/>
                <w:color w:val="17365D"/>
                <w:sz w:val="14"/>
              </w:rPr>
              <w:t>05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B62350F" w14:textId="77777777">
            <w:pPr>
              <w:spacing w:after="0"/>
            </w:pPr>
            <w:r>
              <w:rPr>
                <w:color w:val="111827"/>
                <w:sz w:val="13"/>
              </w:rPr>
              <w:t>Teletrabajo, desconexión digital y medios tecnológicos</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9A4502"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6563F48"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5C69A07"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F0FD575" w14:textId="77777777">
            <w:pPr>
              <w:spacing w:after="0"/>
            </w:pPr>
            <w:r>
              <w:rPr>
                <w:color w:val="111827"/>
                <w:sz w:val="13"/>
              </w:rPr>
              <w:t xml:space="preserve"> </w:t>
            </w:r>
          </w:p>
        </w:tc>
      </w:tr>
      <w:tr w:rsidR="00323A80" w14:paraId="0294481A"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4A69AA28" w14:textId="77777777">
            <w:pPr>
              <w:spacing w:after="0"/>
              <w:jc w:val="center"/>
            </w:pPr>
            <w:r>
              <w:rPr>
                <w:b/>
                <w:color w:val="17365D"/>
                <w:sz w:val="14"/>
              </w:rPr>
              <w:t>06</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2B1AD7A" w14:textId="77777777">
            <w:pPr>
              <w:spacing w:after="0"/>
            </w:pPr>
            <w:r>
              <w:rPr>
                <w:color w:val="111827"/>
                <w:sz w:val="13"/>
              </w:rPr>
              <w:t>PRL, Comité de Seguridad y Salud y CAE</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558FF36"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2435E95"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D905B2A"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06165A" w14:textId="77777777">
            <w:pPr>
              <w:spacing w:after="0"/>
            </w:pPr>
            <w:r>
              <w:rPr>
                <w:color w:val="111827"/>
                <w:sz w:val="13"/>
              </w:rPr>
              <w:t xml:space="preserve"> </w:t>
            </w:r>
          </w:p>
        </w:tc>
      </w:tr>
      <w:tr w:rsidR="00323A80" w14:paraId="526988B1"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0D9EB2EA" w14:textId="77777777">
            <w:pPr>
              <w:spacing w:after="0"/>
              <w:jc w:val="center"/>
            </w:pPr>
            <w:r>
              <w:rPr>
                <w:b/>
                <w:color w:val="17365D"/>
                <w:sz w:val="14"/>
              </w:rPr>
              <w:t>07</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C426798" w14:textId="77777777">
            <w:pPr>
              <w:spacing w:after="0"/>
            </w:pPr>
            <w:r>
              <w:rPr>
                <w:color w:val="111827"/>
                <w:sz w:val="13"/>
              </w:rPr>
              <w:t>Discapacidad, LISMI y contratación pública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A8CFF9F"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E374297"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026DCD"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D3B2E3C" w14:textId="77777777">
            <w:pPr>
              <w:spacing w:after="0"/>
            </w:pPr>
            <w:r>
              <w:rPr>
                <w:color w:val="111827"/>
                <w:sz w:val="13"/>
              </w:rPr>
              <w:t xml:space="preserve"> </w:t>
            </w:r>
          </w:p>
        </w:tc>
      </w:tr>
      <w:tr w:rsidR="00323A80" w14:paraId="300CCD9D"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35ADC06C" w14:textId="77777777">
            <w:pPr>
              <w:spacing w:after="0"/>
              <w:jc w:val="center"/>
            </w:pPr>
            <w:r>
              <w:rPr>
                <w:b/>
                <w:color w:val="17365D"/>
                <w:sz w:val="14"/>
              </w:rPr>
              <w:t>08</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5BBCC12" w14:textId="77777777">
            <w:pPr>
              <w:spacing w:after="0"/>
            </w:pPr>
            <w:r>
              <w:rPr>
                <w:color w:val="111827"/>
                <w:sz w:val="13"/>
              </w:rPr>
              <w:t>Movilidad sostenible, desplazamientos y plantilla internacional</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090AA66"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8E5FF6A"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A848929"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8EA2EA" w14:textId="77777777">
            <w:pPr>
              <w:spacing w:after="0"/>
            </w:pPr>
            <w:r>
              <w:rPr>
                <w:color w:val="111827"/>
                <w:sz w:val="13"/>
              </w:rPr>
              <w:t xml:space="preserve"> </w:t>
            </w:r>
          </w:p>
        </w:tc>
      </w:tr>
      <w:tr w:rsidR="00323A80" w14:paraId="47F35126"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7638DB5F" w14:textId="77777777">
            <w:pPr>
              <w:spacing w:after="0"/>
              <w:jc w:val="center"/>
            </w:pPr>
            <w:r>
              <w:rPr>
                <w:b/>
                <w:color w:val="17365D"/>
                <w:sz w:val="14"/>
              </w:rPr>
              <w:t>09</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E44B575" w14:textId="77777777">
            <w:pPr>
              <w:spacing w:after="0"/>
            </w:pPr>
            <w:r>
              <w:rPr>
                <w:color w:val="111827"/>
                <w:sz w:val="13"/>
              </w:rPr>
              <w:t>Contratación, documentación laboral y payroll compliance</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CF243B7"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51C80D8"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187D59C"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31A6DCF" w14:textId="77777777">
            <w:pPr>
              <w:spacing w:after="0"/>
            </w:pPr>
            <w:r>
              <w:rPr>
                <w:color w:val="111827"/>
                <w:sz w:val="13"/>
              </w:rPr>
              <w:t xml:space="preserve"> </w:t>
            </w:r>
          </w:p>
        </w:tc>
      </w:tr>
      <w:tr w:rsidR="00323A80" w14:paraId="552C8922"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D9EAF7"/>
            <w:vAlign w:val="center"/>
          </w:tcPr>
          <w:p w:rsidR="00323A80" w:rsidRDefault="00DF7E8B" w14:paraId="5C7D0C6C" w14:textId="77777777">
            <w:pPr>
              <w:spacing w:after="0"/>
              <w:jc w:val="center"/>
            </w:pPr>
            <w:r>
              <w:rPr>
                <w:b/>
                <w:color w:val="17365D"/>
                <w:sz w:val="14"/>
              </w:rPr>
              <w:t>10</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4528179" w14:textId="77777777">
            <w:pPr>
              <w:spacing w:after="0"/>
            </w:pPr>
            <w:r>
              <w:rPr>
                <w:color w:val="111827"/>
                <w:sz w:val="13"/>
              </w:rPr>
              <w:t>Evidencias, trazabilidad y preparación ante Inspección</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C3DCA90" w14:textId="77777777">
            <w:pPr>
              <w:spacing w:after="0"/>
              <w:jc w:val="center"/>
            </w:pPr>
            <w:r>
              <w:rPr>
                <w:color w:val="111827"/>
                <w:sz w:val="13"/>
              </w:rPr>
              <w:t xml:space="preserve"> / 15</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990B45A" w14:textId="77777777">
            <w:pPr>
              <w:spacing w:after="0"/>
              <w:jc w:val="center"/>
            </w:pPr>
            <w:r>
              <w:rPr>
                <w:color w:val="111827"/>
                <w:sz w:val="13"/>
              </w:rPr>
              <w:t>Verde / Ámbar / Rojo</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F63C9D2" w14:textId="77777777">
            <w:pPr>
              <w:spacing w:after="0"/>
              <w:jc w:val="center"/>
            </w:pPr>
            <w:r>
              <w:rPr>
                <w:color w:val="111827"/>
                <w:sz w:val="13"/>
              </w:rPr>
              <w:t>Alta / Media / Baja</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242510F" w14:textId="77777777">
            <w:pPr>
              <w:spacing w:after="0"/>
            </w:pPr>
            <w:r>
              <w:rPr>
                <w:color w:val="111827"/>
                <w:sz w:val="13"/>
              </w:rPr>
              <w:t xml:space="preserve"> </w:t>
            </w:r>
          </w:p>
        </w:tc>
      </w:tr>
    </w:tbl>
    <w:p w:rsidR="00323A80" w:rsidRDefault="00DF7E8B" w14:paraId="2895D1A4" w14:textId="77777777">
      <w:pPr>
        <w:pStyle w:val="Ttulo2"/>
      </w:pPr>
      <w:r>
        <w:t>Semáforo por bloque</w:t>
      </w:r>
    </w:p>
    <w:tbl>
      <w:tblPr>
        <w:tblW w:w="0" w:type="auto"/>
        <w:jc w:val="center"/>
        <w:tblLook w:val="04A0" w:firstRow="1" w:lastRow="0" w:firstColumn="1" w:lastColumn="0" w:noHBand="0" w:noVBand="1"/>
      </w:tblPr>
      <w:tblGrid>
        <w:gridCol w:w="2644"/>
        <w:gridCol w:w="2644"/>
        <w:gridCol w:w="2644"/>
        <w:gridCol w:w="2644"/>
      </w:tblGrid>
      <w:tr w:rsidR="00323A80" w14:paraId="2BD1AB4A" w14:textId="77777777">
        <w:trPr>
          <w:trHeight w:val="240"/>
          <w:jc w:val="center"/>
        </w:trPr>
        <w:tc>
          <w:tcPr>
            <w:tcW w:w="2649" w:type="dxa"/>
            <w:tcBorders>
              <w:top w:val="single" w:color="FFFFFF" w:sz="8" w:space="0"/>
              <w:left w:val="single" w:color="FFFFFF" w:sz="8" w:space="0"/>
              <w:bottom w:val="single" w:color="FFFFFF" w:sz="8" w:space="0"/>
              <w:right w:val="single" w:color="FFFFFF" w:sz="8" w:space="0"/>
            </w:tcBorders>
            <w:shd w:val="clear" w:color="auto" w:fill="E2F0D9"/>
          </w:tcPr>
          <w:p w:rsidR="00323A80" w:rsidRDefault="00DF7E8B" w14:paraId="169856D3" w14:textId="77777777">
            <w:pPr>
              <w:jc w:val="center"/>
            </w:pPr>
            <w:r>
              <w:rPr>
                <w:b/>
                <w:color w:val="17365D"/>
                <w:sz w:val="26"/>
              </w:rPr>
              <w:t>0-4</w:t>
            </w:r>
            <w:r>
              <w:rPr>
                <w:b/>
                <w:color w:val="17365D"/>
                <w:sz w:val="26"/>
              </w:rPr>
              <w:br/>
            </w:r>
            <w:r>
              <w:rPr>
                <w:b/>
              </w:rPr>
              <w:t>Verde</w:t>
            </w:r>
            <w:r>
              <w:rPr>
                <w:b/>
              </w:rPr>
              <w:br/>
            </w:r>
            <w:r>
              <w:rPr>
                <w:sz w:val="14"/>
              </w:rPr>
              <w:t>Mantener control y revisión anual</w:t>
            </w:r>
          </w:p>
        </w:tc>
        <w:tc>
          <w:tcPr>
            <w:tcW w:w="2649" w:type="dxa"/>
            <w:tcBorders>
              <w:top w:val="single" w:color="FFFFFF" w:sz="8" w:space="0"/>
              <w:left w:val="single" w:color="FFFFFF" w:sz="8" w:space="0"/>
              <w:bottom w:val="single" w:color="FFFFFF" w:sz="8" w:space="0"/>
              <w:right w:val="single" w:color="FFFFFF" w:sz="8" w:space="0"/>
            </w:tcBorders>
            <w:shd w:val="clear" w:color="auto" w:fill="FFF2CC"/>
          </w:tcPr>
          <w:p w:rsidR="00323A80" w:rsidRDefault="00DF7E8B" w14:paraId="6D4792C0" w14:textId="77777777">
            <w:pPr>
              <w:jc w:val="center"/>
            </w:pPr>
            <w:r>
              <w:rPr>
                <w:b/>
                <w:color w:val="17365D"/>
                <w:sz w:val="26"/>
              </w:rPr>
              <w:t>5-8</w:t>
            </w:r>
            <w:r>
              <w:rPr>
                <w:b/>
                <w:color w:val="17365D"/>
                <w:sz w:val="26"/>
              </w:rPr>
              <w:br/>
            </w:r>
            <w:r>
              <w:rPr>
                <w:b/>
              </w:rPr>
              <w:t>Ámbar</w:t>
            </w:r>
            <w:r>
              <w:rPr>
                <w:b/>
              </w:rPr>
              <w:br/>
            </w:r>
            <w:r>
              <w:rPr>
                <w:sz w:val="14"/>
              </w:rPr>
              <w:t>Revisión selectiva y actualización documental</w:t>
            </w:r>
          </w:p>
        </w:tc>
        <w:tc>
          <w:tcPr>
            <w:tcW w:w="2649" w:type="dxa"/>
            <w:tcBorders>
              <w:top w:val="single" w:color="FFFFFF" w:sz="8" w:space="0"/>
              <w:left w:val="single" w:color="FFFFFF" w:sz="8" w:space="0"/>
              <w:bottom w:val="single" w:color="FFFFFF" w:sz="8" w:space="0"/>
              <w:right w:val="single" w:color="FFFFFF" w:sz="8" w:space="0"/>
            </w:tcBorders>
            <w:shd w:val="clear" w:color="auto" w:fill="FCE4D6"/>
          </w:tcPr>
          <w:p w:rsidR="00323A80" w:rsidRDefault="00DF7E8B" w14:paraId="6DD5AF22" w14:textId="77777777">
            <w:pPr>
              <w:jc w:val="center"/>
            </w:pPr>
            <w:r>
              <w:rPr>
                <w:b/>
                <w:color w:val="17365D"/>
                <w:sz w:val="26"/>
              </w:rPr>
              <w:t>9-12</w:t>
            </w:r>
            <w:r>
              <w:rPr>
                <w:b/>
                <w:color w:val="17365D"/>
                <w:sz w:val="26"/>
              </w:rPr>
              <w:br/>
            </w:r>
            <w:r>
              <w:rPr>
                <w:b/>
              </w:rPr>
              <w:t>Rojo</w:t>
            </w:r>
            <w:r>
              <w:rPr>
                <w:b/>
              </w:rPr>
              <w:br/>
            </w:r>
            <w:r>
              <w:rPr>
                <w:sz w:val="14"/>
              </w:rPr>
              <w:t>Plan corrector 30-60 días</w:t>
            </w:r>
          </w:p>
        </w:tc>
        <w:tc>
          <w:tcPr>
            <w:tcW w:w="2649" w:type="dxa"/>
            <w:tcBorders>
              <w:top w:val="single" w:color="FFFFFF" w:sz="8" w:space="0"/>
              <w:left w:val="single" w:color="FFFFFF" w:sz="8" w:space="0"/>
              <w:bottom w:val="single" w:color="FFFFFF" w:sz="8" w:space="0"/>
              <w:right w:val="single" w:color="FFFFFF" w:sz="8" w:space="0"/>
            </w:tcBorders>
            <w:shd w:val="clear" w:color="auto" w:fill="F4CCCC"/>
          </w:tcPr>
          <w:p w:rsidR="00323A80" w:rsidRDefault="00DF7E8B" w14:paraId="39AC8E08" w14:textId="77777777">
            <w:pPr>
              <w:jc w:val="center"/>
            </w:pPr>
            <w:r>
              <w:rPr>
                <w:b/>
                <w:color w:val="17365D"/>
                <w:sz w:val="26"/>
              </w:rPr>
              <w:t>13-15</w:t>
            </w:r>
            <w:r>
              <w:rPr>
                <w:b/>
                <w:color w:val="17365D"/>
                <w:sz w:val="26"/>
              </w:rPr>
              <w:br/>
            </w:r>
            <w:r>
              <w:rPr>
                <w:b/>
              </w:rPr>
              <w:t>Crítico</w:t>
            </w:r>
            <w:r>
              <w:rPr>
                <w:b/>
              </w:rPr>
              <w:br/>
            </w:r>
            <w:r>
              <w:rPr>
                <w:sz w:val="14"/>
              </w:rPr>
              <w:t>Intervención inmediata</w:t>
            </w:r>
          </w:p>
        </w:tc>
      </w:tr>
    </w:tbl>
    <w:p w:rsidR="00323A80" w:rsidRDefault="00DF7E8B" w14:paraId="25A4FC51" w14:textId="77777777">
      <w:pPr>
        <w:pStyle w:val="Ttulo1"/>
      </w:pPr>
      <w:r>
        <w:t>Plan de acción</w:t>
      </w:r>
    </w:p>
    <w:tbl>
      <w:tblPr>
        <w:tblW w:w="0" w:type="auto"/>
        <w:jc w:val="center"/>
        <w:tblLook w:val="04A0" w:firstRow="1" w:lastRow="0" w:firstColumn="1" w:lastColumn="0" w:noHBand="0" w:noVBand="1"/>
      </w:tblPr>
      <w:tblGrid>
        <w:gridCol w:w="1765"/>
        <w:gridCol w:w="1764"/>
        <w:gridCol w:w="1764"/>
        <w:gridCol w:w="1765"/>
        <w:gridCol w:w="1764"/>
        <w:gridCol w:w="1764"/>
      </w:tblGrid>
      <w:tr w:rsidR="00323A80" w14:paraId="6CF89B7F"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5707F60" w14:textId="77777777">
            <w:pPr>
              <w:spacing w:after="0"/>
              <w:jc w:val="center"/>
            </w:pPr>
            <w:r>
              <w:rPr>
                <w:b/>
                <w:color w:val="FFFFFF"/>
                <w:sz w:val="14"/>
              </w:rPr>
              <w:t>Brecha / hallazgo</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7D35873" w14:textId="77777777">
            <w:pPr>
              <w:spacing w:after="0"/>
              <w:jc w:val="center"/>
            </w:pPr>
            <w:r>
              <w:rPr>
                <w:b/>
                <w:color w:val="FFFFFF"/>
                <w:sz w:val="14"/>
              </w:rPr>
              <w:t>Riesgo asociado</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1F4EDB2" w14:textId="77777777">
            <w:pPr>
              <w:spacing w:after="0"/>
              <w:jc w:val="center"/>
            </w:pPr>
            <w:r>
              <w:rPr>
                <w:b/>
                <w:color w:val="FFFFFF"/>
                <w:sz w:val="14"/>
              </w:rPr>
              <w:t>Acción correctora</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3C4FAF2A" w14:textId="77777777">
            <w:pPr>
              <w:spacing w:after="0"/>
              <w:jc w:val="center"/>
            </w:pPr>
            <w:r>
              <w:rPr>
                <w:b/>
                <w:color w:val="FFFFFF"/>
                <w:sz w:val="14"/>
              </w:rPr>
              <w:t>Responsable</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57FFAE81" w14:textId="77777777">
            <w:pPr>
              <w:spacing w:after="0"/>
              <w:jc w:val="center"/>
            </w:pPr>
            <w:r>
              <w:rPr>
                <w:b/>
                <w:color w:val="FFFFFF"/>
                <w:sz w:val="14"/>
              </w:rPr>
              <w:t>Fecha objetivo</w:t>
            </w:r>
          </w:p>
        </w:tc>
        <w:tc>
          <w:tcPr>
            <w:tcW w:w="1766"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06D67950" w14:textId="77777777">
            <w:pPr>
              <w:spacing w:after="0"/>
              <w:jc w:val="center"/>
            </w:pPr>
            <w:r>
              <w:rPr>
                <w:b/>
                <w:color w:val="FFFFFF"/>
                <w:sz w:val="14"/>
              </w:rPr>
              <w:t>Estado</w:t>
            </w:r>
          </w:p>
        </w:tc>
      </w:tr>
      <w:tr w:rsidR="00323A80" w14:paraId="20CF7470"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724223"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25FFAE0"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284C1F"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FFD3F12"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169480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EFD91CE" w14:textId="77777777">
            <w:pPr>
              <w:spacing w:after="0"/>
            </w:pPr>
            <w:r>
              <w:rPr>
                <w:color w:val="111827"/>
                <w:sz w:val="14"/>
              </w:rPr>
              <w:t xml:space="preserve"> </w:t>
            </w:r>
          </w:p>
        </w:tc>
      </w:tr>
      <w:tr w:rsidR="00323A80" w14:paraId="694AD114"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B2C181"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B66361"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D0F6132"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21096A7"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705631"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DA76142" w14:textId="77777777">
            <w:pPr>
              <w:spacing w:after="0"/>
            </w:pPr>
            <w:r>
              <w:rPr>
                <w:color w:val="111827"/>
                <w:sz w:val="14"/>
              </w:rPr>
              <w:t xml:space="preserve"> </w:t>
            </w:r>
          </w:p>
        </w:tc>
      </w:tr>
      <w:tr w:rsidR="00323A80" w14:paraId="30E20162"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643DDA1"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49A62E0"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CFE8BE"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02091CC"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C86119A"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E5E409F" w14:textId="77777777">
            <w:pPr>
              <w:spacing w:after="0"/>
            </w:pPr>
            <w:r>
              <w:rPr>
                <w:color w:val="111827"/>
                <w:sz w:val="14"/>
              </w:rPr>
              <w:t xml:space="preserve"> </w:t>
            </w:r>
          </w:p>
        </w:tc>
      </w:tr>
      <w:tr w:rsidR="00323A80" w14:paraId="6F0A44E4"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95BDC8C"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428DFCC"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F1E4F08"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8CAA90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C3DB3E"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1BEC7F7" w14:textId="77777777">
            <w:pPr>
              <w:spacing w:after="0"/>
            </w:pPr>
            <w:r>
              <w:rPr>
                <w:color w:val="111827"/>
                <w:sz w:val="14"/>
              </w:rPr>
              <w:t xml:space="preserve"> </w:t>
            </w:r>
          </w:p>
        </w:tc>
      </w:tr>
      <w:tr w:rsidR="00323A80" w14:paraId="225D0BE4"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801C9D3"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7A88C2D"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16832D"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2B30D52"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A12D091"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ED812FB" w14:textId="77777777">
            <w:pPr>
              <w:spacing w:after="0"/>
            </w:pPr>
            <w:r>
              <w:rPr>
                <w:color w:val="111827"/>
                <w:sz w:val="14"/>
              </w:rPr>
              <w:t xml:space="preserve"> </w:t>
            </w:r>
          </w:p>
        </w:tc>
      </w:tr>
      <w:tr w:rsidR="00323A80" w14:paraId="5BC30EBF"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69DE219"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1F7C2B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8F65E1F"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E858B1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43634FF"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E9BD83B" w14:textId="77777777">
            <w:pPr>
              <w:spacing w:after="0"/>
            </w:pPr>
            <w:r>
              <w:rPr>
                <w:color w:val="111827"/>
                <w:sz w:val="14"/>
              </w:rPr>
              <w:t xml:space="preserve"> </w:t>
            </w:r>
          </w:p>
        </w:tc>
      </w:tr>
      <w:tr w:rsidR="00323A80" w14:paraId="28020B5F"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519A1E2"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364358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666D230"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419A5A39"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9840DEE"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A173968" w14:textId="77777777">
            <w:pPr>
              <w:spacing w:after="0"/>
            </w:pPr>
            <w:r>
              <w:rPr>
                <w:color w:val="111827"/>
                <w:sz w:val="14"/>
              </w:rPr>
              <w:t xml:space="preserve"> </w:t>
            </w:r>
          </w:p>
        </w:tc>
      </w:tr>
      <w:tr w:rsidR="00323A80" w14:paraId="42479C5D"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17B0504"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77C4B90"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66B9660"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874AA28"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EB08CB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613D7BA" w14:textId="77777777">
            <w:pPr>
              <w:spacing w:after="0"/>
            </w:pPr>
            <w:r>
              <w:rPr>
                <w:color w:val="111827"/>
                <w:sz w:val="14"/>
              </w:rPr>
              <w:t xml:space="preserve"> </w:t>
            </w:r>
          </w:p>
        </w:tc>
      </w:tr>
      <w:tr w:rsidR="00323A80" w14:paraId="2813BE9D"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046728D"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9A5721A"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B1711FC"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F19AF69"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76B3831"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757A2F7" w14:textId="77777777">
            <w:pPr>
              <w:spacing w:after="0"/>
            </w:pPr>
            <w:r>
              <w:rPr>
                <w:color w:val="111827"/>
                <w:sz w:val="14"/>
              </w:rPr>
              <w:t xml:space="preserve"> </w:t>
            </w:r>
          </w:p>
        </w:tc>
      </w:tr>
      <w:tr w:rsidR="00323A80" w14:paraId="73F5C927" w14:textId="77777777">
        <w:trPr>
          <w:trHeight w:val="240"/>
          <w:jc w:val="center"/>
        </w:trPr>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1884618F"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99F5A3B"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61555483"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2197FF95"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5F34B05F" w14:textId="77777777">
            <w:pPr>
              <w:spacing w:after="0"/>
            </w:pPr>
            <w:r>
              <w:rPr>
                <w:color w:val="111827"/>
                <w:sz w:val="14"/>
              </w:rPr>
              <w:t xml:space="preserve"> </w:t>
            </w:r>
          </w:p>
        </w:tc>
        <w:tc>
          <w:tcPr>
            <w:tcW w:w="1766"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35F2407" w14:textId="77777777">
            <w:pPr>
              <w:spacing w:after="0"/>
            </w:pPr>
            <w:r>
              <w:rPr>
                <w:color w:val="111827"/>
                <w:sz w:val="14"/>
              </w:rPr>
              <w:t xml:space="preserve"> </w:t>
            </w:r>
          </w:p>
        </w:tc>
      </w:tr>
    </w:tbl>
    <w:p w:rsidR="00323A80" w:rsidRDefault="00DF7E8B" w14:paraId="3732C83E" w14:textId="77777777">
      <w:r>
        <w:br w:type="page"/>
      </w:r>
    </w:p>
    <w:p w:rsidR="00323A80" w:rsidRDefault="00DF7E8B" w14:paraId="3238BBBB" w14:textId="77777777">
      <w:pPr>
        <w:pStyle w:val="Ttulo1"/>
      </w:pPr>
      <w:r>
        <w:t>Propuesta comercial vinculada al Health Check</w:t>
      </w:r>
    </w:p>
    <w:tbl>
      <w:tblPr>
        <w:tblW w:w="0" w:type="auto"/>
        <w:jc w:val="center"/>
        <w:tblLayout w:type="fixed"/>
        <w:tblLook w:val="04A0" w:firstRow="1" w:lastRow="0" w:firstColumn="1" w:lastColumn="0" w:noHBand="0" w:noVBand="1"/>
      </w:tblPr>
      <w:tblGrid>
        <w:gridCol w:w="5298"/>
        <w:gridCol w:w="5298"/>
      </w:tblGrid>
      <w:tr w:rsidR="00323A80" w14:paraId="4D8D6DDF" w14:textId="77777777">
        <w:trPr>
          <w:trHeight w:val="240"/>
          <w:jc w:val="center"/>
        </w:trPr>
        <w:tc>
          <w:tcPr>
            <w:tcW w:w="5298" w:type="dxa"/>
            <w:tcBorders>
              <w:top w:val="single" w:color="2F75B5" w:sz="8" w:space="0"/>
              <w:left w:val="single" w:color="2F75B5" w:sz="8" w:space="0"/>
              <w:bottom w:val="single" w:color="2F75B5" w:sz="8" w:space="0"/>
              <w:right w:val="single" w:color="2F75B5" w:sz="8" w:space="0"/>
            </w:tcBorders>
            <w:shd w:val="clear" w:color="auto" w:fill="2F75B5"/>
          </w:tcPr>
          <w:p w:rsidR="00323A80" w:rsidRDefault="00323A80" w14:paraId="4586BA2B" w14:textId="77777777"/>
        </w:tc>
        <w:tc>
          <w:tcPr>
            <w:tcW w:w="5298" w:type="dxa"/>
            <w:tcBorders>
              <w:top w:val="single" w:color="EAF2F8" w:sz="8" w:space="0"/>
              <w:left w:val="single" w:color="EAF2F8" w:sz="8" w:space="0"/>
              <w:bottom w:val="single" w:color="EAF2F8" w:sz="8" w:space="0"/>
              <w:right w:val="single" w:color="EAF2F8" w:sz="8" w:space="0"/>
            </w:tcBorders>
            <w:shd w:val="clear" w:color="auto" w:fill="EAF4F8"/>
            <w:tcMar>
              <w:top w:w="180" w:type="dxa"/>
              <w:left w:w="220" w:type="dxa"/>
              <w:bottom w:w="180" w:type="dxa"/>
              <w:right w:w="220" w:type="dxa"/>
            </w:tcMar>
            <w:vAlign w:val="center"/>
          </w:tcPr>
          <w:p w:rsidR="00323A80" w:rsidP="00134856" w:rsidRDefault="00DF7E8B" w14:paraId="5CA0D72A" w14:textId="77777777">
            <w:pPr>
              <w:jc w:val="both"/>
            </w:pPr>
            <w:r>
              <w:rPr>
                <w:b/>
                <w:color w:val="0B2E4F"/>
                <w:sz w:val="22"/>
              </w:rPr>
              <w:t>De la autoevaluación al diagnóstico profesional</w:t>
            </w:r>
          </w:p>
          <w:p w:rsidR="00323A80" w:rsidP="00134856" w:rsidRDefault="00DF7E8B" w14:paraId="216B5468" w14:textId="77777777">
            <w:pPr>
              <w:jc w:val="both"/>
            </w:pPr>
            <w:r>
              <w:rPr>
                <w:color w:val="242F3A"/>
                <w:sz w:val="17"/>
              </w:rPr>
              <w:t xml:space="preserve">La autoevaluación permite obtener una primera fotografía del nivel de cumplimiento laboral de la empresa, pero no sustituye una revisión jurídica individualizada. </w:t>
            </w:r>
            <w:r>
              <w:rPr>
                <w:b/>
                <w:color w:val="242F3A"/>
                <w:sz w:val="17"/>
              </w:rPr>
              <w:t>Desde Bové Montero podemos ayudarles a transformar las respuestas en un diagnóstico profesional, identificando brechas reales, riesgos prioritarios, evidencias pendientes y medidas correctoras con un calendario de implantación claro.</w:t>
            </w:r>
          </w:p>
          <w:p w:rsidR="00323A80" w:rsidP="00134856" w:rsidRDefault="00DF7E8B" w14:paraId="2D91CDB5" w14:textId="77777777">
            <w:pPr>
              <w:jc w:val="both"/>
            </w:pPr>
            <w:r>
              <w:rPr>
                <w:color w:val="242F3A"/>
                <w:sz w:val="17"/>
              </w:rPr>
              <w:t>Nuestro enfoque combina revisión documental, contraste con la práctica interna y elaboración de un plan de acción 30/60/90 días, de forma que la compañía pueda anticiparse a inspecciones, auditorías internas, reclamaciones o procesos corporativos.</w:t>
            </w:r>
          </w:p>
        </w:tc>
      </w:tr>
    </w:tbl>
    <w:p w:rsidR="00323A80" w:rsidRDefault="00323A80" w14:paraId="45BCEB0A" w14:textId="77777777">
      <w:pPr>
        <w:spacing w:after="20"/>
      </w:pPr>
    </w:p>
    <w:tbl>
      <w:tblPr>
        <w:tblW w:w="0" w:type="auto"/>
        <w:jc w:val="center"/>
        <w:tblLook w:val="04A0" w:firstRow="1" w:lastRow="0" w:firstColumn="1" w:lastColumn="0" w:noHBand="0" w:noVBand="1"/>
      </w:tblPr>
      <w:tblGrid>
        <w:gridCol w:w="3526"/>
        <w:gridCol w:w="3524"/>
        <w:gridCol w:w="3526"/>
      </w:tblGrid>
      <w:tr w:rsidR="00323A80" w14:paraId="40CBE5FC" w14:textId="77777777">
        <w:trPr>
          <w:trHeight w:val="240"/>
          <w:jc w:val="center"/>
        </w:trPr>
        <w:tc>
          <w:tcPr>
            <w:tcW w:w="3532" w:type="dxa"/>
            <w:tcBorders>
              <w:top w:val="single" w:color="FFFFFF" w:sz="8" w:space="0"/>
              <w:left w:val="single" w:color="FFFFFF" w:sz="8" w:space="0"/>
              <w:bottom w:val="single" w:color="FFFFFF" w:sz="8" w:space="0"/>
              <w:right w:val="single" w:color="FFFFFF" w:sz="8" w:space="0"/>
            </w:tcBorders>
            <w:shd w:val="clear" w:color="auto" w:fill="EAF2F8"/>
          </w:tcPr>
          <w:p w:rsidR="00323A80" w:rsidRDefault="00DF7E8B" w14:paraId="7B91AF1A" w14:textId="77777777">
            <w:r>
              <w:rPr>
                <w:b/>
                <w:color w:val="17365D"/>
                <w:sz w:val="19"/>
              </w:rPr>
              <w:t>Fase 1. Diagnóstico</w:t>
            </w:r>
            <w:r>
              <w:rPr>
                <w:b/>
                <w:color w:val="17365D"/>
                <w:sz w:val="19"/>
              </w:rPr>
              <w:br/>
            </w:r>
          </w:p>
          <w:p w:rsidR="00323A80" w:rsidRDefault="00DF7E8B" w14:paraId="1EF77BCC" w14:textId="77777777">
            <w:pPr>
              <w:spacing w:after="0"/>
            </w:pPr>
            <w:r>
              <w:rPr>
                <w:sz w:val="15"/>
              </w:rPr>
              <w:t>• Revisión documental</w:t>
            </w:r>
          </w:p>
          <w:p w:rsidR="00323A80" w:rsidRDefault="00DF7E8B" w14:paraId="1755049F" w14:textId="77777777">
            <w:pPr>
              <w:spacing w:after="0"/>
            </w:pPr>
            <w:r>
              <w:rPr>
                <w:sz w:val="15"/>
              </w:rPr>
              <w:t>• Entrevista con RRHH/Legal</w:t>
            </w:r>
          </w:p>
          <w:p w:rsidR="00323A80" w:rsidRDefault="00DF7E8B" w14:paraId="339F147D" w14:textId="77777777">
            <w:pPr>
              <w:spacing w:after="0"/>
            </w:pPr>
            <w:r>
              <w:rPr>
                <w:sz w:val="15"/>
              </w:rPr>
              <w:t>• Identificación de brechas</w:t>
            </w:r>
          </w:p>
        </w:tc>
        <w:tc>
          <w:tcPr>
            <w:tcW w:w="3532" w:type="dxa"/>
            <w:tcBorders>
              <w:top w:val="single" w:color="FFFFFF" w:sz="8" w:space="0"/>
              <w:left w:val="single" w:color="FFFFFF" w:sz="8" w:space="0"/>
              <w:bottom w:val="single" w:color="FFFFFF" w:sz="8" w:space="0"/>
              <w:right w:val="single" w:color="FFFFFF" w:sz="8" w:space="0"/>
            </w:tcBorders>
            <w:shd w:val="clear" w:color="auto" w:fill="FFF2CC"/>
          </w:tcPr>
          <w:p w:rsidR="00323A80" w:rsidRDefault="00DF7E8B" w14:paraId="78E1D93F" w14:textId="77777777">
            <w:r>
              <w:rPr>
                <w:b/>
                <w:color w:val="17365D"/>
                <w:sz w:val="19"/>
              </w:rPr>
              <w:t>Fase 2. Risk Map</w:t>
            </w:r>
            <w:r>
              <w:rPr>
                <w:b/>
                <w:color w:val="17365D"/>
                <w:sz w:val="19"/>
              </w:rPr>
              <w:br/>
            </w:r>
          </w:p>
          <w:p w:rsidR="00323A80" w:rsidRDefault="00DF7E8B" w14:paraId="0B583DED" w14:textId="77777777">
            <w:pPr>
              <w:spacing w:after="0"/>
            </w:pPr>
            <w:r>
              <w:rPr>
                <w:sz w:val="15"/>
              </w:rPr>
              <w:t>• Semáforo por áreas</w:t>
            </w:r>
          </w:p>
          <w:p w:rsidR="00323A80" w:rsidRDefault="00DF7E8B" w14:paraId="534C6046" w14:textId="77777777">
            <w:pPr>
              <w:spacing w:after="0"/>
            </w:pPr>
            <w:r>
              <w:rPr>
                <w:sz w:val="15"/>
              </w:rPr>
              <w:t>• Priorización por impacto</w:t>
            </w:r>
          </w:p>
          <w:p w:rsidR="00323A80" w:rsidRDefault="00DF7E8B" w14:paraId="34163998" w14:textId="77777777">
            <w:pPr>
              <w:spacing w:after="0"/>
            </w:pPr>
            <w:r>
              <w:rPr>
                <w:sz w:val="15"/>
              </w:rPr>
              <w:t>• Informe ejecutivo</w:t>
            </w:r>
          </w:p>
        </w:tc>
        <w:tc>
          <w:tcPr>
            <w:tcW w:w="3532" w:type="dxa"/>
            <w:tcBorders>
              <w:top w:val="single" w:color="FFFFFF" w:sz="8" w:space="0"/>
              <w:left w:val="single" w:color="FFFFFF" w:sz="8" w:space="0"/>
              <w:bottom w:val="single" w:color="FFFFFF" w:sz="8" w:space="0"/>
              <w:right w:val="single" w:color="FFFFFF" w:sz="8" w:space="0"/>
            </w:tcBorders>
            <w:shd w:val="clear" w:color="auto" w:fill="E2F0D9"/>
          </w:tcPr>
          <w:p w:rsidR="00323A80" w:rsidRDefault="00DF7E8B" w14:paraId="53AC3FBA" w14:textId="14CD2CCC">
            <w:r>
              <w:rPr>
                <w:b/>
                <w:color w:val="17365D"/>
                <w:sz w:val="19"/>
              </w:rPr>
              <w:t xml:space="preserve">Fase 3. </w:t>
            </w:r>
            <w:proofErr w:type="spellStart"/>
            <w:r w:rsidR="00134856">
              <w:rPr>
                <w:b/>
                <w:color w:val="17365D"/>
                <w:sz w:val="19"/>
              </w:rPr>
              <w:t>Implementación</w:t>
            </w:r>
            <w:proofErr w:type="spellEnd"/>
            <w:r>
              <w:rPr>
                <w:b/>
                <w:color w:val="17365D"/>
                <w:sz w:val="19"/>
              </w:rPr>
              <w:br/>
            </w:r>
          </w:p>
          <w:p w:rsidR="00323A80" w:rsidRDefault="00DF7E8B" w14:paraId="1215B5AA" w14:textId="77777777">
            <w:pPr>
              <w:spacing w:after="0"/>
            </w:pPr>
            <w:r>
              <w:rPr>
                <w:sz w:val="15"/>
              </w:rPr>
              <w:t>• Actualización de políticas</w:t>
            </w:r>
          </w:p>
          <w:p w:rsidR="00323A80" w:rsidRDefault="00DF7E8B" w14:paraId="65E6EE3B" w14:textId="77777777">
            <w:pPr>
              <w:spacing w:after="0"/>
            </w:pPr>
            <w:r>
              <w:rPr>
                <w:sz w:val="15"/>
              </w:rPr>
              <w:t>• Modelos y actas</w:t>
            </w:r>
          </w:p>
          <w:p w:rsidR="00323A80" w:rsidRDefault="00DF7E8B" w14:paraId="674E4577" w14:textId="77777777">
            <w:pPr>
              <w:spacing w:after="0"/>
            </w:pPr>
            <w:r>
              <w:rPr>
                <w:sz w:val="15"/>
              </w:rPr>
              <w:t>• Calendario de seguimiento</w:t>
            </w:r>
          </w:p>
        </w:tc>
      </w:tr>
    </w:tbl>
    <w:p w:rsidR="00323A80" w:rsidRDefault="00DF7E8B" w14:paraId="6942C2C5" w14:textId="77777777">
      <w:pPr>
        <w:pStyle w:val="Ttulo2"/>
      </w:pPr>
      <w:r>
        <w:t>Entregables sugeridos</w:t>
      </w:r>
    </w:p>
    <w:tbl>
      <w:tblPr>
        <w:tblW w:w="0" w:type="auto"/>
        <w:jc w:val="center"/>
        <w:tblLook w:val="04A0" w:firstRow="1" w:lastRow="0" w:firstColumn="1" w:lastColumn="0" w:noHBand="0" w:noVBand="1"/>
      </w:tblPr>
      <w:tblGrid>
        <w:gridCol w:w="5293"/>
        <w:gridCol w:w="5293"/>
      </w:tblGrid>
      <w:tr w:rsidR="00323A80" w14:paraId="561D0C1B" w14:textId="77777777">
        <w:trPr>
          <w:trHeight w:val="240"/>
          <w:jc w:val="center"/>
        </w:trPr>
        <w:tc>
          <w:tcPr>
            <w:tcW w:w="5298"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4136F1AF" w14:textId="77777777">
            <w:pPr>
              <w:spacing w:after="0"/>
              <w:jc w:val="center"/>
            </w:pPr>
            <w:r>
              <w:rPr>
                <w:b/>
                <w:color w:val="FFFFFF"/>
                <w:sz w:val="15"/>
              </w:rPr>
              <w:t>Entregable</w:t>
            </w:r>
          </w:p>
        </w:tc>
        <w:tc>
          <w:tcPr>
            <w:tcW w:w="5298" w:type="dxa"/>
            <w:tcBorders>
              <w:top w:val="single" w:color="D9E2EA" w:sz="4" w:space="0"/>
              <w:left w:val="single" w:color="D9E2EA" w:sz="4" w:space="0"/>
              <w:bottom w:val="single" w:color="D9E2EA" w:sz="4" w:space="0"/>
              <w:right w:val="single" w:color="D9E2EA" w:sz="4" w:space="0"/>
            </w:tcBorders>
            <w:shd w:val="clear" w:color="auto" w:fill="17365D"/>
            <w:vAlign w:val="center"/>
          </w:tcPr>
          <w:p w:rsidR="00323A80" w:rsidRDefault="00DF7E8B" w14:paraId="73E2928C" w14:textId="77777777">
            <w:pPr>
              <w:spacing w:after="0"/>
              <w:jc w:val="center"/>
            </w:pPr>
            <w:r>
              <w:rPr>
                <w:b/>
                <w:color w:val="FFFFFF"/>
                <w:sz w:val="15"/>
              </w:rPr>
              <w:t>Contenido</w:t>
            </w:r>
          </w:p>
        </w:tc>
      </w:tr>
      <w:tr w:rsidR="00323A80" w14:paraId="412EB1DD" w14:textId="77777777">
        <w:trPr>
          <w:trHeight w:val="240"/>
          <w:jc w:val="center"/>
        </w:trPr>
        <w:tc>
          <w:tcPr>
            <w:tcW w:w="5298"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3663C67" w14:textId="77777777">
            <w:pPr>
              <w:spacing w:after="0"/>
            </w:pPr>
            <w:r>
              <w:rPr>
                <w:b/>
                <w:color w:val="17365D"/>
                <w:sz w:val="15"/>
              </w:rPr>
              <w:t>Informe ejecutivo</w:t>
            </w:r>
          </w:p>
        </w:tc>
        <w:tc>
          <w:tcPr>
            <w:tcW w:w="5298"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74281807" w14:textId="77777777">
            <w:pPr>
              <w:spacing w:after="0"/>
            </w:pPr>
            <w:r>
              <w:rPr>
                <w:color w:val="111827"/>
                <w:sz w:val="15"/>
              </w:rPr>
              <w:t>Resumen de riesgos, nivel de exposición y prioridades.</w:t>
            </w:r>
          </w:p>
        </w:tc>
      </w:tr>
      <w:tr w:rsidR="00323A80" w14:paraId="7260C21F" w14:textId="77777777">
        <w:trPr>
          <w:trHeight w:val="240"/>
          <w:jc w:val="center"/>
        </w:trPr>
        <w:tc>
          <w:tcPr>
            <w:tcW w:w="5298"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376A45B9" w14:textId="77777777">
            <w:pPr>
              <w:spacing w:after="0"/>
            </w:pPr>
            <w:r>
              <w:rPr>
                <w:b/>
                <w:color w:val="17365D"/>
                <w:sz w:val="15"/>
              </w:rPr>
              <w:t>Matriz de cumplimiento</w:t>
            </w:r>
          </w:p>
        </w:tc>
        <w:tc>
          <w:tcPr>
            <w:tcW w:w="5298"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301AD44" w14:textId="77777777">
            <w:pPr>
              <w:spacing w:after="0"/>
            </w:pPr>
            <w:r>
              <w:rPr>
                <w:color w:val="111827"/>
                <w:sz w:val="15"/>
              </w:rPr>
              <w:t>Estado por obligación, evidencia revisada y gap identificado.</w:t>
            </w:r>
          </w:p>
        </w:tc>
      </w:tr>
      <w:tr w:rsidR="00323A80" w14:paraId="17E8E30D" w14:textId="77777777">
        <w:trPr>
          <w:trHeight w:val="240"/>
          <w:jc w:val="center"/>
        </w:trPr>
        <w:tc>
          <w:tcPr>
            <w:tcW w:w="5298"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50416DB" w14:textId="77777777">
            <w:pPr>
              <w:spacing w:after="0"/>
            </w:pPr>
            <w:r>
              <w:rPr>
                <w:b/>
                <w:color w:val="17365D"/>
                <w:sz w:val="15"/>
              </w:rPr>
              <w:t>Plan de acción 30/60/90 días</w:t>
            </w:r>
          </w:p>
        </w:tc>
        <w:tc>
          <w:tcPr>
            <w:tcW w:w="5298"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08ED6FDB" w14:textId="77777777">
            <w:pPr>
              <w:spacing w:after="0"/>
            </w:pPr>
            <w:r>
              <w:rPr>
                <w:color w:val="111827"/>
                <w:sz w:val="15"/>
              </w:rPr>
              <w:t>Medidas correctoras, responsables y calendario.</w:t>
            </w:r>
          </w:p>
        </w:tc>
      </w:tr>
      <w:tr w:rsidR="00323A80" w14:paraId="16BD8996" w14:textId="77777777">
        <w:trPr>
          <w:trHeight w:val="240"/>
          <w:jc w:val="center"/>
        </w:trPr>
        <w:tc>
          <w:tcPr>
            <w:tcW w:w="5298"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5C5B2FEE" w14:textId="77777777">
            <w:pPr>
              <w:spacing w:after="0"/>
            </w:pPr>
            <w:r>
              <w:rPr>
                <w:b/>
                <w:color w:val="17365D"/>
                <w:sz w:val="15"/>
              </w:rPr>
              <w:t>Modelos documentales</w:t>
            </w:r>
          </w:p>
        </w:tc>
        <w:tc>
          <w:tcPr>
            <w:tcW w:w="5298"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14A9EDE" w14:textId="77777777">
            <w:pPr>
              <w:spacing w:after="0"/>
            </w:pPr>
            <w:r>
              <w:rPr>
                <w:color w:val="111827"/>
                <w:sz w:val="15"/>
              </w:rPr>
              <w:t>Protocolos, actas, políticas o comunicaciones pendientes.</w:t>
            </w:r>
          </w:p>
        </w:tc>
      </w:tr>
      <w:tr w:rsidR="00323A80" w14:paraId="46AEC7D5" w14:textId="77777777">
        <w:trPr>
          <w:trHeight w:val="240"/>
          <w:jc w:val="center"/>
        </w:trPr>
        <w:tc>
          <w:tcPr>
            <w:tcW w:w="5298" w:type="dxa"/>
            <w:tcBorders>
              <w:top w:val="single" w:color="D9E2EA" w:sz="4" w:space="0"/>
              <w:left w:val="single" w:color="D9E2EA" w:sz="4" w:space="0"/>
              <w:bottom w:val="single" w:color="D9E2EA" w:sz="4" w:space="0"/>
              <w:right w:val="single" w:color="D9E2EA" w:sz="4" w:space="0"/>
            </w:tcBorders>
            <w:shd w:val="clear" w:color="auto" w:fill="F3F6FA"/>
            <w:vAlign w:val="center"/>
          </w:tcPr>
          <w:p w:rsidR="00323A80" w:rsidRDefault="00DF7E8B" w14:paraId="0053F84B" w14:textId="77777777">
            <w:pPr>
              <w:spacing w:after="0"/>
            </w:pPr>
            <w:r>
              <w:rPr>
                <w:b/>
                <w:color w:val="17365D"/>
                <w:sz w:val="15"/>
              </w:rPr>
              <w:t>Reunión de cierre</w:t>
            </w:r>
          </w:p>
        </w:tc>
        <w:tc>
          <w:tcPr>
            <w:tcW w:w="5298" w:type="dxa"/>
            <w:tcBorders>
              <w:top w:val="single" w:color="D9E2EA" w:sz="4" w:space="0"/>
              <w:left w:val="single" w:color="D9E2EA" w:sz="4" w:space="0"/>
              <w:bottom w:val="single" w:color="D9E2EA" w:sz="4" w:space="0"/>
              <w:right w:val="single" w:color="D9E2EA" w:sz="4" w:space="0"/>
            </w:tcBorders>
            <w:vAlign w:val="center"/>
          </w:tcPr>
          <w:p w:rsidR="00323A80" w:rsidRDefault="00DF7E8B" w14:paraId="3068FC96" w14:textId="77777777">
            <w:pPr>
              <w:spacing w:after="0"/>
            </w:pPr>
            <w:r>
              <w:rPr>
                <w:color w:val="111827"/>
                <w:sz w:val="15"/>
              </w:rPr>
              <w:t>Presentación de conclusiones a Dirección/RRHH/Legal.</w:t>
            </w:r>
          </w:p>
        </w:tc>
      </w:tr>
    </w:tbl>
    <w:p w:rsidR="00323A80" w:rsidRDefault="00DF7E8B" w14:paraId="3A35073A" w14:textId="77777777">
      <w:pPr>
        <w:pStyle w:val="Ttulo2"/>
      </w:pPr>
      <w:r>
        <w:t>Nota legal y alcance</w:t>
      </w:r>
    </w:p>
    <w:p w:rsidR="00323A80" w:rsidP="00134856" w:rsidRDefault="00DF7E8B" w14:paraId="1F631589" w14:textId="77777777">
      <w:pPr>
        <w:spacing w:after="100"/>
        <w:jc w:val="both"/>
      </w:pPr>
      <w:r>
        <w:rPr>
          <w:color w:val="666666"/>
          <w:sz w:val="16"/>
        </w:rPr>
        <w:t>Este documento tiene finalidad orientativa y comercial. La puntuación obtenida no constituye dictamen jurídico ni certificación de cumplimiento. La valoración definitiva debe realizarse atendiendo al sector, convenio colectivo aplicable, dimensión de la plantilla, centros de trabajo, documentación existente, práctica real de la empresa y criterios administrativos o judiciales vigentes.</w:t>
      </w:r>
    </w:p>
    <w:p w:rsidR="00323A80" w:rsidRDefault="00323A80" w14:paraId="373DFDF7" w14:textId="77777777">
      <w:pPr>
        <w:sectPr w:rsidR="00323A80">
          <w:headerReference w:type="default" r:id="rId10"/>
          <w:footerReference w:type="default" r:id="rId11"/>
          <w:pgSz w:w="12240" w:h="15840" w:orient="portrait"/>
          <w:pgMar w:top="709" w:right="822" w:bottom="709" w:left="822" w:header="720" w:footer="720" w:gutter="0"/>
          <w:cols w:space="720"/>
          <w:docGrid w:linePitch="360"/>
        </w:sectPr>
      </w:pPr>
    </w:p>
    <w:p w:rsidR="00323A80" w:rsidRDefault="00DF7E8B" w14:paraId="6044B45C" w14:textId="77777777">
      <w:pPr>
        <w:spacing w:before="2000" w:after="80"/>
        <w:jc w:val="center"/>
      </w:pPr>
      <w:r>
        <w:rPr>
          <w:b/>
          <w:color w:val="17365D"/>
          <w:sz w:val="44"/>
        </w:rPr>
        <w:t>LABOUR COMPLIANCE HEALTH CHECK</w:t>
      </w:r>
    </w:p>
    <w:p w:rsidR="00323A80" w:rsidRDefault="00DF7E8B" w14:paraId="46C82023" w14:textId="77777777">
      <w:pPr>
        <w:spacing w:after="360"/>
        <w:jc w:val="center"/>
      </w:pPr>
      <w:r>
        <w:rPr>
          <w:color w:val="2F75B5"/>
          <w:sz w:val="24"/>
        </w:rPr>
        <w:t>Autoevaluación comercial de cumplimiento laboral 2026</w:t>
      </w:r>
    </w:p>
    <w:tbl>
      <w:tblPr>
        <w:tblW w:w="0" w:type="auto"/>
        <w:jc w:val="center"/>
        <w:tblLayout w:type="fixed"/>
        <w:tblLook w:val="04A0" w:firstRow="1" w:lastRow="0" w:firstColumn="1" w:lastColumn="0" w:noHBand="0" w:noVBand="1"/>
      </w:tblPr>
      <w:tblGrid>
        <w:gridCol w:w="5100"/>
        <w:gridCol w:w="5100"/>
      </w:tblGrid>
      <w:tr w:rsidR="00323A80" w14:paraId="4F057FE7" w14:textId="77777777">
        <w:trPr>
          <w:trHeight w:val="240"/>
          <w:jc w:val="center"/>
        </w:trPr>
        <w:tc>
          <w:tcPr>
            <w:tcW w:w="5100" w:type="dxa"/>
            <w:tcBorders>
              <w:top w:val="single" w:color="17365D" w:sz="8" w:space="0"/>
              <w:left w:val="single" w:color="17365D" w:sz="8" w:space="0"/>
              <w:bottom w:val="single" w:color="17365D" w:sz="8" w:space="0"/>
              <w:right w:val="single" w:color="17365D" w:sz="8" w:space="0"/>
            </w:tcBorders>
            <w:shd w:val="clear" w:color="auto" w:fill="17365D"/>
          </w:tcPr>
          <w:p w:rsidR="00323A80" w:rsidRDefault="00323A80" w14:paraId="0685BC14" w14:textId="77777777"/>
        </w:tc>
        <w:tc>
          <w:tcPr>
            <w:tcW w:w="5100" w:type="dxa"/>
            <w:tcBorders>
              <w:top w:val="single" w:color="F3F6FA" w:sz="8" w:space="0"/>
              <w:left w:val="single" w:color="F3F6FA" w:sz="8" w:space="0"/>
              <w:bottom w:val="single" w:color="F3F6FA" w:sz="8" w:space="0"/>
              <w:right w:val="single" w:color="F3F6FA" w:sz="8" w:space="0"/>
            </w:tcBorders>
            <w:shd w:val="clear" w:color="auto" w:fill="F7F9FB"/>
            <w:tcMar>
              <w:top w:w="160" w:type="dxa"/>
              <w:left w:w="200" w:type="dxa"/>
              <w:bottom w:w="160" w:type="dxa"/>
              <w:right w:w="200" w:type="dxa"/>
            </w:tcMar>
          </w:tcPr>
          <w:p w:rsidR="00323A80" w:rsidRDefault="00DF7E8B" w14:paraId="538D0B2E" w14:textId="77777777">
            <w:r>
              <w:rPr>
                <w:b/>
                <w:color w:val="0B2E4F"/>
                <w:sz w:val="21"/>
              </w:rPr>
              <w:t>Siguiente paso</w:t>
            </w:r>
          </w:p>
          <w:p w:rsidR="00323A80" w:rsidP="002C5C3B" w:rsidRDefault="00DF7E8B" w14:paraId="64F2BB3A" w14:textId="77777777">
            <w:pPr>
              <w:jc w:val="both"/>
            </w:pPr>
            <w:r>
              <w:rPr>
                <w:color w:val="242F3A"/>
                <w:sz w:val="17"/>
              </w:rPr>
              <w:t>Complete la autoevaluación y compártala con el Departamento Laboral de Bové Montero. A partir de las respuestas, podremos valorar una reunión de diagnóstico para revisar resultados, priorizar riesgos y proponer una hoja de ruta adaptada a su organización.</w:t>
            </w:r>
          </w:p>
        </w:tc>
      </w:tr>
    </w:tbl>
    <w:p w:rsidR="00323A80" w:rsidRDefault="00323A80" w14:paraId="2108A6F9" w14:textId="77777777">
      <w:pPr>
        <w:spacing w:after="20"/>
      </w:pPr>
    </w:p>
    <w:p w:rsidR="00323A80" w:rsidRDefault="00DF7E8B" w14:paraId="63FA6111" w14:textId="77777777">
      <w:pPr>
        <w:spacing w:before="400" w:after="100"/>
        <w:jc w:val="center"/>
      </w:pPr>
      <w:r>
        <w:rPr>
          <w:color w:val="666666"/>
        </w:rPr>
        <w:t>Bové Montero | Departamento Laboral</w:t>
      </w:r>
    </w:p>
    <w:sectPr w:rsidR="00323A80" w:rsidSect="00034616">
      <w:headerReference w:type="default" r:id="rId12"/>
      <w:footerReference w:type="default" r:id="rId13"/>
      <w:pgSz w:w="12240" w:h="15840" w:orient="portrait"/>
      <w:pgMar w:top="1134" w:right="1020" w:bottom="850"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7E8B" w:rsidRDefault="00DF7E8B" w14:paraId="22A8A72C" w14:textId="77777777">
      <w:pPr>
        <w:spacing w:after="0" w:line="240" w:lineRule="auto"/>
      </w:pPr>
      <w:r>
        <w:separator/>
      </w:r>
    </w:p>
  </w:endnote>
  <w:endnote w:type="continuationSeparator" w:id="0">
    <w:p w:rsidR="00DF7E8B" w:rsidRDefault="00DF7E8B" w14:paraId="25C727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A80" w:rsidRDefault="00DF7E8B" w14:paraId="235B4D42" w14:textId="77777777">
    <w:pPr>
      <w:pStyle w:val="Piedepgina"/>
      <w:jc w:val="center"/>
    </w:pPr>
    <w:proofErr w:type="spellStart"/>
    <w:r>
      <w:rPr>
        <w:color w:val="666666"/>
        <w:sz w:val="14"/>
      </w:rPr>
      <w:t>Documento</w:t>
    </w:r>
    <w:proofErr w:type="spellEnd"/>
    <w:r>
      <w:rPr>
        <w:color w:val="666666"/>
        <w:sz w:val="14"/>
      </w:rPr>
      <w:t xml:space="preserve"> </w:t>
    </w:r>
    <w:proofErr w:type="spellStart"/>
    <w:r>
      <w:rPr>
        <w:color w:val="666666"/>
        <w:sz w:val="14"/>
      </w:rPr>
      <w:t>comercial</w:t>
    </w:r>
    <w:proofErr w:type="spellEnd"/>
    <w:r>
      <w:rPr>
        <w:color w:val="666666"/>
        <w:sz w:val="14"/>
      </w:rPr>
      <w:t xml:space="preserve"> | </w:t>
    </w:r>
    <w:proofErr w:type="spellStart"/>
    <w:r>
      <w:rPr>
        <w:color w:val="666666"/>
        <w:sz w:val="14"/>
      </w:rPr>
      <w:t>Información</w:t>
    </w:r>
    <w:proofErr w:type="spellEnd"/>
    <w:r>
      <w:rPr>
        <w:color w:val="666666"/>
        <w:sz w:val="14"/>
      </w:rPr>
      <w:t xml:space="preserve"> </w:t>
    </w:r>
    <w:proofErr w:type="spellStart"/>
    <w:r>
      <w:rPr>
        <w:color w:val="666666"/>
        <w:sz w:val="14"/>
      </w:rPr>
      <w:t>orientativa</w:t>
    </w:r>
    <w:proofErr w:type="spellEnd"/>
    <w:r>
      <w:rPr>
        <w:color w:val="666666"/>
        <w:sz w:val="14"/>
      </w:rPr>
      <w:t xml:space="preserve"> </w:t>
    </w:r>
    <w:proofErr w:type="spellStart"/>
    <w:r>
      <w:rPr>
        <w:color w:val="666666"/>
        <w:sz w:val="14"/>
      </w:rPr>
      <w:t>sujeta</w:t>
    </w:r>
    <w:proofErr w:type="spellEnd"/>
    <w:r>
      <w:rPr>
        <w:color w:val="666666"/>
        <w:sz w:val="14"/>
      </w:rPr>
      <w:t xml:space="preserve"> a </w:t>
    </w:r>
    <w:proofErr w:type="spellStart"/>
    <w:r>
      <w:rPr>
        <w:color w:val="666666"/>
        <w:sz w:val="14"/>
      </w:rPr>
      <w:t>revisión</w:t>
    </w:r>
    <w:proofErr w:type="spellEnd"/>
    <w:r>
      <w:rPr>
        <w:color w:val="666666"/>
        <w:sz w:val="14"/>
      </w:rPr>
      <w:t xml:space="preserve"> </w:t>
    </w:r>
    <w:proofErr w:type="spellStart"/>
    <w:r>
      <w:rPr>
        <w:color w:val="666666"/>
        <w:sz w:val="14"/>
      </w:rPr>
      <w:t>específica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A80" w:rsidRDefault="00DF7E8B" w14:paraId="39579C5B" w14:textId="77777777">
    <w:pPr>
      <w:pStyle w:val="Piedepgina"/>
      <w:jc w:val="center"/>
    </w:pPr>
    <w:proofErr w:type="spellStart"/>
    <w:r>
      <w:rPr>
        <w:color w:val="666666"/>
        <w:sz w:val="14"/>
      </w:rPr>
      <w:t>Documento</w:t>
    </w:r>
    <w:proofErr w:type="spellEnd"/>
    <w:r>
      <w:rPr>
        <w:color w:val="666666"/>
        <w:sz w:val="14"/>
      </w:rPr>
      <w:t xml:space="preserve"> </w:t>
    </w:r>
    <w:proofErr w:type="spellStart"/>
    <w:r>
      <w:rPr>
        <w:color w:val="666666"/>
        <w:sz w:val="14"/>
      </w:rPr>
      <w:t>comercial</w:t>
    </w:r>
    <w:proofErr w:type="spellEnd"/>
    <w:r>
      <w:rPr>
        <w:color w:val="666666"/>
        <w:sz w:val="14"/>
      </w:rPr>
      <w:t xml:space="preserve"> | </w:t>
    </w:r>
    <w:proofErr w:type="spellStart"/>
    <w:r>
      <w:rPr>
        <w:color w:val="666666"/>
        <w:sz w:val="14"/>
      </w:rPr>
      <w:t>Información</w:t>
    </w:r>
    <w:proofErr w:type="spellEnd"/>
    <w:r>
      <w:rPr>
        <w:color w:val="666666"/>
        <w:sz w:val="14"/>
      </w:rPr>
      <w:t xml:space="preserve"> </w:t>
    </w:r>
    <w:proofErr w:type="spellStart"/>
    <w:r>
      <w:rPr>
        <w:color w:val="666666"/>
        <w:sz w:val="14"/>
      </w:rPr>
      <w:t>orientativa</w:t>
    </w:r>
    <w:proofErr w:type="spellEnd"/>
    <w:r>
      <w:rPr>
        <w:color w:val="666666"/>
        <w:sz w:val="14"/>
      </w:rPr>
      <w:t xml:space="preserve"> </w:t>
    </w:r>
    <w:proofErr w:type="spellStart"/>
    <w:r>
      <w:rPr>
        <w:color w:val="666666"/>
        <w:sz w:val="14"/>
      </w:rPr>
      <w:t>sujeta</w:t>
    </w:r>
    <w:proofErr w:type="spellEnd"/>
    <w:r>
      <w:rPr>
        <w:color w:val="666666"/>
        <w:sz w:val="14"/>
      </w:rPr>
      <w:t xml:space="preserve"> a </w:t>
    </w:r>
    <w:proofErr w:type="spellStart"/>
    <w:r>
      <w:rPr>
        <w:color w:val="666666"/>
        <w:sz w:val="14"/>
      </w:rPr>
      <w:t>revisión</w:t>
    </w:r>
    <w:proofErr w:type="spellEnd"/>
    <w:r>
      <w:rPr>
        <w:color w:val="666666"/>
        <w:sz w:val="14"/>
      </w:rPr>
      <w:t xml:space="preserve"> </w:t>
    </w:r>
    <w:proofErr w:type="spellStart"/>
    <w:r>
      <w:rPr>
        <w:color w:val="666666"/>
        <w:sz w:val="14"/>
      </w:rPr>
      <w:t>específica</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A80" w:rsidRDefault="00DF7E8B" w14:paraId="55D847D6" w14:textId="77777777">
    <w:pPr>
      <w:pStyle w:val="Piedepgina"/>
      <w:jc w:val="center"/>
    </w:pPr>
    <w:proofErr w:type="spellStart"/>
    <w:r>
      <w:rPr>
        <w:color w:val="666666"/>
        <w:sz w:val="14"/>
      </w:rPr>
      <w:t>Documento</w:t>
    </w:r>
    <w:proofErr w:type="spellEnd"/>
    <w:r>
      <w:rPr>
        <w:color w:val="666666"/>
        <w:sz w:val="14"/>
      </w:rPr>
      <w:t xml:space="preserve"> </w:t>
    </w:r>
    <w:proofErr w:type="spellStart"/>
    <w:r>
      <w:rPr>
        <w:color w:val="666666"/>
        <w:sz w:val="14"/>
      </w:rPr>
      <w:t>comercial</w:t>
    </w:r>
    <w:proofErr w:type="spellEnd"/>
    <w:r>
      <w:rPr>
        <w:color w:val="666666"/>
        <w:sz w:val="14"/>
      </w:rPr>
      <w:t xml:space="preserve"> | </w:t>
    </w:r>
    <w:proofErr w:type="spellStart"/>
    <w:r>
      <w:rPr>
        <w:color w:val="666666"/>
        <w:sz w:val="14"/>
      </w:rPr>
      <w:t>Información</w:t>
    </w:r>
    <w:proofErr w:type="spellEnd"/>
    <w:r>
      <w:rPr>
        <w:color w:val="666666"/>
        <w:sz w:val="14"/>
      </w:rPr>
      <w:t xml:space="preserve"> </w:t>
    </w:r>
    <w:proofErr w:type="spellStart"/>
    <w:r>
      <w:rPr>
        <w:color w:val="666666"/>
        <w:sz w:val="14"/>
      </w:rPr>
      <w:t>orientativa</w:t>
    </w:r>
    <w:proofErr w:type="spellEnd"/>
    <w:r>
      <w:rPr>
        <w:color w:val="666666"/>
        <w:sz w:val="14"/>
      </w:rPr>
      <w:t xml:space="preserve"> </w:t>
    </w:r>
    <w:proofErr w:type="spellStart"/>
    <w:r>
      <w:rPr>
        <w:color w:val="666666"/>
        <w:sz w:val="14"/>
      </w:rPr>
      <w:t>sujeta</w:t>
    </w:r>
    <w:proofErr w:type="spellEnd"/>
    <w:r>
      <w:rPr>
        <w:color w:val="666666"/>
        <w:sz w:val="14"/>
      </w:rPr>
      <w:t xml:space="preserve"> a </w:t>
    </w:r>
    <w:proofErr w:type="spellStart"/>
    <w:r>
      <w:rPr>
        <w:color w:val="666666"/>
        <w:sz w:val="14"/>
      </w:rPr>
      <w:t>revisión</w:t>
    </w:r>
    <w:proofErr w:type="spellEnd"/>
    <w:r>
      <w:rPr>
        <w:color w:val="666666"/>
        <w:sz w:val="14"/>
      </w:rPr>
      <w:t xml:space="preserve"> </w:t>
    </w:r>
    <w:proofErr w:type="spellStart"/>
    <w:r>
      <w:rPr>
        <w:color w:val="666666"/>
        <w:sz w:val="14"/>
      </w:rPr>
      <w:t>específica</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7E8B" w:rsidRDefault="00DF7E8B" w14:paraId="6979416F" w14:textId="77777777">
      <w:pPr>
        <w:spacing w:after="0" w:line="240" w:lineRule="auto"/>
      </w:pPr>
      <w:r>
        <w:separator/>
      </w:r>
    </w:p>
  </w:footnote>
  <w:footnote w:type="continuationSeparator" w:id="0">
    <w:p w:rsidR="00DF7E8B" w:rsidRDefault="00DF7E8B" w14:paraId="2B0B9EC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A80" w:rsidRDefault="00DF7E8B" w14:paraId="5DAA7E69" w14:textId="77777777">
    <w:pPr>
      <w:pStyle w:val="Encabezado"/>
      <w:jc w:val="right"/>
    </w:pPr>
    <w:proofErr w:type="spellStart"/>
    <w:r>
      <w:rPr>
        <w:color w:val="666666"/>
        <w:sz w:val="14"/>
      </w:rPr>
      <w:t>Labour</w:t>
    </w:r>
    <w:proofErr w:type="spellEnd"/>
    <w:r>
      <w:rPr>
        <w:color w:val="666666"/>
        <w:sz w:val="14"/>
      </w:rPr>
      <w:t xml:space="preserve"> Compliance Health Check | </w:t>
    </w:r>
    <w:proofErr w:type="spellStart"/>
    <w:r>
      <w:rPr>
        <w:color w:val="666666"/>
        <w:sz w:val="14"/>
      </w:rPr>
      <w:t>Autoevaluación</w:t>
    </w:r>
    <w:proofErr w:type="spellEnd"/>
    <w:r>
      <w:rPr>
        <w:color w:val="666666"/>
        <w:sz w:val="14"/>
      </w:rPr>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A80" w:rsidRDefault="00DF7E8B" w14:paraId="6C33ED91" w14:textId="77777777">
    <w:pPr>
      <w:pStyle w:val="Encabezado"/>
      <w:jc w:val="right"/>
    </w:pPr>
    <w:proofErr w:type="spellStart"/>
    <w:r>
      <w:rPr>
        <w:color w:val="666666"/>
        <w:sz w:val="14"/>
      </w:rPr>
      <w:t>Labour</w:t>
    </w:r>
    <w:proofErr w:type="spellEnd"/>
    <w:r>
      <w:rPr>
        <w:color w:val="666666"/>
        <w:sz w:val="14"/>
      </w:rPr>
      <w:t xml:space="preserve"> Compliance Health Check | </w:t>
    </w:r>
    <w:proofErr w:type="spellStart"/>
    <w:r>
      <w:rPr>
        <w:color w:val="666666"/>
        <w:sz w:val="14"/>
      </w:rPr>
      <w:t>Autoevaluación</w:t>
    </w:r>
    <w:proofErr w:type="spellEnd"/>
    <w:r>
      <w:rPr>
        <w:color w:val="666666"/>
        <w:sz w:val="14"/>
      </w:rPr>
      <w:t xml:space="preserv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3A80" w:rsidRDefault="00DF7E8B" w14:paraId="7A28F15A" w14:textId="77777777">
    <w:pPr>
      <w:pStyle w:val="Encabezado"/>
      <w:jc w:val="right"/>
    </w:pPr>
    <w:proofErr w:type="spellStart"/>
    <w:r>
      <w:rPr>
        <w:color w:val="666666"/>
        <w:sz w:val="14"/>
      </w:rPr>
      <w:t>Labour</w:t>
    </w:r>
    <w:proofErr w:type="spellEnd"/>
    <w:r>
      <w:rPr>
        <w:color w:val="666666"/>
        <w:sz w:val="14"/>
      </w:rPr>
      <w:t xml:space="preserve"> Compliance Health Check | </w:t>
    </w:r>
    <w:proofErr w:type="spellStart"/>
    <w:r>
      <w:rPr>
        <w:color w:val="666666"/>
        <w:sz w:val="14"/>
      </w:rPr>
      <w:t>Autoevaluación</w:t>
    </w:r>
    <w:proofErr w:type="spellEnd"/>
    <w:r>
      <w:rPr>
        <w:color w:val="666666"/>
        <w:sz w:val="14"/>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num w:numId="1" w16cid:durableId="1362248926">
    <w:abstractNumId w:val="8"/>
  </w:num>
  <w:num w:numId="2" w16cid:durableId="1610430122">
    <w:abstractNumId w:val="6"/>
  </w:num>
  <w:num w:numId="3" w16cid:durableId="391346137">
    <w:abstractNumId w:val="5"/>
  </w:num>
  <w:num w:numId="4" w16cid:durableId="1684013806">
    <w:abstractNumId w:val="4"/>
  </w:num>
  <w:num w:numId="5" w16cid:durableId="1553887606">
    <w:abstractNumId w:val="7"/>
  </w:num>
  <w:num w:numId="6" w16cid:durableId="462310293">
    <w:abstractNumId w:val="3"/>
  </w:num>
  <w:num w:numId="7" w16cid:durableId="300036791">
    <w:abstractNumId w:val="2"/>
  </w:num>
  <w:num w:numId="8" w16cid:durableId="1235051322">
    <w:abstractNumId w:val="1"/>
  </w:num>
  <w:num w:numId="9" w16cid:durableId="74750550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856"/>
    <w:rsid w:val="0015074B"/>
    <w:rsid w:val="0029639D"/>
    <w:rsid w:val="002C5C3B"/>
    <w:rsid w:val="00323A80"/>
    <w:rsid w:val="00326F90"/>
    <w:rsid w:val="003733A0"/>
    <w:rsid w:val="008B5B9F"/>
    <w:rsid w:val="00AA1D8D"/>
    <w:rsid w:val="00B47730"/>
    <w:rsid w:val="00CB0664"/>
    <w:rsid w:val="00DF7E8B"/>
    <w:rsid w:val="00FC693F"/>
    <w:rsid w:val="106E1FAE"/>
    <w:rsid w:val="674F3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7EFA0"/>
  <w14:defaultImageDpi w14:val="300"/>
  <w15:docId w15:val="{97A3772E-303D-4EF9-8AAC-21EAD585C25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color w:val="1F2937"/>
      <w:sz w:val="18"/>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hAnsiTheme="majorHAnsi" w:eastAsiaTheme="majorEastAsia" w:cstheme="majorBidi"/>
      <w:b/>
      <w:bCs/>
      <w:color w:val="17365D"/>
      <w:sz w:val="31"/>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hAnsiTheme="majorHAnsi" w:eastAsiaTheme="majorEastAsia" w:cstheme="majorBidi"/>
      <w:b/>
      <w:bCs/>
      <w:color w:val="17365D"/>
      <w:sz w:val="24"/>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hAnsiTheme="majorHAnsi" w:eastAsiaTheme="majorEastAsia" w:cstheme="majorBidi"/>
      <w:b/>
      <w:bCs/>
      <w:color w:val="2F75B5"/>
      <w:sz w:val="2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F381DE5E67A94B4392D81B4BF3297E9A" ma:contentTypeVersion="3" ma:contentTypeDescription="Crear nuevo documento." ma:contentTypeScope="" ma:versionID="7119b7c14b88f3d7ce6de40e8a81a54c">
  <xsd:schema xmlns:xsd="http://www.w3.org/2001/XMLSchema" xmlns:xs="http://www.w3.org/2001/XMLSchema" xmlns:p="http://schemas.microsoft.com/office/2006/metadata/properties" xmlns:ns2="b3e2bd8a-f330-407e-9fde-5b974bff1c08" targetNamespace="http://schemas.microsoft.com/office/2006/metadata/properties" ma:root="true" ma:fieldsID="66c467d03f273c5d3de985a150a6e75f" ns2:_="">
    <xsd:import namespace="b3e2bd8a-f330-407e-9fde-5b974bff1c0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e2bd8a-f330-407e-9fde-5b974bff1c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7FCB49-2429-47AA-8765-A9AB43C42654}"/>
</file>

<file path=customXml/itemProps3.xml><?xml version="1.0" encoding="utf-8"?>
<ds:datastoreItem xmlns:ds="http://schemas.openxmlformats.org/officeDocument/2006/customXml" ds:itemID="{61BD32C7-066B-467D-A955-DEC7B45D4D09}"/>
</file>

<file path=customXml/itemProps4.xml><?xml version="1.0" encoding="utf-8"?>
<ds:datastoreItem xmlns:ds="http://schemas.openxmlformats.org/officeDocument/2006/customXml" ds:itemID="{A4883C42-5133-4382-892B-BFAA3359B6B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Labour Compliance Health Check - Autoevaluación comercial 2026</dc:title>
  <dc:subject>Autoevaluación de compliance laboral para clientes</dc:subject>
  <dc:creator>Bove Montero</dc:creator>
  <keywords/>
  <dc:description/>
  <lastModifiedBy>Sergi Martínez</lastModifiedBy>
  <revision>5</revision>
  <dcterms:created xsi:type="dcterms:W3CDTF">2026-06-15T12:24:00.0000000Z</dcterms:created>
  <dcterms:modified xsi:type="dcterms:W3CDTF">2026-07-31T09:15:28.1654748Z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0x010100F381DE5E67A94B4392D81B4BF3297E9A</vt:lpwstr>
  </property>
</Properties>
</file>