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5D58F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5D58F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5D58F4" w:rsidP="00EA6B6A">
      <w:pPr>
        <w:pStyle w:val="a5"/>
      </w:pPr>
      <w:r>
        <w:t>Задачей дипломного проектирования является разработка (функциональное моделирование) приложения (далее - система) для управления проектами с использованием технологии интеллект-карт.</w:t>
      </w:r>
    </w:p>
    <w:p w14:paraId="56A8FE17" w14:textId="77777777" w:rsidR="00AE5D64" w:rsidRDefault="005D58F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5D58F4" w:rsidP="00EA6B6A">
      <w:pPr>
        <w:pStyle w:val="a5"/>
      </w:pPr>
      <w:r>
        <w:t>Целевой аудиторией является в первую очередь, команды, осуществляющие проектную деятельность.</w:t>
      </w:r>
    </w:p>
    <w:p w14:paraId="2BC256BC" w14:textId="56639903" w:rsidR="00AE5D64" w:rsidRDefault="005D58F4" w:rsidP="00E44F86">
      <w:pPr>
        <w:pStyle w:val="2"/>
      </w:pPr>
      <w:r>
        <w:t>Обзор предметной области</w:t>
      </w:r>
    </w:p>
    <w:p w14:paraId="59862D82" w14:textId="77777777" w:rsidR="00AE5D64" w:rsidRDefault="005D58F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5D58F4" w:rsidP="00424648">
      <w:pPr>
        <w:pStyle w:val="a5"/>
      </w:pPr>
      <w:r>
        <w:t>Процесс управления проектом включает в себя следующие этапы:</w:t>
      </w:r>
    </w:p>
    <w:p w14:paraId="2E99F860" w14:textId="77777777" w:rsidR="00AE5D64" w:rsidRDefault="005D58F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5D58F4" w:rsidP="008B2546">
      <w:pPr>
        <w:pStyle w:val="a0"/>
      </w:pPr>
      <w:r>
        <w:t>этапы процессов планирования;</w:t>
      </w:r>
    </w:p>
    <w:p w14:paraId="487DF2D6" w14:textId="77777777" w:rsidR="00AE5D64" w:rsidRDefault="005D58F4" w:rsidP="008B2546">
      <w:pPr>
        <w:pStyle w:val="a0"/>
      </w:pPr>
      <w:r>
        <w:t>этапы процессов организации исполнения;</w:t>
      </w:r>
    </w:p>
    <w:p w14:paraId="22D9CFAA" w14:textId="77777777" w:rsidR="00AE5D64" w:rsidRDefault="005D58F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5D58F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5D58F4" w:rsidP="00737F85">
      <w:pPr>
        <w:pStyle w:val="a5"/>
      </w:pPr>
      <w: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5D58F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5D58F4" w:rsidP="00737F85">
      <w:pPr>
        <w:pStyle w:val="a5"/>
      </w:pPr>
      <w: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42977656" w14:textId="77777777" w:rsidR="00AE5D64" w:rsidRDefault="005D58F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5D58F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5D58F4" w:rsidP="00023036">
      <w:pPr>
        <w:pStyle w:val="a0"/>
      </w:pPr>
      <w:r>
        <w:t>определение последовательности работ</w:t>
      </w:r>
      <w:proofErr w:type="gramStart"/>
      <w:r>
        <w:t>.</w:t>
      </w:r>
      <w:proofErr w:type="gramEnd"/>
      <w:r>
        <w:t xml:space="preserve"> данный этап позволяет выстроить логику взаимосвязей операций;</w:t>
      </w:r>
    </w:p>
    <w:p w14:paraId="6C61E51A" w14:textId="77777777" w:rsidR="00AE5D64" w:rsidRDefault="005D58F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5D58F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5D58F4" w:rsidP="006A2A1F">
      <w:pPr>
        <w:pStyle w:val="a5"/>
      </w:pPr>
      <w:r>
        <w:t>Средством,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5D58F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5D58F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5D58F4" w:rsidP="005A3E3C">
      <w:pPr>
        <w:pStyle w:val="a0"/>
      </w:pPr>
      <w:r>
        <w:t>планирование;</w:t>
      </w:r>
    </w:p>
    <w:p w14:paraId="25C1C0AC" w14:textId="77777777" w:rsidR="00AE5D64" w:rsidRDefault="005D58F4" w:rsidP="005A3E3C">
      <w:pPr>
        <w:pStyle w:val="a0"/>
      </w:pPr>
      <w:r>
        <w:t>презентации;</w:t>
      </w:r>
    </w:p>
    <w:p w14:paraId="15095A7B" w14:textId="77777777" w:rsidR="00AE5D64" w:rsidRDefault="005D58F4" w:rsidP="005A3E3C">
      <w:pPr>
        <w:pStyle w:val="a0"/>
      </w:pPr>
      <w:r>
        <w:t>запоминание;</w:t>
      </w:r>
    </w:p>
    <w:p w14:paraId="22E0EBEA" w14:textId="77777777" w:rsidR="00AE5D64" w:rsidRDefault="005D58F4" w:rsidP="005A3E3C">
      <w:pPr>
        <w:pStyle w:val="a0"/>
      </w:pPr>
      <w:r>
        <w:t>обучение;</w:t>
      </w:r>
    </w:p>
    <w:p w14:paraId="29C73192" w14:textId="77777777" w:rsidR="00AE5D64" w:rsidRDefault="005D58F4" w:rsidP="005A3E3C">
      <w:pPr>
        <w:pStyle w:val="a0"/>
      </w:pPr>
      <w:r>
        <w:t>мозговой штурм;</w:t>
      </w:r>
    </w:p>
    <w:p w14:paraId="59C58567" w14:textId="77777777" w:rsidR="00AE5D64" w:rsidRDefault="005D58F4" w:rsidP="005A3E3C">
      <w:pPr>
        <w:pStyle w:val="a0"/>
      </w:pPr>
      <w:r>
        <w:t>принятие решений.</w:t>
      </w:r>
    </w:p>
    <w:p w14:paraId="099BB8AE" w14:textId="77777777" w:rsidR="00AE5D64" w:rsidRDefault="005D58F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5D58F4" w:rsidP="0058178A">
      <w:pPr>
        <w:pStyle w:val="a5"/>
      </w:pPr>
      <w:r>
        <w:t>Процессы планирования сроков проекта может решить система посредством установки сроков выполнения задач.</w:t>
      </w:r>
    </w:p>
    <w:p w14:paraId="06CD544F" w14:textId="77777777" w:rsidR="00AE5D64" w:rsidRDefault="005D58F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группы процессов.</w:t>
      </w:r>
    </w:p>
    <w:p w14:paraId="0E280137" w14:textId="18358314" w:rsidR="00AE5D64" w:rsidRDefault="005D58F4" w:rsidP="0058178A">
      <w:pPr>
        <w:pStyle w:val="a5"/>
      </w:pPr>
      <w:r>
        <w:t>Рассмотрим некоторые из этапов организации исполнения проекта:</w:t>
      </w:r>
    </w:p>
    <w:p w14:paraId="2FC35C65" w14:textId="77777777" w:rsidR="00AE5D64" w:rsidRDefault="005D58F4" w:rsidP="005A3E3C">
      <w:pPr>
        <w:pStyle w:val="a0"/>
      </w:pPr>
      <w: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команды;</w:t>
      </w:r>
    </w:p>
    <w:p w14:paraId="74BC581E" w14:textId="77777777" w:rsidR="00AE5D64" w:rsidRDefault="005D58F4" w:rsidP="005A3E3C">
      <w:pPr>
        <w:pStyle w:val="a0"/>
      </w:pPr>
      <w:r>
        <w:t>организация распределения информации. распределение и движение информации по участникам проекта;</w:t>
      </w:r>
    </w:p>
    <w:p w14:paraId="788D7766" w14:textId="77777777" w:rsidR="00AE5D64" w:rsidRDefault="005D58F4" w:rsidP="00F13568">
      <w:pPr>
        <w:pStyle w:val="a5"/>
      </w:pPr>
      <w:r>
        <w:t>Процессы распределения информации, обеспечения координации задач и исполнителей проекта может решить система посредством создания карточек, в которых содержатся задачи, а также их подробное описание.</w:t>
      </w:r>
    </w:p>
    <w:p w14:paraId="662A71AC" w14:textId="77777777" w:rsidR="00AE5D64" w:rsidRDefault="00AE5D64" w:rsidP="00F13568">
      <w:pPr>
        <w:pStyle w:val="a5"/>
      </w:pPr>
    </w:p>
    <w:p w14:paraId="0557C9CD" w14:textId="07B89088" w:rsidR="00AE5D64" w:rsidRDefault="005D58F4" w:rsidP="00F13568">
      <w:pPr>
        <w:pStyle w:val="a5"/>
      </w:pPr>
      <w:r>
        <w:t>При анализе этапов выполнения проекта были выделены следующие проблемы</w:t>
      </w:r>
      <w:r w:rsidR="00F13568">
        <w:t>:</w:t>
      </w:r>
    </w:p>
    <w:p w14:paraId="13E569AF" w14:textId="77777777" w:rsidR="00AE5D64" w:rsidRDefault="005D58F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5D58F4" w:rsidP="00662544">
      <w:pPr>
        <w:pStyle w:val="a0"/>
      </w:pPr>
      <w:r>
        <w:t>невозможность удаленной работы в проекте;</w:t>
      </w:r>
    </w:p>
    <w:p w14:paraId="14FC8347" w14:textId="77777777" w:rsidR="00AE5D64" w:rsidRDefault="005D58F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5D58F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5D58F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5D58F4" w:rsidP="00662544">
      <w:pPr>
        <w:pStyle w:val="a0"/>
      </w:pPr>
      <w:r>
        <w:lastRenderedPageBreak/>
        <w:t>сложность разработки структуры проекта ввиду необходимости визуализации дерева задач.</w:t>
      </w:r>
    </w:p>
    <w:p w14:paraId="3862B0FF" w14:textId="5259E2BB" w:rsidR="00AE5D64" w:rsidRDefault="005D58F4" w:rsidP="00D57125">
      <w:pPr>
        <w:pStyle w:val="a5"/>
      </w:pPr>
      <w:r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5D58F4" w:rsidP="007D15A2">
      <w:pPr>
        <w:pStyle w:val="2"/>
      </w:pPr>
      <w:r>
        <w:t>Сравнение аналогов</w:t>
      </w:r>
    </w:p>
    <w:p w14:paraId="359F4937" w14:textId="77777777" w:rsidR="00AE5D64" w:rsidRDefault="005D58F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5D58F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797750C9" w14:textId="4E8D68B4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</w:t>
      </w:r>
      <w:r>
        <w:lastRenderedPageBreak/>
        <w:t xml:space="preserve">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 xml:space="preserve"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задач, которые прикреплены к проекту. </w:t>
      </w:r>
    </w:p>
    <w:p w14:paraId="715CF116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21F69D2E" w:rsidR="00AE5D64" w:rsidRDefault="005D58F4" w:rsidP="002B6CD8">
      <w:pPr>
        <w:pStyle w:val="a5"/>
      </w:pPr>
      <w:r>
        <w:t xml:space="preserve"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5D58F4" w:rsidP="002B6CD8">
      <w:pPr>
        <w:pStyle w:val="a5"/>
      </w:pPr>
      <w:r>
        <w:lastRenderedPageBreak/>
        <w:t>«</w:t>
      </w:r>
      <w:proofErr w:type="spellStart"/>
      <w:r>
        <w:rPr>
          <w:lang w:val="en-US"/>
        </w:rPr>
        <w:t>GanttProject</w:t>
      </w:r>
      <w:proofErr w:type="spellEnd"/>
      <w:r>
        <w:t xml:space="preserve">» - прямой аналог. Это программа, 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диаграмм типа PERT.</w:t>
      </w:r>
    </w:p>
    <w:p w14:paraId="216C919D" w14:textId="77777777" w:rsidR="00AE5D64" w:rsidRDefault="005D58F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>», облачный сервис для совместной работы и управления проектами, предназначена для команд и целых организаций.</w:t>
      </w:r>
    </w:p>
    <w:p w14:paraId="45D6E5A7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E4101A8" w14:textId="77777777" w:rsidR="00AE5D64" w:rsidRDefault="005D58F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5D58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5D58F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5D58F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5D58F4" w:rsidP="009A5C2D">
      <w:pPr>
        <w:pStyle w:val="a"/>
      </w:pPr>
      <w:r w:rsidRPr="009A5C2D">
        <w:lastRenderedPageBreak/>
        <w:t>Добавление комментариев к карточкам в текстовом формате, а также прикрепить ссылку на сторонний ресурс.</w:t>
      </w:r>
    </w:p>
    <w:p w14:paraId="0A34A4E1" w14:textId="77777777" w:rsidR="00AE5D64" w:rsidRPr="009A5C2D" w:rsidRDefault="005D58F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5D58F4" w:rsidP="009A5C2D">
      <w:pPr>
        <w:pStyle w:val="a"/>
      </w:pPr>
      <w:r w:rsidRPr="009A5C2D"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5D58F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19D57726" w14:textId="77777777" w:rsidR="00AE5D64" w:rsidRDefault="005D58F4" w:rsidP="008C5C9D">
      <w:pPr>
        <w:pStyle w:val="a5"/>
      </w:pPr>
      <w:r>
        <w:lastRenderedPageBreak/>
        <w:t>Перечень общих функций рассмотренных продуктов:</w:t>
      </w:r>
    </w:p>
    <w:p w14:paraId="2D489D36" w14:textId="77777777" w:rsidR="00AE5D64" w:rsidRPr="00360E60" w:rsidRDefault="005D58F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5D58F4" w:rsidP="00360E60">
      <w:pPr>
        <w:pStyle w:val="a"/>
      </w:pPr>
      <w:r w:rsidRPr="00360E60">
        <w:t xml:space="preserve">Поиск по веткам: среди всех веток можно найти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5D58F4" w:rsidP="00360E60">
      <w:pPr>
        <w:pStyle w:val="a"/>
      </w:pPr>
      <w:r w:rsidRPr="00360E60"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5D58F4" w:rsidP="00360E60">
      <w:pPr>
        <w:pStyle w:val="a"/>
      </w:pPr>
      <w:r w:rsidRPr="00360E60"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5D58F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5D58F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функций представленных аналогов приведено в таблице. При оценке используются следующие критерии:</w:t>
      </w:r>
    </w:p>
    <w:p w14:paraId="093A68F3" w14:textId="77777777" w:rsidR="00AE5D64" w:rsidRDefault="005D58F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5D58F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5D58F4" w:rsidP="00C4147E">
      <w:pPr>
        <w:pStyle w:val="a0"/>
      </w:pPr>
      <w:r>
        <w:t>платформы – какие платформы (операционные системы) поддерживает приложение;</w:t>
      </w:r>
    </w:p>
    <w:p w14:paraId="4CA39857" w14:textId="77777777" w:rsidR="00AE5D64" w:rsidRDefault="005D58F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5D58F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5D58F4" w:rsidP="00C4147E">
      <w:pPr>
        <w:pStyle w:val="a0"/>
      </w:pPr>
      <w: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578D8806" w14:textId="77777777" w:rsidR="00AE5D64" w:rsidRDefault="005D58F4" w:rsidP="00C4147E">
      <w:pPr>
        <w:pStyle w:val="a0"/>
      </w:pPr>
      <w:r>
        <w:lastRenderedPageBreak/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5D58F4" w:rsidP="00C4147E">
      <w:pPr>
        <w:pStyle w:val="a0"/>
      </w:pPr>
      <w:r>
        <w:t>создание команд – возможность создания команд, объединяющих пользователей для совместной работы;</w:t>
      </w:r>
    </w:p>
    <w:p w14:paraId="2E16CDDA" w14:textId="77777777" w:rsidR="00AE5D64" w:rsidRDefault="005D58F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5D58F4" w:rsidP="00C4147E">
      <w:pPr>
        <w:pStyle w:val="a0"/>
      </w:pPr>
      <w:r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5D58F4" w:rsidP="00C4147E">
      <w:pPr>
        <w:pStyle w:val="a0"/>
      </w:pPr>
      <w:r>
        <w:t>авторизация – необходимость предварительной регистрации в приложении для его использования.</w:t>
      </w:r>
    </w:p>
    <w:p w14:paraId="59C16D61" w14:textId="77777777" w:rsidR="00AE5D64" w:rsidRDefault="005D58F4">
      <w:pPr>
        <w:spacing w:after="160" w:line="259" w:lineRule="auto"/>
        <w:rPr>
          <w:sz w:val="28"/>
          <w:szCs w:val="28"/>
        </w:rPr>
        <w:sectPr w:rsidR="00AE5D64" w:rsidSect="009375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6C8E1626" w14:textId="77777777" w:rsidR="00AE5D64" w:rsidRDefault="00AE5D64" w:rsidP="0050611F">
      <w:pPr>
        <w:spacing w:after="160" w:line="259" w:lineRule="auto"/>
        <w:rPr>
          <w:sz w:val="28"/>
          <w:szCs w:val="28"/>
        </w:rPr>
      </w:pPr>
    </w:p>
    <w:p w14:paraId="21F4AFEF" w14:textId="77777777" w:rsidR="00AE5D64" w:rsidRDefault="005D58F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</w:tblGrid>
      <w:tr w:rsidR="00AE5D64" w14:paraId="7D20975D" w14:textId="77777777" w:rsidTr="0050611F">
        <w:trPr>
          <w:cantSplit/>
          <w:trHeight w:val="458"/>
          <w:jc w:val="center"/>
        </w:trPr>
        <w:tc>
          <w:tcPr>
            <w:tcW w:w="1905" w:type="dxa"/>
            <w:vMerge w:val="restart"/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</w:tcPr>
          <w:p w14:paraId="12218E4C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</w:tcPr>
          <w:p w14:paraId="2C5CBF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50611F">
        <w:trPr>
          <w:cantSplit/>
          <w:trHeight w:val="458"/>
          <w:jc w:val="center"/>
        </w:trPr>
        <w:tc>
          <w:tcPr>
            <w:tcW w:w="1905" w:type="dxa"/>
            <w:vMerge/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</w:tcPr>
          <w:p w14:paraId="6A7B9E2C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</w:tcPr>
          <w:p w14:paraId="236FEED4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</w:tcPr>
          <w:p w14:paraId="182A03A0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</w:tcPr>
          <w:p w14:paraId="1ED9C4FA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</w:tcPr>
          <w:p w14:paraId="236678F9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</w:tcPr>
          <w:p w14:paraId="2D3BAD3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</w:tcPr>
          <w:p w14:paraId="6571F3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</w:tcPr>
          <w:p w14:paraId="5F9BFB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</w:tcPr>
          <w:p w14:paraId="7E035E1B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</w:tcPr>
          <w:p w14:paraId="623E1C0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50611F">
        <w:trPr>
          <w:cantSplit/>
          <w:trHeight w:val="344"/>
          <w:jc w:val="center"/>
        </w:trPr>
        <w:tc>
          <w:tcPr>
            <w:tcW w:w="1905" w:type="dxa"/>
          </w:tcPr>
          <w:p w14:paraId="0C41960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</w:tcPr>
          <w:p w14:paraId="4B24960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</w:tcPr>
          <w:p w14:paraId="559C797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</w:tcPr>
          <w:p w14:paraId="6EEB90E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</w:tcPr>
          <w:p w14:paraId="5E23F318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</w:tcPr>
          <w:p w14:paraId="2431CAA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</w:tcPr>
          <w:p w14:paraId="2537D72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</w:tcPr>
          <w:p w14:paraId="6A4520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</w:tcPr>
          <w:p w14:paraId="78F201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</w:tcPr>
          <w:p w14:paraId="7735259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</w:tcPr>
          <w:p w14:paraId="4CEF592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106D35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Совместная разработка</w:t>
            </w:r>
          </w:p>
        </w:tc>
        <w:tc>
          <w:tcPr>
            <w:tcW w:w="1195" w:type="dxa"/>
          </w:tcPr>
          <w:p w14:paraId="1DE7835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5A71B7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6D583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4815C16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05A9F3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3F20FB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852AE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76FCA94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55F8028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268501B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36264DAF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</w:tcPr>
          <w:p w14:paraId="767F0AD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2CFB2E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50EDE7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56799549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</w:tcPr>
          <w:p w14:paraId="1160ED7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4E82767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</w:tcPr>
          <w:p w14:paraId="7E07D90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0E1E7A1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</w:tcPr>
          <w:p w14:paraId="423E072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60A4BA8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50611F">
        <w:trPr>
          <w:cantSplit/>
          <w:trHeight w:val="2084"/>
          <w:jc w:val="center"/>
        </w:trPr>
        <w:tc>
          <w:tcPr>
            <w:tcW w:w="1905" w:type="dxa"/>
          </w:tcPr>
          <w:p w14:paraId="4F3BC9CD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Платформы</w:t>
            </w:r>
          </w:p>
        </w:tc>
        <w:tc>
          <w:tcPr>
            <w:tcW w:w="1195" w:type="dxa"/>
          </w:tcPr>
          <w:p w14:paraId="43B98B9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</w:tcPr>
          <w:p w14:paraId="402E3DE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</w:tcPr>
          <w:p w14:paraId="4909E3B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</w:tcPr>
          <w:p w14:paraId="1B72D08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</w:tcPr>
          <w:p w14:paraId="1EB6C97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</w:tcPr>
          <w:p w14:paraId="655B04A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</w:tcPr>
          <w:p w14:paraId="6FCEB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</w:tcPr>
          <w:p w14:paraId="684DE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</w:tcPr>
          <w:p w14:paraId="0FA26547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</w:tcPr>
          <w:p w14:paraId="64141C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50611F">
        <w:trPr>
          <w:cantSplit/>
          <w:trHeight w:val="1122"/>
          <w:jc w:val="center"/>
        </w:trPr>
        <w:tc>
          <w:tcPr>
            <w:tcW w:w="1905" w:type="dxa"/>
          </w:tcPr>
          <w:p w14:paraId="74AF146B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</w:tcPr>
          <w:p w14:paraId="7BAF33E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</w:tcPr>
          <w:p w14:paraId="0B66CF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</w:tcPr>
          <w:p w14:paraId="0223FC7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</w:tcPr>
          <w:p w14:paraId="39999A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</w:tcPr>
          <w:p w14:paraId="54CCEE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</w:tcPr>
          <w:p w14:paraId="54DFB1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</w:tcPr>
          <w:p w14:paraId="24AD5DC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</w:tcPr>
          <w:p w14:paraId="29F3664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</w:tcPr>
          <w:p w14:paraId="79A844A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</w:tcPr>
          <w:p w14:paraId="475DB83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1913EA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</w:tcPr>
          <w:p w14:paraId="2C0F08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7B489E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41C33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08F3462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7D6FF0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E02F7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D628B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0CE452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2E30E7C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2537B06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50611F">
        <w:trPr>
          <w:cantSplit/>
          <w:trHeight w:val="985"/>
          <w:jc w:val="center"/>
        </w:trPr>
        <w:tc>
          <w:tcPr>
            <w:tcW w:w="1905" w:type="dxa"/>
          </w:tcPr>
          <w:p w14:paraId="7251BB3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</w:tcPr>
          <w:p w14:paraId="44881EF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35180E6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6ED02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D82B8E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AFB933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04C5C9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C89912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5492861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14301DE5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14F78A6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50611F">
        <w:trPr>
          <w:cantSplit/>
          <w:trHeight w:val="1301"/>
          <w:jc w:val="center"/>
        </w:trPr>
        <w:tc>
          <w:tcPr>
            <w:tcW w:w="1905" w:type="dxa"/>
          </w:tcPr>
          <w:p w14:paraId="2544D3F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</w:tcPr>
          <w:p w14:paraId="5C83CF1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7AC9FF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44809A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</w:tcPr>
          <w:p w14:paraId="14AD175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4F65B02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B24E8C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02A46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5A6A17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331939E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69CF388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D76DC0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</w:tcPr>
          <w:p w14:paraId="43E3DB3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75DFC04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B99E4E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29EFDF7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25BC43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58488B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87CC6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35C6625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6B8B03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64C7E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50611F">
        <w:trPr>
          <w:cantSplit/>
          <w:trHeight w:val="1376"/>
          <w:jc w:val="center"/>
        </w:trPr>
        <w:tc>
          <w:tcPr>
            <w:tcW w:w="1905" w:type="dxa"/>
          </w:tcPr>
          <w:p w14:paraId="1D245CF4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</w:tcPr>
          <w:p w14:paraId="170ECF9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2E3E8A4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304AB48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3CFBB15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ECF802C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974CD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30FBDC0C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493595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27B7DA6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</w:tcPr>
          <w:p w14:paraId="53419AF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45090AF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</w:tcPr>
          <w:p w14:paraId="06F58503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13FC862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59B44E2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526236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5328F0F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4B150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15AF8E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1A0A4D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848C38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3A813C1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50611F">
        <w:trPr>
          <w:cantSplit/>
          <w:trHeight w:val="750"/>
          <w:jc w:val="center"/>
        </w:trPr>
        <w:tc>
          <w:tcPr>
            <w:tcW w:w="1905" w:type="dxa"/>
          </w:tcPr>
          <w:p w14:paraId="503102D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</w:tcPr>
          <w:p w14:paraId="0346D34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F2487E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77EE1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6991123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7D7417B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9BF15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2A1505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6193EED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033FD5F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300A00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34A58107" w:rsidR="00AE5D64" w:rsidRDefault="005D58F4" w:rsidP="0050611F">
      <w:pPr>
        <w:pStyle w:val="a5"/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</w:t>
      </w:r>
      <w:commentRangeStart w:id="0"/>
      <w:r>
        <w:t xml:space="preserve">наиболее </w:t>
      </w:r>
      <w:r w:rsidR="009C4F5C">
        <w:t>структурированно, что позволит визуализировать структуру проекта</w:t>
      </w:r>
      <w:commentRangeEnd w:id="0"/>
      <w:r>
        <w:commentReference w:id="0"/>
      </w:r>
      <w:r>
        <w:t>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 в данном аналоге присутствует возможность расширения функционала, что способствует более детальному описанию проекта.</w:t>
      </w:r>
    </w:p>
    <w:p w14:paraId="36E093BC" w14:textId="4C53A676" w:rsidR="00AE5D64" w:rsidRDefault="005D58F4" w:rsidP="00B5710F">
      <w:pPr>
        <w:pStyle w:val="a5"/>
      </w:pPr>
      <w:r>
        <w:t>Однако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преобразование задач в интеллект-карты.</w:t>
      </w:r>
    </w:p>
    <w:p w14:paraId="641F5E5D" w14:textId="77777777" w:rsidR="005B1080" w:rsidRDefault="005B1080">
      <w:pPr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D80F6DE" w14:textId="57FB70B3" w:rsidR="005B1080" w:rsidRDefault="005B1080" w:rsidP="003E5251">
      <w:pPr>
        <w:pStyle w:val="1"/>
      </w:pPr>
      <w:r>
        <w:lastRenderedPageBreak/>
        <w:t>функциональные требования</w:t>
      </w:r>
    </w:p>
    <w:p w14:paraId="178B73F3" w14:textId="77777777" w:rsidR="005B1080" w:rsidRDefault="005B1080" w:rsidP="00665655">
      <w:pPr>
        <w:pStyle w:val="a5"/>
      </w:pPr>
      <w:r>
        <w:t>На основе анализа предметной области и обзора аналогичных решений сформирован общий функционал разрабатываемой системы:</w:t>
      </w:r>
    </w:p>
    <w:p w14:paraId="5BEBE7D3" w14:textId="77777777" w:rsidR="005B1080" w:rsidRDefault="005B1080" w:rsidP="00F73D68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</w:pPr>
      <w:r>
        <w:t>логин;</w:t>
      </w:r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</w:pPr>
      <w:r>
        <w:t>пароль;</w:t>
      </w:r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</w:pPr>
      <w:r>
        <w:t>имя;</w:t>
      </w:r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</w:pPr>
      <w:r>
        <w:t>фамилия.</w:t>
      </w:r>
    </w:p>
    <w:p w14:paraId="474B2ED8" w14:textId="77777777" w:rsidR="005B1080" w:rsidRDefault="005B1080" w:rsidP="00F73D68">
      <w:pPr>
        <w:pStyle w:val="a0"/>
      </w:pPr>
      <w:r>
        <w:t>авторизация в системе по логину и паролю;</w:t>
      </w:r>
    </w:p>
    <w:p w14:paraId="2A50F56D" w14:textId="77777777" w:rsidR="005B1080" w:rsidRDefault="005B1080" w:rsidP="00F73D68">
      <w:pPr>
        <w:pStyle w:val="a0"/>
      </w:pPr>
      <w:r>
        <w:t>создание команд;</w:t>
      </w:r>
    </w:p>
    <w:p w14:paraId="7EE43215" w14:textId="77777777" w:rsidR="005B1080" w:rsidRDefault="005B1080" w:rsidP="00F73D68">
      <w:pPr>
        <w:pStyle w:val="a0"/>
      </w:pPr>
      <w:r>
        <w:t>создание/редактирование/удаление карточек. Карточка содержит следующие поля;</w:t>
      </w:r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</w:pPr>
      <w:r>
        <w:t>название;</w:t>
      </w:r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</w:pPr>
      <w:r>
        <w:t>описание;</w:t>
      </w:r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задач;</w:t>
      </w:r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</w:pPr>
      <w:r>
        <w:t>срок выполнения;</w:t>
      </w:r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участников;</w:t>
      </w:r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</w:pPr>
      <w:r>
        <w:t>метки.</w:t>
      </w:r>
    </w:p>
    <w:p w14:paraId="48F392FA" w14:textId="77777777" w:rsidR="005B1080" w:rsidRDefault="005B1080" w:rsidP="00F73D68">
      <w:pPr>
        <w:pStyle w:val="a0"/>
      </w:pPr>
      <w:r>
        <w:t>создание/редактирование/удаление комментариев к карточкам;</w:t>
      </w:r>
    </w:p>
    <w:p w14:paraId="435A5A5C" w14:textId="77777777" w:rsidR="005B1080" w:rsidRDefault="005B1080" w:rsidP="00F73D68">
      <w:pPr>
        <w:pStyle w:val="a0"/>
      </w:pPr>
      <w:r>
        <w:t>создание/удаление/редактирование интеллект-карт;</w:t>
      </w:r>
    </w:p>
    <w:p w14:paraId="7C495795" w14:textId="77777777" w:rsidR="005B1080" w:rsidRDefault="005B1080" w:rsidP="00F73D68">
      <w:pPr>
        <w:pStyle w:val="a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24B1D901" w14:textId="77777777" w:rsidR="005B1080" w:rsidRDefault="005B1080" w:rsidP="00F73D68">
      <w:pPr>
        <w:pStyle w:val="a0"/>
      </w:pPr>
      <w:r>
        <w:t>просмотр информации о команде;</w:t>
      </w:r>
    </w:p>
    <w:p w14:paraId="55DEC82A" w14:textId="77777777" w:rsidR="005B1080" w:rsidRDefault="005B1080" w:rsidP="00F73D68">
      <w:pPr>
        <w:pStyle w:val="a0"/>
      </w:pPr>
      <w:r>
        <w:t>просмотр содержания доски, к которой прикреплен участник команды.</w:t>
      </w:r>
    </w:p>
    <w:p w14:paraId="5EB1D410" w14:textId="77777777" w:rsidR="005B1080" w:rsidRDefault="005B1080" w:rsidP="005B1080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</w:pPr>
      <w:r>
        <w:lastRenderedPageBreak/>
        <w:t>Для администратора команды должны быть реализованы дополнительные функции:</w:t>
      </w:r>
    </w:p>
    <w:p w14:paraId="06158257" w14:textId="77777777" w:rsidR="005B1080" w:rsidRDefault="005B1080" w:rsidP="00361BAC">
      <w:pPr>
        <w:pStyle w:val="a0"/>
      </w:pPr>
      <w:r>
        <w:t>создание доски;</w:t>
      </w:r>
    </w:p>
    <w:p w14:paraId="0235E7F3" w14:textId="77777777" w:rsidR="005B1080" w:rsidRDefault="005B1080" w:rsidP="00361BAC">
      <w:pPr>
        <w:pStyle w:val="a0"/>
      </w:pPr>
      <w:r>
        <w:t>редактирование настроек доски;</w:t>
      </w:r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доски;</w:t>
      </w:r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125B450F" w14:textId="77777777" w:rsidR="005B1080" w:rsidRDefault="005B1080" w:rsidP="00361BAC">
      <w:pPr>
        <w:pStyle w:val="a0"/>
      </w:pPr>
      <w:r>
        <w:t>редактирование информации о команде;</w:t>
      </w:r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команды;</w:t>
      </w:r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</w:pPr>
      <w:r>
        <w:t>описание команды;</w:t>
      </w:r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4FA0C118" w14:textId="77777777" w:rsidR="005B1080" w:rsidRDefault="005B1080" w:rsidP="00361BAC">
      <w:pPr>
        <w:pStyle w:val="a0"/>
      </w:pPr>
      <w:r>
        <w:t>редактирование списка участников карточки;</w:t>
      </w:r>
    </w:p>
    <w:p w14:paraId="651C897D" w14:textId="77777777" w:rsidR="005B1080" w:rsidRDefault="005B1080" w:rsidP="00361BAC">
      <w:pPr>
        <w:pStyle w:val="a0"/>
      </w:pPr>
      <w:r>
        <w:t>редактирование срока выполнения задачи в карточке.</w:t>
      </w:r>
    </w:p>
    <w:p w14:paraId="12D35D19" w14:textId="77777777" w:rsidR="005B1080" w:rsidRDefault="005B1080" w:rsidP="00361BAC">
      <w:pPr>
        <w:pStyle w:val="a0"/>
      </w:pPr>
      <w:r>
        <w:t>просмотр всех досок команды;</w:t>
      </w:r>
    </w:p>
    <w:p w14:paraId="51A75602" w14:textId="77777777" w:rsidR="005B1080" w:rsidRDefault="005B1080" w:rsidP="00665655">
      <w:pPr>
        <w:pStyle w:val="a5"/>
      </w:pPr>
      <w:r>
        <w:t>На основе функциональных требований были составлены функциональные модели системы:</w:t>
      </w:r>
    </w:p>
    <w:p w14:paraId="1B9B60F9" w14:textId="77777777" w:rsidR="005B1080" w:rsidRDefault="005B1080" w:rsidP="00361BAC">
      <w:pPr>
        <w:pStyle w:val="a0"/>
      </w:pPr>
      <w:r>
        <w:t>диаграмма вариантов использования (Рисунок 1);</w:t>
      </w:r>
    </w:p>
    <w:p w14:paraId="2750A11C" w14:textId="77777777" w:rsidR="005933CD" w:rsidRDefault="005B1080" w:rsidP="00361BAC">
      <w:pPr>
        <w:pStyle w:val="a0"/>
      </w:pPr>
      <w:r>
        <w:rPr>
          <w:lang w:val="en-US"/>
        </w:rPr>
        <w:t>idef0</w:t>
      </w:r>
      <w:r>
        <w:t xml:space="preserve"> диаграмма (Рисунок 2-4);</w:t>
      </w:r>
    </w:p>
    <w:p w14:paraId="4E841E08" w14:textId="456DFB5B" w:rsidR="002068F8" w:rsidRDefault="005B1080" w:rsidP="00361BAC">
      <w:pPr>
        <w:pStyle w:val="a0"/>
      </w:pPr>
      <w:r>
        <w:t>диаграмма последовательностей (Рисунок 5).</w:t>
      </w:r>
    </w:p>
    <w:p w14:paraId="72FCC7B1" w14:textId="77777777" w:rsidR="002068F8" w:rsidRDefault="002068F8">
      <w:r>
        <w:br w:type="page"/>
      </w:r>
    </w:p>
    <w:p w14:paraId="041119FC" w14:textId="415A6697" w:rsidR="005B1080" w:rsidRDefault="00823E98" w:rsidP="0050611F">
      <w:pPr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Рисунок </w:t>
      </w:r>
      <w:r w:rsidRPr="0050611F">
        <w:rPr>
          <w:i/>
          <w:sz w:val="28"/>
        </w:rPr>
        <w:t>1</w:t>
      </w:r>
      <w:r>
        <w:rPr>
          <w:i/>
          <w:sz w:val="28"/>
        </w:rPr>
        <w:t xml:space="preserve"> Диаграмма вариантов использования</w:t>
      </w:r>
    </w:p>
    <w:p w14:paraId="5F18B1D5" w14:textId="77777777" w:rsidR="005B1080" w:rsidRDefault="005B1080">
      <w:r>
        <w:br w:type="page"/>
      </w:r>
    </w:p>
    <w:p w14:paraId="334C8B67" w14:textId="6B05F86F" w:rsidR="002068F8" w:rsidRDefault="002068F8">
      <w:p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BA2502" w:rsidP="00610265">
      <w:pPr>
        <w:spacing w:after="160" w:line="259" w:lineRule="auto"/>
        <w:jc w:val="center"/>
        <w:rPr>
          <w:color w:val="000000"/>
          <w:sz w:val="28"/>
          <w:szCs w:val="28"/>
          <w:lang w:val="en-US" w:eastAsia="ru-RU"/>
        </w:rPr>
      </w:pPr>
      <w:commentRangeStart w:id="1"/>
      <w:commentRangeEnd w:id="1"/>
      <w:r>
        <w:lastRenderedPageBreak/>
        <w:commentReference w:id="1"/>
      </w:r>
      <w:r w:rsidR="006C76B8">
        <w:rPr>
          <w:noProof/>
        </w:rPr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/>
        </w:rPr>
      </w:pPr>
      <w:r>
        <w:rPr>
          <w:i/>
          <w:sz w:val="28"/>
        </w:rPr>
        <w:t xml:space="preserve">Рисунок </w:t>
      </w:r>
      <w:r w:rsidRPr="002F3204">
        <w:rPr>
          <w:i/>
          <w:sz w:val="28"/>
          <w:lang w:val="en-US"/>
        </w:rPr>
        <w:t>2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6FDA52A0" w14:textId="26B933E9" w:rsidR="00BA2502" w:rsidRPr="00AF77AA" w:rsidRDefault="00610265" w:rsidP="00BA2502">
      <w:pPr>
        <w:ind w:left="1134" w:hanging="28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 w:rsidR="00BA2502">
        <w:commentReference w:id="2"/>
      </w:r>
    </w:p>
    <w:p w14:paraId="25A0BCE9" w14:textId="77777777" w:rsidR="00BA2502" w:rsidRPr="002F3204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3</w:t>
      </w:r>
      <w:r>
        <w:rPr>
          <w:i/>
          <w:sz w:val="28"/>
          <w:lang w:val="en-US"/>
        </w:rPr>
        <w:t xml:space="preserve"> IDEF0 </w:t>
      </w:r>
      <w:r>
        <w:rPr>
          <w:i/>
          <w:sz w:val="28"/>
        </w:rPr>
        <w:t>диаграмма</w:t>
      </w:r>
    </w:p>
    <w:p w14:paraId="227C08FE" w14:textId="5D36F8A6" w:rsidR="00BA2502" w:rsidRPr="0012619E" w:rsidRDefault="00326BD2" w:rsidP="00BA2502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 xml:space="preserve">Рисунок 4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5B9D4552" w14:textId="0745E58D" w:rsidR="005B1080" w:rsidRDefault="005B1080" w:rsidP="0050611F">
      <w:pPr>
        <w:jc w:val="center"/>
      </w:pPr>
    </w:p>
    <w:p w14:paraId="1FDED7FB" w14:textId="774EFC55" w:rsidR="00BA2502" w:rsidRDefault="00BA2502" w:rsidP="00BA2502">
      <w:pPr>
        <w:ind w:left="567"/>
      </w:pPr>
      <w:r>
        <w:rPr>
          <w:noProof/>
        </w:rPr>
        <w:drawing>
          <wp:inline distT="0" distB="0" distL="0" distR="0" wp14:anchorId="6CC78CF9" wp14:editId="144DDD09">
            <wp:extent cx="5104765" cy="84594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5 Диаграмма последовательностей</w:t>
      </w:r>
    </w:p>
    <w:p w14:paraId="7753408F" w14:textId="77777777" w:rsidR="00A125F7" w:rsidRPr="002F3204" w:rsidRDefault="00A125F7" w:rsidP="00BA2502">
      <w:pPr>
        <w:spacing w:line="360" w:lineRule="auto"/>
        <w:jc w:val="center"/>
        <w:rPr>
          <w:i/>
          <w:sz w:val="28"/>
        </w:rPr>
      </w:pPr>
    </w:p>
    <w:p w14:paraId="1975F990" w14:textId="77777777" w:rsidR="00BA2502" w:rsidRPr="002F3204" w:rsidRDefault="00BA2502" w:rsidP="003E5251">
      <w:pPr>
        <w:pStyle w:val="1"/>
      </w:pPr>
      <w:r>
        <w:lastRenderedPageBreak/>
        <w:t>выбор модели жизненного цикла</w:t>
      </w:r>
    </w:p>
    <w:p w14:paraId="5DF3D9B6" w14:textId="77777777" w:rsidR="00BA2502" w:rsidRDefault="00BA2502" w:rsidP="00313AC4">
      <w:pPr>
        <w:pStyle w:val="a5"/>
      </w:pPr>
      <w:r>
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</w:r>
    </w:p>
    <w:p w14:paraId="6EF3F122" w14:textId="77777777" w:rsidR="00BA2502" w:rsidRDefault="00BA2502" w:rsidP="00313AC4">
      <w:pPr>
        <w:pStyle w:val="a5"/>
      </w:pPr>
      <w:r>
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</w:r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</w:pPr>
      <w:r>
        <w:t>Руководит</w:t>
      </w:r>
      <w:r w:rsidRPr="004A2336">
        <w:t>ель проекта.</w:t>
      </w:r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Проектировщик подсистем.</w:t>
      </w:r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Разработчики.</w:t>
      </w:r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</w:pPr>
      <w:proofErr w:type="spellStart"/>
      <w:r w:rsidRPr="004A2336">
        <w:t>Тестировщик</w:t>
      </w:r>
      <w:proofErr w:type="spellEnd"/>
      <w:r w:rsidRPr="004A2336">
        <w:t>.</w:t>
      </w:r>
    </w:p>
    <w:p w14:paraId="397493AA" w14:textId="6A64FD18" w:rsidR="00BA2502" w:rsidRPr="000D1FE5" w:rsidRDefault="00BA2502" w:rsidP="00D81B21">
      <w:pPr>
        <w:pStyle w:val="a5"/>
      </w:pPr>
      <w:commentRangeStart w:id="3"/>
      <w:r>
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</w:r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r>
        <w:t xml:space="preserve"> модель жизненного цикла программного обеспечения (Рисунок 6).</w:t>
      </w:r>
      <w:commentRangeEnd w:id="3"/>
      <w:r>
        <w:commentReference w:id="3"/>
      </w:r>
    </w:p>
    <w:p w14:paraId="4851B055" w14:textId="77777777" w:rsidR="00BA2502" w:rsidRDefault="00BA2502" w:rsidP="00BA2502">
      <w:pPr>
        <w:jc w:val="center"/>
      </w:pPr>
      <w:r>
        <w:lastRenderedPageBreak/>
        <w:fldChar w:fldCharType="begin"/>
      </w:r>
      <w:r>
        <w:instrText xml:space="preserve"> INCLUDEPICTURE "https://www.intuit.ru/EDI/29_01_15_1/1422483486-25286/tutorial/105/objects/9/files/9-1.gif"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7A316B" wp14:editId="1BC6B9E7">
            <wp:extent cx="5000625" cy="5996940"/>
            <wp:effectExtent l="0" t="0" r="3175" b="0"/>
            <wp:docPr id="3" name="Picture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423" cy="60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E682FA" w14:textId="77777777" w:rsidR="00BA2502" w:rsidRDefault="00BA2502" w:rsidP="00BA2502">
      <w:pPr>
        <w:spacing w:line="360" w:lineRule="auto"/>
        <w:jc w:val="center"/>
      </w:pPr>
    </w:p>
    <w:p w14:paraId="263B58FC" w14:textId="77777777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6 Модель жизненного цикла ПО</w:t>
      </w:r>
    </w:p>
    <w:p w14:paraId="78ADFE8E" w14:textId="77777777" w:rsidR="00BA2502" w:rsidRDefault="00BA2502" w:rsidP="00BA2502">
      <w:pPr>
        <w:spacing w:line="360" w:lineRule="auto"/>
        <w:rPr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r w:rsidRPr="009D5FAE">
        <w:rPr>
          <w:sz w:val="28"/>
        </w:rPr>
        <w:t>Данная модель жизненного цикла подходит для реализации системы для управления проектами, так как</w:t>
      </w:r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r w:rsidRPr="009D5FAE">
        <w:rPr>
          <w:sz w:val="28"/>
        </w:rPr>
        <w:t>.</w:t>
      </w:r>
    </w:p>
    <w:p w14:paraId="62A034E9" w14:textId="77777777" w:rsidR="00EE25EA" w:rsidRDefault="00EE25EA" w:rsidP="00EE25EA">
      <w:pPr>
        <w:spacing w:line="360" w:lineRule="auto"/>
        <w:ind w:firstLine="708"/>
        <w:rPr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sz w:val="28"/>
        </w:rPr>
      </w:pPr>
      <w:r>
        <w:rPr>
          <w:sz w:val="28"/>
        </w:rPr>
        <w:t>Данная модель жизненного цикла имеет ряд преимуществ:</w:t>
      </w:r>
    </w:p>
    <w:p w14:paraId="72638301" w14:textId="77777777" w:rsidR="00BA2502" w:rsidRDefault="00BA2502" w:rsidP="00361BAC">
      <w:pPr>
        <w:pStyle w:val="a0"/>
        <w:rPr>
          <w:i/>
          <w:sz w:val="32"/>
        </w:rPr>
      </w:pPr>
      <w:r>
        <w:t>при разработке ПО фазы проекта могут выполняться параллельно, что уменьшает время реализации;</w:t>
      </w:r>
      <w:bookmarkStart w:id="4" w:name="_GoBack"/>
      <w:bookmarkEnd w:id="4"/>
    </w:p>
    <w:p w14:paraId="6EA5A19D" w14:textId="77777777" w:rsidR="00BA2502" w:rsidRDefault="00BA2502" w:rsidP="00361BAC">
      <w:pPr>
        <w:pStyle w:val="a0"/>
        <w:rPr>
          <w:i/>
          <w:sz w:val="32"/>
        </w:rPr>
      </w:pPr>
      <w:r>
        <w:lastRenderedPageBreak/>
        <w:t>продукт может реализоваться в несколько этапов: сначала основной функционал программы, затем наращивание дополнительного;</w:t>
      </w:r>
    </w:p>
    <w:p w14:paraId="633605BC" w14:textId="77777777" w:rsidR="00BA2502" w:rsidRDefault="00BA2502" w:rsidP="00361BAC">
      <w:pPr>
        <w:pStyle w:val="a0"/>
        <w:rPr>
          <w:i/>
          <w:sz w:val="32"/>
        </w:rPr>
      </w:pPr>
      <w:r>
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</w:r>
    </w:p>
    <w:p w14:paraId="2A86E752" w14:textId="77777777" w:rsidR="00BA2502" w:rsidRDefault="00BA2502" w:rsidP="00BA2502">
      <w:pPr>
        <w:spacing w:line="360" w:lineRule="auto"/>
        <w:ind w:firstLine="708"/>
        <w:rPr>
          <w:sz w:val="28"/>
        </w:rPr>
      </w:pPr>
    </w:p>
    <w:p w14:paraId="14650F75" w14:textId="77777777" w:rsidR="00BA2502" w:rsidRDefault="00BA2502" w:rsidP="00BA2502">
      <w:pPr>
        <w:spacing w:after="160" w:line="259" w:lineRule="auto"/>
      </w:pPr>
      <w:r>
        <w:br w:type="page"/>
      </w:r>
    </w:p>
    <w:p w14:paraId="040EA6BE" w14:textId="77777777" w:rsidR="00BA2502" w:rsidRPr="002F3204" w:rsidRDefault="00BA2502" w:rsidP="003E5251">
      <w:pPr>
        <w:pStyle w:val="1"/>
        <w:rPr>
          <w:bCs/>
        </w:rPr>
      </w:pPr>
      <w:commentRangeStart w:id="5"/>
      <w:r>
        <w:lastRenderedPageBreak/>
        <w:t xml:space="preserve">СПИСОК </w:t>
      </w:r>
      <w:r w:rsidRPr="002F3204">
        <w:rPr>
          <w:bCs/>
        </w:rPr>
        <w:t>ИСТОЧНИК</w:t>
      </w:r>
      <w:r>
        <w:t>ОВ</w:t>
      </w:r>
      <w:commentRangeEnd w:id="5"/>
      <w:r>
        <w:commentReference w:id="5"/>
      </w:r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6090669E" w14:textId="19C0FFE4" w:rsidR="00AE5D64" w:rsidRPr="0050611F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RPr="0050611F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EBD94A4" w14:textId="77777777" w:rsidR="00AE5D64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7D55423" w14:textId="77777777" w:rsidR="00AE5D64" w:rsidRDefault="00AE5D64" w:rsidP="0050611F">
      <w:pPr>
        <w:rPr>
          <w:szCs w:val="28"/>
        </w:rPr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" w:date="2019-11-24T07:17:00Z" w:initials="1">
    <w:p w14:paraId="64671F80" w14:textId="77777777" w:rsidR="00AE5D64" w:rsidRDefault="005D58F4">
      <w:pPr>
        <w:pStyle w:val="CommentText"/>
      </w:pPr>
      <w:r>
        <w:t>Субъективный критерий, надо переписать более объективно</w:t>
      </w:r>
    </w:p>
  </w:comment>
  <w:comment w:id="1" w:author="1" w:date="2019-11-24T07:23:00Z" w:initials="1">
    <w:p w14:paraId="06CBFEA1" w14:textId="77777777" w:rsidR="00BA2502" w:rsidRDefault="00BA2502" w:rsidP="00BA2502">
      <w:pPr>
        <w:pStyle w:val="CommentText"/>
      </w:pPr>
      <w:r>
        <w:t>Участники команды превращаются в информацию? Почему они идут на вход? В качестве механизма нигде не отображена ИС, которую ты разрабатываешь</w:t>
      </w:r>
    </w:p>
  </w:comment>
  <w:comment w:id="2" w:author="1" w:date="2019-11-24T07:24:00Z" w:initials="1">
    <w:p w14:paraId="5AF421AE" w14:textId="77777777" w:rsidR="00BA2502" w:rsidRDefault="00BA2502" w:rsidP="00BA2502">
      <w:pPr>
        <w:pStyle w:val="CommentText"/>
      </w:pPr>
      <w:r>
        <w:t>Всегда должны быть 4 типа стрелок</w:t>
      </w:r>
    </w:p>
    <w:p w14:paraId="62BCFD14" w14:textId="77777777" w:rsidR="00BA2502" w:rsidRDefault="00BA2502" w:rsidP="00BA2502">
      <w:pPr>
        <w:pStyle w:val="CommentText"/>
      </w:pPr>
      <w:r>
        <w:t>Пересечений быть не должно</w:t>
      </w:r>
    </w:p>
  </w:comment>
  <w:comment w:id="3" w:author="1" w:date="2019-11-24T07:25:00Z" w:initials="1">
    <w:p w14:paraId="31D69934" w14:textId="77777777" w:rsidR="00BA2502" w:rsidRDefault="00BA2502" w:rsidP="00BA2502">
      <w:pPr>
        <w:pStyle w:val="CommentText"/>
      </w:pPr>
      <w:r>
        <w:t>Почему не спиральная модель?</w:t>
      </w:r>
    </w:p>
  </w:comment>
  <w:comment w:id="5" w:author="1" w:date="2019-11-24T07:28:00Z" w:initials="1">
    <w:p w14:paraId="35E175BB" w14:textId="77777777" w:rsidR="00BA2502" w:rsidRDefault="00BA2502" w:rsidP="00BA2502">
      <w:pPr>
        <w:pStyle w:val="CommentText"/>
      </w:pPr>
      <w:r>
        <w:t>Исправляй в соответствии с ГОСТом. Надоело делать замечания о регистрах, отсутствии номеров страниц и т.д. На Интуит никто не ссылается, найди по той ссылке учебник, который они используют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71F80" w15:done="0"/>
  <w15:commentEx w15:paraId="06CBFEA1" w15:done="0"/>
  <w15:commentEx w15:paraId="62BCFD14" w15:done="0"/>
  <w15:commentEx w15:paraId="31D69934" w15:done="0"/>
  <w15:commentEx w15:paraId="35E175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71F80" w16cid:durableId="2186579A"/>
  <w16cid:commentId w16cid:paraId="06CBFEA1" w16cid:durableId="219D204A"/>
  <w16cid:commentId w16cid:paraId="62BCFD14" w16cid:durableId="219D204B"/>
  <w16cid:commentId w16cid:paraId="31D69934" w16cid:durableId="2186579E"/>
  <w16cid:commentId w16cid:paraId="35E175BB" w16cid:durableId="218657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455D" w14:textId="77777777" w:rsidR="00B41BB5" w:rsidRDefault="00B41BB5">
      <w:r>
        <w:separator/>
      </w:r>
    </w:p>
  </w:endnote>
  <w:endnote w:type="continuationSeparator" w:id="0">
    <w:p w14:paraId="58A2B754" w14:textId="77777777" w:rsidR="00B41BB5" w:rsidRDefault="00B4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585749"/>
      <w:docPartObj>
        <w:docPartGallery w:val="AutoText"/>
      </w:docPartObj>
    </w:sdtPr>
    <w:sdtEndPr/>
    <w:sdtContent>
      <w:p w14:paraId="7E147DE4" w14:textId="77777777" w:rsidR="00AE5D64" w:rsidRDefault="005D58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8352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5B5F6" w14:textId="49427AB2" w:rsidR="00F11262" w:rsidRDefault="00F11262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B5352" w14:textId="77777777" w:rsidR="00B41BB5" w:rsidRDefault="00B41BB5">
      <w:r>
        <w:separator/>
      </w:r>
    </w:p>
  </w:footnote>
  <w:footnote w:type="continuationSeparator" w:id="0">
    <w:p w14:paraId="7B5B3FE6" w14:textId="77777777" w:rsidR="00B41BB5" w:rsidRDefault="00B4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378F"/>
    <w:rsid w:val="000E7BCC"/>
    <w:rsid w:val="000F066C"/>
    <w:rsid w:val="000F0C9F"/>
    <w:rsid w:val="00101698"/>
    <w:rsid w:val="00103486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0611F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8F4"/>
    <w:rsid w:val="005D5CE9"/>
    <w:rsid w:val="005E70E6"/>
    <w:rsid w:val="005E7326"/>
    <w:rsid w:val="005F1680"/>
    <w:rsid w:val="005F5185"/>
    <w:rsid w:val="00603B00"/>
    <w:rsid w:val="00610265"/>
    <w:rsid w:val="00617273"/>
    <w:rsid w:val="00627FE8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37531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D6FA7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41BB5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1262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14F85-C282-9F41-9C4E-50A0D958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5</cp:revision>
  <cp:lastPrinted>2019-12-12T17:30:00Z</cp:lastPrinted>
  <dcterms:created xsi:type="dcterms:W3CDTF">2019-12-02T16:22:00Z</dcterms:created>
  <dcterms:modified xsi:type="dcterms:W3CDTF">2020-01-29T16:21:00Z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