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rPr>
          <w:trHeight w:val="12756" w:hRule="atLeast"/>
        </w:trPr>
        <w:tc>
          <w:tcPr>
            <w:tcW w:type="dxa" w:w="9072"/>
            <w:shd w:val="clear" w:color="auto" w:fill="0F3D3D"/>
            <w:tcMar>
              <w:top w:w="600" w:type="dxa"/>
              <w:left w:w="480" w:type="dxa"/>
              <w:bottom w:w="400" w:type="dxa"/>
              <w:right w:w="480" w:type="dxa"/>
            </w:tcMar>
          </w:tcPr>
          <w:p>
            <w:pPr>
              <w:spacing w:before="960" w:after="200"/>
              <w:jc w:val="left"/>
            </w:pPr>
            <w:r>
              <w:rPr>
                <w:rFonts w:ascii="Calibri Light" w:hAnsi="Calibri Light"/>
                <w:b w:val="0"/>
                <w:color w:val="FFFFFF"/>
                <w:sz w:val="76"/>
              </w:rPr>
              <w:t>Configuración y Optimización del Arranque</w:t>
            </w:r>
          </w:p>
          <w:p>
            <w:pPr>
              <w:spacing w:before="0" w:after="120"/>
              <w:jc w:val="left"/>
            </w:pPr>
            <w:r>
              <w:rPr>
                <w:rFonts w:ascii="Calibri" w:hAnsi="Calibri"/>
                <w:color w:val="1D9CB8"/>
                <w:sz w:val="34"/>
              </w:rPr>
              <w:t>NVIDIA Jetson AGX Orin</w:t>
            </w:r>
          </w:p>
          <w:p>
            <w:pPr>
              <w:spacing w:before="0" w:after="560"/>
              <w:jc w:val="left"/>
            </w:pPr>
            <w:r>
              <w:rPr>
                <w:rFonts w:ascii="Calibri" w:hAnsi="Calibri"/>
                <w:color w:val="B0BEC5"/>
                <w:sz w:val="22"/>
              </w:rPr>
              <w:t>JetPack 6.2 | Ubuntu 22.04 | CUDA 12.6</w:t>
            </w:r>
          </w:p>
          <w:p>
            <w:pPr>
              <w:spacing w:before="0" w:after="360"/>
              <w:pBdr>
                <w:bottom w:val="single" w:sz="12" w:space="1" w:color="76C442"/>
              </w:pBdr>
            </w:pPr>
          </w:p>
          <w:p>
            <w:pPr>
              <w:spacing w:before="160" w:after="120"/>
            </w:pPr>
            <w:r>
              <w:rPr>
                <w:rFonts w:ascii="Calibri" w:hAnsi="Calibri"/>
                <w:b/>
                <w:color w:val="809A80"/>
                <w:sz w:val="18"/>
              </w:rPr>
              <w:t>Especificaciones del Sistema</w:t>
            </w:r>
          </w:p>
          <w:p>
            <w:pPr>
              <w:spacing w:before="0" w:after="40"/>
            </w:pPr>
            <w:r>
              <w:rPr>
                <w:rFonts w:ascii="Courier New" w:hAnsi="Courier New"/>
                <w:color w:val="7EC89A"/>
                <w:sz w:val="18"/>
              </w:rPr>
              <w:t xml:space="preserve">Hardware            : </w:t>
            </w:r>
            <w:r>
              <w:rPr>
                <w:rFonts w:ascii="Courier New" w:hAnsi="Courier New"/>
                <w:color w:val="CCE8D8"/>
                <w:sz w:val="18"/>
              </w:rPr>
              <w:t>Jetson AGX Orin 64GB</w:t>
            </w:r>
          </w:p>
          <w:p>
            <w:pPr>
              <w:spacing w:before="0" w:after="40"/>
            </w:pPr>
            <w:r>
              <w:rPr>
                <w:rFonts w:ascii="Courier New" w:hAnsi="Courier New"/>
                <w:color w:val="7EC89A"/>
                <w:sz w:val="18"/>
              </w:rPr>
              <w:t xml:space="preserve">SoC                 : </w:t>
            </w:r>
            <w:r>
              <w:rPr>
                <w:rFonts w:ascii="Courier New" w:hAnsi="Courier New"/>
                <w:color w:val="CCE8D8"/>
                <w:sz w:val="18"/>
              </w:rPr>
              <w:t>NVIDIA T234 (Ampere)</w:t>
            </w:r>
          </w:p>
          <w:p>
            <w:pPr>
              <w:spacing w:before="0" w:after="40"/>
            </w:pPr>
            <w:r>
              <w:rPr>
                <w:rFonts w:ascii="Courier New" w:hAnsi="Courier New"/>
                <w:color w:val="7EC89A"/>
                <w:sz w:val="18"/>
              </w:rPr>
              <w:t xml:space="preserve">Bootloader          : </w:t>
            </w:r>
            <w:r>
              <w:rPr>
                <w:rFonts w:ascii="Courier New" w:hAnsi="Courier New"/>
                <w:color w:val="CCE8D8"/>
                <w:sz w:val="18"/>
              </w:rPr>
              <w:t>MB1/MB2 + UEFI</w:t>
            </w:r>
          </w:p>
          <w:p>
            <w:pPr>
              <w:spacing w:before="0" w:after="40"/>
            </w:pPr>
            <w:r>
              <w:rPr>
                <w:rFonts w:ascii="Courier New" w:hAnsi="Courier New"/>
                <w:color w:val="7EC89A"/>
                <w:sz w:val="18"/>
              </w:rPr>
              <w:t xml:space="preserve">Almacenamiento      : </w:t>
            </w:r>
            <w:r>
              <w:rPr>
                <w:rFonts w:ascii="Courier New" w:hAnsi="Courier New"/>
                <w:color w:val="CCE8D8"/>
                <w:sz w:val="18"/>
              </w:rPr>
              <w:t>NVMe SSD / QSPI NAND</w:t>
            </w:r>
          </w:p>
          <w:p>
            <w:pPr>
              <w:spacing w:before="0" w:after="40"/>
            </w:pPr>
            <w:r>
              <w:rPr>
                <w:rFonts w:ascii="Courier New" w:hAnsi="Courier New"/>
                <w:color w:val="7EC89A"/>
                <w:sz w:val="18"/>
              </w:rPr>
              <w:t xml:space="preserve">GPU                 : </w:t>
            </w:r>
            <w:r>
              <w:rPr>
                <w:rFonts w:ascii="Courier New" w:hAnsi="Courier New"/>
                <w:color w:val="CCE8D8"/>
                <w:sz w:val="18"/>
              </w:rPr>
              <w:t>sm_87 (2048 cores)</w:t>
            </w:r>
          </w:p>
          <w:p>
            <w:pPr>
              <w:spacing w:before="640"/>
            </w:pPr>
            <w:r>
              <w:rPr>
                <w:rFonts w:ascii="Calibri" w:hAnsi="Calibri"/>
                <w:color w:val="607A7A"/>
                <w:sz w:val="18"/>
              </w:rPr>
              <w:t>Generado con Claude Code  ·  Abril 2026</w:t>
            </w:r>
          </w:p>
        </w:tc>
      </w:tr>
    </w:tbl>
    <w:p>
      <w:r>
        <w:br w:type="page"/>
      </w:r>
    </w:p>
    <w:p>
      <w:pPr>
        <w:spacing w:before="0" w:after="560"/>
      </w:pPr>
      <w:r>
        <w:rPr>
          <w:rFonts w:ascii="Calibri Light" w:hAnsi="Calibri Light"/>
          <w:color w:val="1D9CB8"/>
          <w:sz w:val="52"/>
        </w:rPr>
        <w:t>Tabla de Contenidos</w:t>
      </w:r>
    </w:p>
    <w:p>
      <w:pPr>
        <w:spacing w:before="120" w:after="0"/>
      </w:pPr>
      <w:r>
        <w:rPr>
          <w:rFonts w:ascii="Calibri" w:hAnsi="Calibri"/>
          <w:b/>
          <w:color w:val="1D9CB8"/>
          <w:sz w:val="22"/>
        </w:rPr>
        <w:t xml:space="preserve">Fase 1:  </w:t>
      </w:r>
      <w:r>
        <w:rPr>
          <w:rFonts w:ascii="Calibri" w:hAnsi="Calibri"/>
          <w:sz w:val="22"/>
        </w:rPr>
        <w:t>Introducción y Conceptos Clave del Arranque</w:t>
      </w:r>
    </w:p>
    <w:p>
      <w:pPr>
        <w:spacing w:before="20" w:after="120"/>
        <w:ind w:left="850"/>
      </w:pPr>
      <w:r>
        <w:rPr>
          <w:color w:val="888888"/>
          <w:sz w:val="18"/>
        </w:rPr>
        <w:t>Comprender el proceso de arranque del Jetson AGX Orin</w:t>
      </w:r>
    </w:p>
    <w:p>
      <w:pPr>
        <w:spacing w:before="0" w:after="120"/>
        <w:pBdr>
          <w:bottom w:val="single" w:sz="4" w:space="1" w:color="DDDDDD"/>
        </w:pBdr>
      </w:pPr>
    </w:p>
    <w:p>
      <w:pPr>
        <w:spacing w:before="120" w:after="0"/>
      </w:pPr>
      <w:r>
        <w:rPr>
          <w:rFonts w:ascii="Calibri" w:hAnsi="Calibri"/>
          <w:b/>
          <w:color w:val="1D9CB8"/>
          <w:sz w:val="22"/>
        </w:rPr>
        <w:t xml:space="preserve">Fase 2:  </w:t>
      </w:r>
      <w:r>
        <w:rPr>
          <w:rFonts w:ascii="Calibri" w:hAnsi="Calibri"/>
          <w:sz w:val="22"/>
        </w:rPr>
        <w:t>Modo de Recuperación</w:t>
      </w:r>
    </w:p>
    <w:p>
      <w:pPr>
        <w:spacing w:before="20" w:after="120"/>
        <w:ind w:left="850"/>
      </w:pPr>
      <w:r>
        <w:rPr>
          <w:color w:val="888888"/>
          <w:sz w:val="18"/>
        </w:rPr>
        <w:t>Cómo entrar en recovery mode para flashear o recuperar el sistema</w:t>
      </w:r>
    </w:p>
    <w:p>
      <w:pPr>
        <w:spacing w:before="0" w:after="120"/>
        <w:pBdr>
          <w:bottom w:val="single" w:sz="4" w:space="1" w:color="DDDDDD"/>
        </w:pBdr>
      </w:pPr>
    </w:p>
    <w:p>
      <w:pPr>
        <w:spacing w:before="120" w:after="0"/>
      </w:pPr>
      <w:r>
        <w:rPr>
          <w:rFonts w:ascii="Calibri" w:hAnsi="Calibri"/>
          <w:b/>
          <w:color w:val="1D9CB8"/>
          <w:sz w:val="22"/>
        </w:rPr>
        <w:t xml:space="preserve">Fase 3:  </w:t>
      </w:r>
      <w:r>
        <w:rPr>
          <w:rFonts w:ascii="Calibri" w:hAnsi="Calibri"/>
          <w:sz w:val="22"/>
        </w:rPr>
        <w:t>Configuración de Arranque</w:t>
      </w:r>
    </w:p>
    <w:p>
      <w:pPr>
        <w:spacing w:before="20" w:after="120"/>
        <w:ind w:left="850"/>
      </w:pPr>
      <w:r>
        <w:rPr>
          <w:color w:val="888888"/>
          <w:sz w:val="18"/>
        </w:rPr>
        <w:t>Gestionar el orden de arranque con efibootmgr</w:t>
      </w:r>
    </w:p>
    <w:p>
      <w:pPr>
        <w:spacing w:before="0" w:after="120"/>
        <w:pBdr>
          <w:bottom w:val="single" w:sz="4" w:space="1" w:color="DDDDDD"/>
        </w:pBdr>
      </w:pPr>
    </w:p>
    <w:p>
      <w:pPr>
        <w:spacing w:before="120" w:after="0"/>
      </w:pPr>
      <w:r>
        <w:rPr>
          <w:rFonts w:ascii="Calibri" w:hAnsi="Calibri"/>
          <w:b/>
          <w:color w:val="1D9CB8"/>
          <w:sz w:val="22"/>
        </w:rPr>
        <w:t xml:space="preserve">Fase 4:  </w:t>
      </w:r>
      <w:r>
        <w:rPr>
          <w:rFonts w:ascii="Calibri" w:hAnsi="Calibri"/>
          <w:sz w:val="22"/>
        </w:rPr>
        <w:t>Arranque desde SSD Externo</w:t>
      </w:r>
    </w:p>
    <w:p>
      <w:pPr>
        <w:spacing w:before="20" w:after="120"/>
        <w:ind w:left="850"/>
      </w:pPr>
      <w:r>
        <w:rPr>
          <w:color w:val="888888"/>
          <w:sz w:val="18"/>
        </w:rPr>
        <w:t>Configurar el arranque desde NVMe SSD externo</w:t>
      </w:r>
    </w:p>
    <w:p>
      <w:pPr>
        <w:spacing w:before="0" w:after="120"/>
        <w:pBdr>
          <w:bottom w:val="single" w:sz="4" w:space="1" w:color="DDDDDD"/>
        </w:pBdr>
      </w:pPr>
    </w:p>
    <w:p>
      <w:pPr>
        <w:spacing w:before="120" w:after="0"/>
      </w:pPr>
      <w:r>
        <w:rPr>
          <w:rFonts w:ascii="Calibri" w:hAnsi="Calibri"/>
          <w:b/>
          <w:color w:val="1D9CB8"/>
          <w:sz w:val="22"/>
        </w:rPr>
        <w:t xml:space="preserve">Fase 5:  </w:t>
      </w:r>
      <w:r>
        <w:rPr>
          <w:rFonts w:ascii="Calibri" w:hAnsi="Calibri"/>
          <w:sz w:val="22"/>
        </w:rPr>
        <w:t>Optimización del Arranque</w:t>
      </w:r>
    </w:p>
    <w:p>
      <w:pPr>
        <w:spacing w:before="20" w:after="120"/>
        <w:ind w:left="850"/>
      </w:pPr>
      <w:r>
        <w:rPr>
          <w:color w:val="888888"/>
          <w:sz w:val="18"/>
        </w:rPr>
        <w:t>Reducir el tiempo de arranque deshabilitando servicios innecesarios</w:t>
      </w:r>
    </w:p>
    <w:p>
      <w:pPr>
        <w:spacing w:before="0" w:after="120"/>
        <w:pBdr>
          <w:bottom w:val="single" w:sz="4" w:space="1" w:color="DDDDDD"/>
        </w:pBdr>
      </w:pPr>
    </w:p>
    <w:p>
      <w:pPr>
        <w:spacing w:before="120" w:after="0"/>
      </w:pPr>
      <w:r>
        <w:rPr>
          <w:rFonts w:ascii="Calibri" w:hAnsi="Calibri"/>
          <w:b/>
          <w:color w:val="1D9CB8"/>
          <w:sz w:val="22"/>
        </w:rPr>
        <w:t xml:space="preserve">Fase 6:  </w:t>
      </w:r>
      <w:r>
        <w:rPr>
          <w:rFonts w:ascii="Calibri" w:hAnsi="Calibri"/>
          <w:sz w:val="22"/>
        </w:rPr>
        <w:t>Análisis y Medición del Arranque</w:t>
      </w:r>
    </w:p>
    <w:p>
      <w:pPr>
        <w:spacing w:before="20" w:after="120"/>
        <w:ind w:left="850"/>
      </w:pPr>
      <w:r>
        <w:rPr>
          <w:color w:val="888888"/>
          <w:sz w:val="18"/>
        </w:rPr>
        <w:t>Medir y analizar el tiempo de arranque del sistema</w:t>
      </w:r>
    </w:p>
    <w:p>
      <w:pPr>
        <w:spacing w:before="0" w:after="120"/>
        <w:pBdr>
          <w:bottom w:val="single" w:sz="4" w:space="1" w:color="DDDDDD"/>
        </w:pBdr>
      </w:pPr>
    </w:p>
    <w:p>
      <w:pPr>
        <w:spacing w:before="120" w:after="0"/>
      </w:pPr>
      <w:r>
        <w:rPr>
          <w:rFonts w:ascii="Calibri" w:hAnsi="Calibri"/>
          <w:b/>
          <w:color w:val="1D9CB8"/>
          <w:sz w:val="22"/>
        </w:rPr>
        <w:t xml:space="preserve">Fase 7:  </w:t>
      </w:r>
      <w:r>
        <w:rPr>
          <w:rFonts w:ascii="Calibri" w:hAnsi="Calibri"/>
          <w:sz w:val="22"/>
        </w:rPr>
        <w:t>Configuración UEFI y Arranque NVMe</w:t>
      </w:r>
    </w:p>
    <w:p>
      <w:pPr>
        <w:spacing w:before="20" w:after="120"/>
        <w:ind w:left="850"/>
      </w:pPr>
      <w:r>
        <w:rPr>
          <w:color w:val="888888"/>
          <w:sz w:val="18"/>
        </w:rPr>
        <w:t>Acceder a la configuración UEFI y configurar NVMe</w:t>
      </w:r>
    </w:p>
    <w:p>
      <w:pPr>
        <w:spacing w:before="0" w:after="120"/>
        <w:pBdr>
          <w:bottom w:val="single" w:sz="4" w:space="1" w:color="DDDDDD"/>
        </w:pBdr>
      </w:pPr>
    </w:p>
    <w:p>
      <w:pPr>
        <w:spacing w:before="120" w:after="0"/>
      </w:pPr>
      <w:r>
        <w:rPr>
          <w:rFonts w:ascii="Calibri" w:hAnsi="Calibri"/>
          <w:b/>
          <w:color w:val="1D9CB8"/>
          <w:sz w:val="22"/>
        </w:rPr>
        <w:t xml:space="preserve">Fase 8:  </w:t>
      </w:r>
      <w:r>
        <w:rPr>
          <w:rFonts w:ascii="Calibri" w:hAnsi="Calibri"/>
          <w:sz w:val="22"/>
        </w:rPr>
        <w:t>Seguridad en el Arranque</w:t>
      </w:r>
    </w:p>
    <w:p>
      <w:pPr>
        <w:spacing w:before="20" w:after="120"/>
        <w:ind w:left="850"/>
      </w:pPr>
      <w:r>
        <w:rPr>
          <w:color w:val="888888"/>
          <w:sz w:val="18"/>
        </w:rPr>
        <w:t>Opciones de seguridad y secure boot</w:t>
      </w:r>
    </w:p>
    <w:p>
      <w:pPr>
        <w:spacing w:before="0" w:after="120"/>
        <w:pBdr>
          <w:bottom w:val="single" w:sz="4" w:space="1" w:color="DDDDDD"/>
        </w:pBdr>
      </w:pPr>
    </w:p>
    <w:p>
      <w:pPr>
        <w:spacing w:before="120" w:after="0"/>
      </w:pPr>
      <w:r>
        <w:rPr>
          <w:rFonts w:ascii="Calibri" w:hAnsi="Calibri"/>
          <w:b/>
          <w:color w:val="1D9CB8"/>
          <w:sz w:val="22"/>
        </w:rPr>
        <w:t xml:space="preserve">Fase 9:  </w:t>
      </w:r>
      <w:r>
        <w:rPr>
          <w:rFonts w:ascii="Calibri" w:hAnsi="Calibri"/>
          <w:sz w:val="22"/>
        </w:rPr>
        <w:t>Verificación, Validación y Solución de Problemas</w:t>
      </w:r>
    </w:p>
    <w:p>
      <w:pPr>
        <w:spacing w:before="20" w:after="120"/>
        <w:ind w:left="850"/>
      </w:pPr>
      <w:r>
        <w:rPr>
          <w:color w:val="888888"/>
          <w:sz w:val="18"/>
        </w:rPr>
        <w:t>Verificar el correcto funcionamiento y resolver problemas comunes</w:t>
      </w:r>
    </w:p>
    <w:p>
      <w:pPr>
        <w:spacing w:before="0" w:after="120"/>
        <w:pBdr>
          <w:bottom w:val="single" w:sz="4" w:space="1" w:color="DDDDDD"/>
        </w:pBdr>
      </w:pPr>
    </w:p>
    <w:p>
      <w:pPr>
        <w:spacing w:before="120" w:after="40"/>
      </w:pPr>
      <w:r>
        <w:rPr>
          <w:rFonts w:ascii="Calibri" w:hAnsi="Calibri"/>
          <w:b/>
          <w:color w:val="1D9CB8"/>
          <w:sz w:val="22"/>
        </w:rPr>
        <w:t xml:space="preserve">Apéndice A:  </w:t>
      </w:r>
      <w:r>
        <w:rPr>
          <w:rFonts w:ascii="Calibri" w:hAnsi="Calibri"/>
          <w:sz w:val="22"/>
        </w:rPr>
        <w:t>Referencia Rápida de Comandos</w:t>
      </w:r>
    </w:p>
    <w:p>
      <w:pPr>
        <w:spacing w:before="120" w:after="40"/>
      </w:pPr>
      <w:r>
        <w:rPr>
          <w:rFonts w:ascii="Calibri" w:hAnsi="Calibri"/>
          <w:b/>
          <w:color w:val="1D9CB8"/>
          <w:sz w:val="22"/>
        </w:rPr>
        <w:t xml:space="preserve">Apéndice B:  </w:t>
      </w:r>
      <w:r>
        <w:rPr>
          <w:rFonts w:ascii="Calibri" w:hAnsi="Calibri"/>
          <w:sz w:val="22"/>
        </w:rPr>
        <w:t>Solución de Problemas Comunes</w:t>
      </w:r>
    </w:p>
    <w:p>
      <w:r>
        <w:br w:type="page"/>
      </w:r>
    </w:p>
    <w:p>
      <w:pPr>
        <w:spacing w:before="200" w:after="80"/>
        <w:jc w:val="left"/>
      </w:pPr>
      <w:r>
        <w:rPr>
          <w:rFonts w:ascii="Calibri Light" w:hAnsi="Calibri Light"/>
          <w:b w:val="0"/>
          <w:color w:val="181818"/>
          <w:sz w:val="56"/>
        </w:rPr>
        <w:t>Fase 1: Introducción y Conceptos Clave del Arranque</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Conocer las fases del proceso de arranque para diagnosticar problemas y optimizar el sistema.</w:t>
            </w:r>
          </w:p>
        </w:tc>
      </w:tr>
    </w:tbl>
    <w:p>
      <w:pPr>
        <w:spacing w:before="0" w:after="160"/>
      </w:pPr>
    </w:p>
    <w:p>
      <w:pPr>
        <w:spacing w:before="0" w:after="160"/>
        <w:jc w:val="both"/>
      </w:pPr>
      <w:r>
        <w:rPr>
          <w:rFonts w:ascii="Calibri" w:hAnsi="Calibri"/>
          <w:sz w:val="22"/>
        </w:rPr>
        <w:t>El Jetson AGX Orin utiliza una secuencia de arranque compleja que involucra múltiples bootloaderes y firmware. Comprender esta cadena de arranque es esencial para configurar el sistema correctamente, resolver problemas de inicio y optimizar el tiempo de arranque.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El Jetson AGX Orin utiliza una arquitectura de arranque similar a la de servidores y sistemas embebidos de alto rendimiento, difiriendo del arranque tradicional de PCs/desktop.</w:t>
            </w:r>
          </w:p>
        </w:tc>
      </w:tr>
    </w:tbl>
    <w:p>
      <w:pPr>
        <w:spacing w:before="0" w:after="160"/>
      </w:pPr>
    </w:p>
    <w:p>
      <w:pPr>
        <w:spacing w:before="360" w:after="40"/>
      </w:pPr>
      <w:r>
        <w:rPr>
          <w:rFonts w:ascii="Calibri" w:hAnsi="Calibri"/>
          <w:b/>
          <w:color w:val="1D9CB8"/>
          <w:sz w:val="30"/>
        </w:rPr>
        <w:t>Fases del Proceso de Arranque</w:t>
      </w:r>
    </w:p>
    <w:p>
      <w:pPr>
        <w:spacing w:before="0" w:after="120"/>
        <w:pBdr>
          <w:bottom w:val="single" w:sz="4" w:space="1" w:color="CCEAF0"/>
        </w:pBdr>
      </w:pPr>
    </w:p>
    <w:p>
      <w:pPr>
        <w:spacing w:before="40" w:after="40"/>
        <w:ind w:left="454"/>
      </w:pPr>
      <w:r>
        <w:rPr>
          <w:rFonts w:ascii="Calibri" w:hAnsi="Calibri"/>
          <w:sz w:val="22"/>
        </w:rPr>
        <w:t>1. BootROM (interno): Primer código ejecutado, reside en la ROM del SoC</w:t>
      </w:r>
    </w:p>
    <w:p>
      <w:pPr>
        <w:spacing w:before="40" w:after="40"/>
        <w:ind w:left="454"/>
      </w:pPr>
      <w:r>
        <w:rPr>
          <w:rFonts w:ascii="Calibri" w:hAnsi="Calibri"/>
          <w:sz w:val="22"/>
        </w:rPr>
        <w:t>2. MB1 bootloader: Bootloader primario para T234, inicializa hardware básico</w:t>
      </w:r>
    </w:p>
    <w:p>
      <w:pPr>
        <w:spacing w:before="40" w:after="40"/>
        <w:ind w:left="454"/>
      </w:pPr>
      <w:r>
        <w:rPr>
          <w:rFonts w:ascii="Calibri" w:hAnsi="Calibri"/>
          <w:sz w:val="22"/>
        </w:rPr>
        <w:t>3. MB2 bootloader: Bootloader secundario, configura memoria y carga UEFI</w:t>
      </w:r>
    </w:p>
    <w:p>
      <w:pPr>
        <w:spacing w:before="40" w:after="40"/>
        <w:ind w:left="454"/>
      </w:pPr>
      <w:r>
        <w:rPr>
          <w:rFonts w:ascii="Calibri" w:hAnsi="Calibri"/>
          <w:sz w:val="22"/>
        </w:rPr>
        <w:t>4. UEFI firmware: Reemplaza el tradicional BIOS, gestiona arranque EFI</w:t>
      </w:r>
    </w:p>
    <w:p>
      <w:pPr>
        <w:spacing w:before="40" w:after="40"/>
        <w:ind w:left="454"/>
      </w:pPr>
      <w:r>
        <w:rPr>
          <w:rFonts w:ascii="Calibri" w:hAnsi="Calibri"/>
          <w:sz w:val="22"/>
        </w:rPr>
        <w:t>5. Linux kernel: Núcleo del sistema operativo, inicia el init system</w:t>
      </w:r>
    </w:p>
    <w:p>
      <w:pPr>
        <w:spacing w:before="40" w:after="40"/>
        <w:ind w:left="454"/>
      </w:pPr>
      <w:r>
        <w:rPr>
          <w:rFonts w:ascii="Calibri" w:hAnsi="Calibri"/>
          <w:sz w:val="22"/>
        </w:rPr>
        <w:t>6. init system (systemd): Gestor de servicios y procesos del sistema</w:t>
      </w:r>
    </w:p>
    <w:p>
      <w:pPr>
        <w:spacing w:before="0" w:after="80"/>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Fase</w:t>
            </w:r>
          </w:p>
        </w:tc>
        <w:tc>
          <w:tcPr>
            <w:tcW w:type="dxa" w:w="3024"/>
            <w:shd w:val="clear" w:color="auto" w:fill="1A5A6A"/>
          </w:tcPr>
          <w:p>
            <w:pPr>
              <w:jc w:val="center"/>
            </w:pPr>
            <w:r>
              <w:rPr>
                <w:rFonts w:ascii="Calibri" w:hAnsi="Calibri"/>
                <w:b/>
                <w:color w:val="FFFFFF"/>
                <w:sz w:val="20"/>
              </w:rPr>
              <w:t>Ubicación</w:t>
            </w:r>
          </w:p>
        </w:tc>
        <w:tc>
          <w:tcPr>
            <w:tcW w:type="dxa" w:w="3024"/>
            <w:shd w:val="clear" w:color="auto" w:fill="1A5A6A"/>
          </w:tcPr>
          <w:p>
            <w:pPr>
              <w:jc w:val="center"/>
            </w:pPr>
            <w:r>
              <w:rPr>
                <w:rFonts w:ascii="Calibri" w:hAnsi="Calibri"/>
                <w:b/>
                <w:color w:val="FFFFFF"/>
                <w:sz w:val="20"/>
              </w:rPr>
              <w:t>Función principal</w:t>
            </w:r>
          </w:p>
        </w:tc>
      </w:tr>
      <w:tr>
        <w:tc>
          <w:tcPr>
            <w:tcW w:type="dxa" w:w="3024"/>
            <w:shd w:val="clear" w:color="auto" w:fill="FFFFFF"/>
          </w:tcPr>
          <w:p>
            <w:pPr>
              <w:jc w:val="left"/>
            </w:pPr>
            <w:r>
              <w:rPr>
                <w:rFonts w:ascii="Calibri" w:hAnsi="Calibri"/>
                <w:sz w:val="20"/>
              </w:rPr>
              <w:t>BootROM</w:t>
            </w:r>
          </w:p>
        </w:tc>
        <w:tc>
          <w:tcPr>
            <w:tcW w:type="dxa" w:w="3024"/>
            <w:shd w:val="clear" w:color="auto" w:fill="FFFFFF"/>
          </w:tcPr>
          <w:p>
            <w:pPr>
              <w:jc w:val="left"/>
            </w:pPr>
            <w:r>
              <w:rPr>
                <w:rFonts w:ascii="Calibri" w:hAnsi="Calibri"/>
                <w:sz w:val="20"/>
              </w:rPr>
              <w:t>ROM interna del SoC</w:t>
            </w:r>
          </w:p>
        </w:tc>
        <w:tc>
          <w:tcPr>
            <w:tcW w:type="dxa" w:w="3024"/>
            <w:shd w:val="clear" w:color="auto" w:fill="FFFFFF"/>
          </w:tcPr>
          <w:p>
            <w:pPr>
              <w:jc w:val="left"/>
            </w:pPr>
            <w:r>
              <w:rPr>
                <w:rFonts w:ascii="Calibri" w:hAnsi="Calibri"/>
                <w:sz w:val="20"/>
              </w:rPr>
              <w:t>Carga inicial, selecciona dispositivo de arranque</w:t>
            </w:r>
          </w:p>
        </w:tc>
      </w:tr>
      <w:tr>
        <w:tc>
          <w:tcPr>
            <w:tcW w:type="dxa" w:w="3024"/>
            <w:shd w:val="clear" w:color="auto" w:fill="EEF4F6"/>
          </w:tcPr>
          <w:p>
            <w:pPr>
              <w:jc w:val="left"/>
            </w:pPr>
            <w:r>
              <w:rPr>
                <w:rFonts w:ascii="Calibri" w:hAnsi="Calibri"/>
                <w:sz w:val="20"/>
              </w:rPr>
              <w:t>MB1</w:t>
            </w:r>
          </w:p>
        </w:tc>
        <w:tc>
          <w:tcPr>
            <w:tcW w:type="dxa" w:w="3024"/>
            <w:shd w:val="clear" w:color="auto" w:fill="EEF4F6"/>
          </w:tcPr>
          <w:p>
            <w:pPr>
              <w:jc w:val="left"/>
            </w:pPr>
            <w:r>
              <w:rPr>
                <w:rFonts w:ascii="Calibri" w:hAnsi="Calibri"/>
                <w:sz w:val="20"/>
              </w:rPr>
              <w:t>Memoria flash NAND</w:t>
            </w:r>
          </w:p>
        </w:tc>
        <w:tc>
          <w:tcPr>
            <w:tcW w:type="dxa" w:w="3024"/>
            <w:shd w:val="clear" w:color="auto" w:fill="EEF4F6"/>
          </w:tcPr>
          <w:p>
            <w:pPr>
              <w:jc w:val="left"/>
            </w:pPr>
            <w:r>
              <w:rPr>
                <w:rFonts w:ascii="Calibri" w:hAnsi="Calibri"/>
                <w:sz w:val="20"/>
              </w:rPr>
              <w:t>Inicializa clocks, PMC, fuses</w:t>
            </w:r>
          </w:p>
        </w:tc>
      </w:tr>
      <w:tr>
        <w:tc>
          <w:tcPr>
            <w:tcW w:type="dxa" w:w="3024"/>
            <w:shd w:val="clear" w:color="auto" w:fill="FFFFFF"/>
          </w:tcPr>
          <w:p>
            <w:pPr>
              <w:jc w:val="left"/>
            </w:pPr>
            <w:r>
              <w:rPr>
                <w:rFonts w:ascii="Calibri" w:hAnsi="Calibri"/>
                <w:sz w:val="20"/>
              </w:rPr>
              <w:t>MB2</w:t>
            </w:r>
          </w:p>
        </w:tc>
        <w:tc>
          <w:tcPr>
            <w:tcW w:type="dxa" w:w="3024"/>
            <w:shd w:val="clear" w:color="auto" w:fill="FFFFFF"/>
          </w:tcPr>
          <w:p>
            <w:pPr>
              <w:jc w:val="left"/>
            </w:pPr>
            <w:r>
              <w:rPr>
                <w:rFonts w:ascii="Calibri" w:hAnsi="Calibri"/>
                <w:sz w:val="20"/>
              </w:rPr>
              <w:t>Partición MB2</w:t>
            </w:r>
          </w:p>
        </w:tc>
        <w:tc>
          <w:tcPr>
            <w:tcW w:type="dxa" w:w="3024"/>
            <w:shd w:val="clear" w:color="auto" w:fill="FFFFFF"/>
          </w:tcPr>
          <w:p>
            <w:pPr>
              <w:jc w:val="left"/>
            </w:pPr>
            <w:r>
              <w:rPr>
                <w:rFonts w:ascii="Calibri" w:hAnsi="Calibri"/>
                <w:sz w:val="20"/>
              </w:rPr>
              <w:t>Configura DRAM, carga bootloader final</w:t>
            </w:r>
          </w:p>
        </w:tc>
      </w:tr>
      <w:tr>
        <w:tc>
          <w:tcPr>
            <w:tcW w:type="dxa" w:w="3024"/>
            <w:shd w:val="clear" w:color="auto" w:fill="EEF4F6"/>
          </w:tcPr>
          <w:p>
            <w:pPr>
              <w:jc w:val="left"/>
            </w:pPr>
            <w:r>
              <w:rPr>
                <w:rFonts w:ascii="Calibri" w:hAnsi="Calibri"/>
                <w:sz w:val="20"/>
              </w:rPr>
              <w:t>UEFI</w:t>
            </w:r>
          </w:p>
        </w:tc>
        <w:tc>
          <w:tcPr>
            <w:tcW w:type="dxa" w:w="3024"/>
            <w:shd w:val="clear" w:color="auto" w:fill="EEF4F6"/>
          </w:tcPr>
          <w:p>
            <w:pPr>
              <w:jc w:val="left"/>
            </w:pPr>
            <w:r>
              <w:rPr>
                <w:rFonts w:ascii="Calibri" w:hAnsi="Calibri"/>
                <w:sz w:val="20"/>
              </w:rPr>
              <w:t>Partición ESP</w:t>
            </w:r>
          </w:p>
        </w:tc>
        <w:tc>
          <w:tcPr>
            <w:tcW w:type="dxa" w:w="3024"/>
            <w:shd w:val="clear" w:color="auto" w:fill="EEF4F6"/>
          </w:tcPr>
          <w:p>
            <w:pPr>
              <w:jc w:val="left"/>
            </w:pPr>
            <w:r>
              <w:rPr>
                <w:rFonts w:ascii="Calibri" w:hAnsi="Calibri"/>
                <w:sz w:val="20"/>
              </w:rPr>
              <w:t>Gestiona boot entries EFI</w:t>
            </w:r>
          </w:p>
        </w:tc>
      </w:tr>
      <w:tr>
        <w:tc>
          <w:tcPr>
            <w:tcW w:type="dxa" w:w="3024"/>
            <w:shd w:val="clear" w:color="auto" w:fill="FFFFFF"/>
          </w:tcPr>
          <w:p>
            <w:pPr>
              <w:jc w:val="left"/>
            </w:pPr>
            <w:r>
              <w:rPr>
                <w:rFonts w:ascii="Calibri" w:hAnsi="Calibri"/>
                <w:sz w:val="20"/>
              </w:rPr>
              <w:t>Kernel</w:t>
            </w:r>
          </w:p>
        </w:tc>
        <w:tc>
          <w:tcPr>
            <w:tcW w:type="dxa" w:w="3024"/>
            <w:shd w:val="clear" w:color="auto" w:fill="FFFFFF"/>
          </w:tcPr>
          <w:p>
            <w:pPr>
              <w:jc w:val="left"/>
            </w:pPr>
            <w:r>
              <w:rPr>
                <w:rFonts w:ascii="Calibri" w:hAnsi="Calibri"/>
                <w:sz w:val="20"/>
              </w:rPr>
              <w:t>/boot</w:t>
            </w:r>
          </w:p>
        </w:tc>
        <w:tc>
          <w:tcPr>
            <w:tcW w:type="dxa" w:w="3024"/>
            <w:shd w:val="clear" w:color="auto" w:fill="FFFFFF"/>
          </w:tcPr>
          <w:p>
            <w:pPr>
              <w:jc w:val="left"/>
            </w:pPr>
            <w:r>
              <w:rPr>
                <w:rFonts w:ascii="Calibri" w:hAnsi="Calibri"/>
                <w:sz w:val="20"/>
              </w:rPr>
              <w:t>Carga el núcleo Linux</w:t>
            </w:r>
          </w:p>
        </w:tc>
      </w:tr>
      <w:tr>
        <w:tc>
          <w:tcPr>
            <w:tcW w:type="dxa" w:w="3024"/>
            <w:shd w:val="clear" w:color="auto" w:fill="EEF4F6"/>
          </w:tcPr>
          <w:p>
            <w:pPr>
              <w:jc w:val="left"/>
            </w:pPr>
            <w:r>
              <w:rPr>
                <w:rFonts w:ascii="Calibri" w:hAnsi="Calibri"/>
                <w:sz w:val="20"/>
              </w:rPr>
              <w:t>systemd</w:t>
            </w:r>
          </w:p>
        </w:tc>
        <w:tc>
          <w:tcPr>
            <w:tcW w:type="dxa" w:w="3024"/>
            <w:shd w:val="clear" w:color="auto" w:fill="EEF4F6"/>
          </w:tcPr>
          <w:p>
            <w:pPr>
              <w:jc w:val="left"/>
            </w:pPr>
            <w:r>
              <w:rPr>
                <w:rFonts w:ascii="Calibri" w:hAnsi="Calibri"/>
                <w:sz w:val="20"/>
              </w:rPr>
              <w:t>Rootfs</w:t>
            </w:r>
          </w:p>
        </w:tc>
        <w:tc>
          <w:tcPr>
            <w:tcW w:type="dxa" w:w="3024"/>
            <w:shd w:val="clear" w:color="auto" w:fill="EEF4F6"/>
          </w:tcPr>
          <w:p>
            <w:pPr>
              <w:jc w:val="left"/>
            </w:pPr>
            <w:r>
              <w:rPr>
                <w:rFonts w:ascii="Calibri" w:hAnsi="Calibri"/>
                <w:sz w:val="20"/>
              </w:rPr>
              <w:t>Gestor de servicios del sistema operativo</w:t>
            </w:r>
          </w:p>
        </w:tc>
      </w:tr>
    </w:tbl>
    <w:p>
      <w:pPr>
        <w:spacing w:before="80" w:after="200"/>
        <w:jc w:val="center"/>
      </w:pPr>
      <w:r>
        <w:rPr>
          <w:rFonts w:ascii="Calibri" w:hAnsi="Calibri"/>
          <w:i/>
          <w:color w:val="606060"/>
          <w:sz w:val="18"/>
        </w:rPr>
        <w:t>Tabla 1.1 — Secuencia de arranque del Jetson AGX Orin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Para optimizar el arranque, es importante entender qué servicio o fase está tardando más. Use systemd-analyze en la Fase 6.</w:t>
            </w:r>
          </w:p>
        </w:tc>
      </w:tr>
    </w:tbl>
    <w:p>
      <w:pPr>
        <w:spacing w:before="0" w:after="160"/>
      </w:pPr>
    </w:p>
    <w:p>
      <w:r>
        <w:br w:type="page"/>
      </w:r>
    </w:p>
    <w:p>
      <w:pPr>
        <w:spacing w:before="200" w:after="80"/>
        <w:jc w:val="left"/>
      </w:pPr>
      <w:r>
        <w:rPr>
          <w:rFonts w:ascii="Calibri Light" w:hAnsi="Calibri Light"/>
          <w:b w:val="0"/>
          <w:color w:val="181818"/>
          <w:sz w:val="56"/>
        </w:rPr>
        <w:t>Fase 2: Modo de Recuperación</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Acceder al modo de recuperación del Jetson para flashing o recuperación de emergencia.</w:t>
            </w:r>
          </w:p>
        </w:tc>
      </w:tr>
    </w:tbl>
    <w:p>
      <w:pPr>
        <w:spacing w:before="0" w:after="160"/>
      </w:pPr>
    </w:p>
    <w:p>
      <w:pPr>
        <w:spacing w:before="0" w:after="160"/>
        <w:jc w:val="both"/>
      </w:pPr>
      <w:r>
        <w:rPr>
          <w:rFonts w:ascii="Calibri" w:hAnsi="Calibri"/>
          <w:sz w:val="22"/>
        </w:rPr>
        <w:t>El modo de recuperación (Recovery Mode) es esencial para flashear el sistema operativo, actualizar el firmware o recuperar el dispositivo si no arranca correctamente. En este modo, el Jetson se enumera como un dispositivo USB device mode.</w:t>
      </w:r>
    </w:p>
    <w:p>
      <w:pPr>
        <w:spacing w:before="280" w:after="80"/>
        <w:jc w:val="left"/>
      </w:pPr>
      <w:r>
        <w:rPr>
          <w:rFonts w:ascii="Calibri" w:hAnsi="Calibri"/>
          <w:b/>
          <w:color w:val="1D9CB8"/>
          <w:sz w:val="26"/>
        </w:rPr>
        <w:t xml:space="preserve">Paso 1: </w:t>
      </w:r>
      <w:r>
        <w:rPr>
          <w:rFonts w:ascii="Calibri" w:hAnsi="Calibri"/>
          <w:b w:val="0"/>
          <w:color w:val="181818"/>
          <w:sz w:val="26"/>
        </w:rPr>
        <w:t>Apagar completamente el dispositivo</w:t>
      </w:r>
    </w:p>
    <w:p>
      <w:pPr>
        <w:spacing w:before="0" w:after="160"/>
        <w:jc w:val="both"/>
      </w:pPr>
      <w:r>
        <w:rPr>
          <w:rFonts w:ascii="Calibri" w:hAnsi="Calibri"/>
          <w:sz w:val="22"/>
        </w:rPr>
        <w:t>Asegúrese de que el Jetson AGX Orin esté completamente apagado. El LED de estado debe estar apagado.</w:t>
      </w:r>
    </w:p>
    <w:p>
      <w:pPr>
        <w:spacing w:before="280" w:after="80"/>
        <w:jc w:val="left"/>
      </w:pPr>
      <w:r>
        <w:rPr>
          <w:rFonts w:ascii="Calibri" w:hAnsi="Calibri"/>
          <w:b/>
          <w:color w:val="1D9CB8"/>
          <w:sz w:val="26"/>
        </w:rPr>
        <w:t xml:space="preserve">Paso 2: </w:t>
      </w:r>
      <w:r>
        <w:rPr>
          <w:rFonts w:ascii="Calibri" w:hAnsi="Calibri"/>
          <w:b w:val="0"/>
          <w:color w:val="181818"/>
          <w:sz w:val="26"/>
        </w:rPr>
        <w:t>Activar el botón de Force Recovery</w:t>
      </w:r>
    </w:p>
    <w:p>
      <w:pPr>
        <w:spacing w:before="0" w:after="160"/>
        <w:jc w:val="both"/>
      </w:pPr>
      <w:r>
        <w:rPr>
          <w:rFonts w:ascii="Calibri" w:hAnsi="Calibri"/>
          <w:sz w:val="22"/>
        </w:rPr>
        <w:t>Presione y mantenga presionado el botón de Force Recovery (ubicado cerca del conector de alimentación). Este botón fuerza al dispositivo a entrar en modo de actualización de firmware.</w:t>
      </w:r>
    </w:p>
    <w:p>
      <w:pPr>
        <w:spacing w:before="280" w:after="80"/>
        <w:jc w:val="left"/>
      </w:pPr>
      <w:r>
        <w:rPr>
          <w:rFonts w:ascii="Calibri" w:hAnsi="Calibri"/>
          <w:b/>
          <w:color w:val="1D9CB8"/>
          <w:sz w:val="26"/>
        </w:rPr>
        <w:t xml:space="preserve">Paso 3: </w:t>
      </w:r>
      <w:r>
        <w:rPr>
          <w:rFonts w:ascii="Calibri" w:hAnsi="Calibri"/>
          <w:b w:val="0"/>
          <w:color w:val="181818"/>
          <w:sz w:val="26"/>
        </w:rPr>
        <w:t>Encender manteniendo Force Recovery</w:t>
      </w:r>
    </w:p>
    <w:p>
      <w:pPr>
        <w:spacing w:before="0" w:after="160"/>
        <w:jc w:val="both"/>
      </w:pPr>
      <w:r>
        <w:rPr>
          <w:rFonts w:ascii="Calibri" w:hAnsi="Calibri"/>
          <w:sz w:val="22"/>
        </w:rPr>
        <w:t>Mientras mantiene presionado Force Recovery, presione el botón de Power para encender el dispositivo. Mantenga Force Recovery presionado por al menos 2 segundos después de encender.</w:t>
      </w:r>
    </w:p>
    <w:p>
      <w:pPr>
        <w:spacing w:before="280" w:after="80"/>
        <w:jc w:val="left"/>
      </w:pPr>
      <w:r>
        <w:rPr>
          <w:rFonts w:ascii="Calibri" w:hAnsi="Calibri"/>
          <w:b/>
          <w:color w:val="1D9CB8"/>
          <w:sz w:val="26"/>
        </w:rPr>
        <w:t xml:space="preserve">Paso 4: </w:t>
      </w:r>
      <w:r>
        <w:rPr>
          <w:rFonts w:ascii="Calibri" w:hAnsi="Calibri"/>
          <w:b w:val="0"/>
          <w:color w:val="181818"/>
          <w:sz w:val="26"/>
        </w:rPr>
        <w:t>Liberar el botón de recuperación</w:t>
      </w:r>
    </w:p>
    <w:p>
      <w:pPr>
        <w:spacing w:before="0" w:after="160"/>
        <w:jc w:val="both"/>
      </w:pPr>
      <w:r>
        <w:rPr>
          <w:rFonts w:ascii="Calibri" w:hAnsi="Calibri"/>
          <w:sz w:val="22"/>
        </w:rPr>
        <w:t>Suelte el botón de Force Recovery. El Jetson debería estar ahora en modo recovery, enumerado como dispositivo USB.</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lsusb | grep NVIDIA</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Bus 001 Device 004: ID 0955:7c19 NVIDIA Corp. APX</w:t>
            </w:r>
          </w:p>
          <w:p>
            <w:pPr>
              <w:spacing w:before="0" w:after="0"/>
              <w:jc w:val="left"/>
            </w:pPr>
            <w:r>
              <w:rPr>
                <w:rFonts w:ascii="Courier New" w:hAnsi="Courier New"/>
                <w:color w:val="A0E0C0"/>
                <w:sz w:val="18"/>
              </w:rPr>
              <w:t>Bus 001 Device 005: ID 0955:7c19 NVIDIA Corp. Recovery</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BEB"/>
            <w:tcBorders>
              <w:top w:val="none" w:sz="0" w:color="auto" w:space="0"/>
              <w:left w:val="thick" w:sz="24" w:color="D97706"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D97706"/>
                <w:sz w:val="18"/>
              </w:rPr>
              <w:t>IMPORTANTE</w:t>
            </w:r>
          </w:p>
          <w:p>
            <w:pPr>
              <w:spacing w:before="0" w:after="0"/>
              <w:jc w:val="both"/>
            </w:pPr>
            <w:r>
              <w:rPr>
                <w:rFonts w:ascii="Calibri" w:hAnsi="Calibri"/>
                <w:sz w:val="20"/>
              </w:rPr>
              <w:t>Si el comando lsusb no muestra el dispositivo NVIDIA, repita los pasos desde el principio. Asegúrese de usar un cable USB-C de buena calidad.</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También puede entrar en recovery mode ejecutando sudo systemctl reboot --force-bootloader desde un sistema operativo funcional.</w:t>
            </w:r>
          </w:p>
        </w:tc>
      </w:tr>
    </w:tbl>
    <w:p>
      <w:pPr>
        <w:spacing w:before="0" w:after="160"/>
      </w:pPr>
    </w:p>
    <w:p>
      <w:r>
        <w:br w:type="page"/>
      </w:r>
    </w:p>
    <w:p>
      <w:pPr>
        <w:spacing w:before="200" w:after="80"/>
        <w:jc w:val="left"/>
      </w:pPr>
      <w:r>
        <w:rPr>
          <w:rFonts w:ascii="Calibri Light" w:hAnsi="Calibri Light"/>
          <w:b w:val="0"/>
          <w:color w:val="181818"/>
          <w:sz w:val="56"/>
        </w:rPr>
        <w:t>Fase 3: Configuración de Arranque</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Visualizar y modificar la configuración de arranque EFI del sistema.</w:t>
            </w:r>
          </w:p>
        </w:tc>
      </w:tr>
    </w:tbl>
    <w:p>
      <w:pPr>
        <w:spacing w:before="0" w:after="160"/>
      </w:pPr>
    </w:p>
    <w:p>
      <w:pPr>
        <w:spacing w:before="0" w:after="160"/>
        <w:jc w:val="both"/>
      </w:pPr>
      <w:r>
        <w:rPr>
          <w:rFonts w:ascii="Calibri" w:hAnsi="Calibri"/>
          <w:sz w:val="22"/>
        </w:rPr>
        <w:t>El Jetson AGX Orin utiliza UEFI como firmware de arranque, lo que permite una gestión flexible del orden de arranque a través de la herramienta efibootmgr. Esta utilidad permite visualizar las entradas de arranque, modificar el orden y configurar opciones de arranque.</w:t>
      </w:r>
    </w:p>
    <w:p>
      <w:pPr>
        <w:spacing w:before="280" w:after="80"/>
        <w:jc w:val="left"/>
      </w:pPr>
      <w:r>
        <w:rPr>
          <w:rFonts w:ascii="Calibri" w:hAnsi="Calibri"/>
          <w:b/>
          <w:color w:val="1D9CB8"/>
          <w:sz w:val="26"/>
        </w:rPr>
        <w:t xml:space="preserve">Paso 1: </w:t>
      </w:r>
      <w:r>
        <w:rPr>
          <w:rFonts w:ascii="Calibri" w:hAnsi="Calibri"/>
          <w:b w:val="0"/>
          <w:color w:val="181818"/>
          <w:sz w:val="26"/>
        </w:rPr>
        <w:t>Ver la configuración actual de arranque</w:t>
      </w:r>
    </w:p>
    <w:p>
      <w:pPr>
        <w:spacing w:before="0" w:after="160"/>
        <w:jc w:val="both"/>
      </w:pPr>
      <w:r>
        <w:rPr>
          <w:rFonts w:ascii="Calibri" w:hAnsi="Calibri"/>
          <w:sz w:val="22"/>
        </w:rPr>
        <w:t>Ejecute efibootmgr con la opción -v para ver información detallada de todas las entradas de arranque configuradas.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efibootmgr -v</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BootCurrent: 0001</w:t>
            </w:r>
          </w:p>
          <w:p>
            <w:pPr>
              <w:spacing w:before="0" w:after="0"/>
              <w:jc w:val="left"/>
            </w:pPr>
            <w:r>
              <w:rPr>
                <w:rFonts w:ascii="Courier New" w:hAnsi="Courier New"/>
                <w:color w:val="A0E0C0"/>
                <w:sz w:val="18"/>
              </w:rPr>
              <w:t>Timeout: 10 seconds</w:t>
            </w:r>
          </w:p>
          <w:p>
            <w:pPr>
              <w:spacing w:before="0" w:after="0"/>
              <w:jc w:val="left"/>
            </w:pPr>
            <w:r>
              <w:rPr>
                <w:rFonts w:ascii="Courier New" w:hAnsi="Courier New"/>
                <w:color w:val="A0E0C0"/>
                <w:sz w:val="18"/>
              </w:rPr>
              <w:t>BootOrder: 0001,0000</w:t>
            </w:r>
          </w:p>
          <w:p>
            <w:pPr>
              <w:spacing w:before="0" w:after="0"/>
              <w:jc w:val="left"/>
            </w:pPr>
            <w:r>
              <w:rPr>
                <w:rFonts w:ascii="Courier New" w:hAnsi="Courier New"/>
                <w:color w:val="A0E0C0"/>
                <w:sz w:val="18"/>
              </w:rPr>
              <w:t>Boot0000* NVMe1: Samsung 980 PRO 1TB   HD(1,GPT,...)</w:t>
            </w:r>
          </w:p>
          <w:p>
            <w:pPr>
              <w:spacing w:before="0" w:after="0"/>
              <w:jc w:val="left"/>
            </w:pPr>
            <w:r>
              <w:rPr>
                <w:rFonts w:ascii="Courier New" w:hAnsi="Courier New"/>
                <w:color w:val="A0E0C0"/>
                <w:sz w:val="18"/>
              </w:rPr>
              <w:t>Boot0001* Linux boot manager          HD(1,GPT,...)</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Modificar el orden de arranque</w:t>
      </w:r>
    </w:p>
    <w:p>
      <w:pPr>
        <w:spacing w:before="0" w:after="160"/>
        <w:jc w:val="both"/>
      </w:pPr>
      <w:r>
        <w:rPr>
          <w:rFonts w:ascii="Calibri" w:hAnsi="Calibri"/>
          <w:sz w:val="22"/>
        </w:rPr>
        <w:t>Utilice la opción -o para especificar el orden deseado de boot entries. El primer número tiene la prioridad más alta.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efibootmgr -o 0000,0001,0002</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Guarde el orden actual antes de modificarlo. Anote los números de boot entry para poder restaurarlos si hay problemas.</w:t>
            </w:r>
          </w:p>
        </w:tc>
      </w:tr>
    </w:tbl>
    <w:p>
      <w:pPr>
        <w:spacing w:before="0" w:after="160"/>
      </w:pPr>
    </w:p>
    <w:p>
      <w:r>
        <w:br w:type="page"/>
      </w:r>
    </w:p>
    <w:p>
      <w:pPr>
        <w:spacing w:before="200" w:after="80"/>
        <w:jc w:val="left"/>
      </w:pPr>
      <w:r>
        <w:rPr>
          <w:rFonts w:ascii="Calibri Light" w:hAnsi="Calibri Light"/>
          <w:b w:val="0"/>
          <w:color w:val="181818"/>
          <w:sz w:val="56"/>
        </w:rPr>
        <w:t>Fase 4: Arranque desde SSD Externo</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Configurar el Jetson para arrancar desde un NVMe SSD externo para mayor rendimiento y capacidad.</w:t>
            </w:r>
          </w:p>
        </w:tc>
      </w:tr>
    </w:tbl>
    <w:p>
      <w:pPr>
        <w:spacing w:before="0" w:after="160"/>
      </w:pPr>
    </w:p>
    <w:p>
      <w:pPr>
        <w:spacing w:before="0" w:after="160"/>
        <w:jc w:val="both"/>
      </w:pPr>
      <w:r>
        <w:rPr>
          <w:rFonts w:ascii="Calibri" w:hAnsi="Calibri"/>
          <w:sz w:val="22"/>
        </w:rPr>
        <w:t>Arrancar desde un NVMe SSD externo proporciona mayor rendimiento de lectura/escritura comparado con el almacenamiento interno QSPI NAND. Esta configuración es recomendada para cargas de trabajo que requieren alto ancho de banda de almacenamiento.</w:t>
      </w:r>
    </w:p>
    <w:p>
      <w:pPr>
        <w:spacing w:before="280" w:after="80"/>
        <w:jc w:val="left"/>
      </w:pPr>
      <w:r>
        <w:rPr>
          <w:rFonts w:ascii="Calibri" w:hAnsi="Calibri"/>
          <w:b/>
          <w:color w:val="1D9CB8"/>
          <w:sz w:val="26"/>
        </w:rPr>
        <w:t xml:space="preserve">Paso 1: </w:t>
      </w:r>
      <w:r>
        <w:rPr>
          <w:rFonts w:ascii="Calibri" w:hAnsi="Calibri"/>
          <w:b w:val="0"/>
          <w:color w:val="181818"/>
          <w:sz w:val="26"/>
        </w:rPr>
        <w:t>Preparar el SSD externo</w:t>
      </w:r>
    </w:p>
    <w:p>
      <w:pPr>
        <w:spacing w:before="0" w:after="160"/>
        <w:jc w:val="both"/>
      </w:pPr>
      <w:r>
        <w:rPr>
          <w:rFonts w:ascii="Calibri" w:hAnsi="Calibri"/>
          <w:sz w:val="22"/>
        </w:rPr>
        <w:t>Conecte el NVMe SSD al slot M.2 del Jetson AGX Orin o use un adaptador NVMe-USB externo durante el flashing inicial.</w:t>
      </w:r>
    </w:p>
    <w:p>
      <w:pPr>
        <w:spacing w:before="280" w:after="80"/>
        <w:jc w:val="left"/>
      </w:pPr>
      <w:r>
        <w:rPr>
          <w:rFonts w:ascii="Calibri" w:hAnsi="Calibri"/>
          <w:b/>
          <w:color w:val="1D9CB8"/>
          <w:sz w:val="26"/>
        </w:rPr>
        <w:t xml:space="preserve">Paso 2: </w:t>
      </w:r>
      <w:r>
        <w:rPr>
          <w:rFonts w:ascii="Calibri" w:hAnsi="Calibri"/>
          <w:b w:val="0"/>
          <w:color w:val="181818"/>
          <w:sz w:val="26"/>
        </w:rPr>
        <w:t>Ejecutar el script de flashing</w:t>
      </w:r>
    </w:p>
    <w:p>
      <w:pPr>
        <w:spacing w:before="0" w:after="160"/>
        <w:jc w:val="both"/>
      </w:pPr>
      <w:r>
        <w:rPr>
          <w:rFonts w:ascii="Calibri" w:hAnsi="Calibri"/>
          <w:sz w:val="22"/>
        </w:rPr>
        <w:t>Utilice el script flash.sh de NVIDIA con la configuración de target para SSD externo. Este comando flasheará el bootloader y el rootfs al dispositivo NVMe.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./flash.sh -d ./bootloader/boot_config.cfg jetson-agx-orin-devkit-qspi-ssd external</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También puede usar NVIDIA SDK Manager y seleccionar 'NVMe' como target de instalación durante el proceso de flashing.</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Verificar el arranque desde SSD</w:t>
      </w:r>
    </w:p>
    <w:p>
      <w:pPr>
        <w:spacing w:before="0" w:after="160"/>
        <w:jc w:val="both"/>
      </w:pPr>
      <w:r>
        <w:rPr>
          <w:rFonts w:ascii="Calibri" w:hAnsi="Calibri"/>
          <w:sz w:val="22"/>
        </w:rPr>
        <w:t>Después del flashing, reinicie el sistema y verifique que el bootloader reconozca el dispositivo NVMe como opción de arranque.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lsblk</w:t>
            </w:r>
          </w:p>
          <w:p>
            <w:pPr>
              <w:spacing w:before="0" w:after="0"/>
              <w:jc w:val="left"/>
            </w:pPr>
            <w:r>
              <w:rPr>
                <w:rFonts w:ascii="Courier New" w:hAnsi="Courier New"/>
                <w:color w:val="E8EAF0"/>
                <w:sz w:val="18"/>
              </w:rPr>
              <w:t>df -h /</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NAME        MAJ:MIN RM   SIZE RO TYPE MOUNTPOINT</w:t>
            </w:r>
          </w:p>
          <w:p>
            <w:pPr>
              <w:spacing w:before="0" w:after="0"/>
              <w:jc w:val="left"/>
            </w:pPr>
            <w:r>
              <w:rPr>
                <w:rFonts w:ascii="Courier New" w:hAnsi="Courier New"/>
                <w:color w:val="A0E0C0"/>
                <w:sz w:val="18"/>
              </w:rPr>
              <w:t>nvme0n1     259:0    0 931.5G  0 disk</w:t>
            </w:r>
          </w:p>
          <w:p>
            <w:pPr>
              <w:spacing w:before="0" w:after="0"/>
              <w:jc w:val="left"/>
            </w:pPr>
            <w:r>
              <w:rPr>
                <w:rFonts w:ascii="Courier New" w:hAnsi="Courier New"/>
                <w:color w:val="A0E0C0"/>
                <w:sz w:val="18"/>
              </w:rPr>
              <w:t>├─nvme0n1p1 259:1    0   512M  0 part /boot/efi</w:t>
            </w:r>
          </w:p>
          <w:p>
            <w:pPr>
              <w:spacing w:before="0" w:after="0"/>
              <w:jc w:val="left"/>
            </w:pPr>
            <w:r>
              <w:rPr>
                <w:rFonts w:ascii="Courier New" w:hAnsi="Courier New"/>
                <w:color w:val="A0E0C0"/>
                <w:sz w:val="18"/>
              </w:rPr>
              <w:t>└─nvme0n1p2 259:2    0 931.0G  0 part /</w:t>
            </w:r>
          </w:p>
          <w:p>
            <w:pPr>
              <w:spacing w:before="0" w:after="0"/>
              <w:jc w:val="left"/>
            </w:pPr>
            <w:r>
              <w:rPr>
                <w:rFonts w:ascii="Courier New" w:hAnsi="Courier New"/>
                <w:color w:val="A0E0C0"/>
                <w:sz w:val="18"/>
              </w:rPr>
              <w:t>nvme0n1     931G    0  87G   0 /</w:t>
            </w:r>
          </w:p>
        </w:tc>
      </w:tr>
    </w:tbl>
    <w:p>
      <w:pPr>
        <w:spacing w:before="0" w:after="160"/>
      </w:pPr>
    </w:p>
    <w:p>
      <w:r>
        <w:br w:type="page"/>
      </w:r>
    </w:p>
    <w:p>
      <w:pPr>
        <w:spacing w:before="200" w:after="80"/>
        <w:jc w:val="left"/>
      </w:pPr>
      <w:r>
        <w:rPr>
          <w:rFonts w:ascii="Calibri Light" w:hAnsi="Calibri Light"/>
          <w:b w:val="0"/>
          <w:color w:val="181818"/>
          <w:sz w:val="56"/>
        </w:rPr>
        <w:t>Fase 5: Optimización del Arranque</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Optimizar el tiempo de arranque deshabilitando servicios del sistema que no son necesarios.</w:t>
            </w:r>
          </w:p>
        </w:tc>
      </w:tr>
    </w:tbl>
    <w:p>
      <w:pPr>
        <w:spacing w:before="0" w:after="160"/>
      </w:pPr>
    </w:p>
    <w:p>
      <w:pPr>
        <w:spacing w:before="0" w:after="160"/>
        <w:jc w:val="both"/>
      </w:pPr>
      <w:r>
        <w:rPr>
          <w:rFonts w:ascii="Calibri" w:hAnsi="Calibri"/>
          <w:sz w:val="22"/>
        </w:rPr>
        <w:t>El Jetson AGX Orin viene con varios servicios habilitados por defecto que pueden no ser necesarios en configuraciones de desarrollo o producción específicas. Deshabilitar estos servicios reduce el tiempo de arranque y libera recursos del sistema.</w:t>
      </w:r>
    </w:p>
    <w:p>
      <w:pPr>
        <w:spacing w:before="280" w:after="80"/>
        <w:jc w:val="left"/>
      </w:pPr>
      <w:r>
        <w:rPr>
          <w:rFonts w:ascii="Calibri" w:hAnsi="Calibri"/>
          <w:b/>
          <w:color w:val="1D9CB8"/>
          <w:sz w:val="26"/>
        </w:rPr>
        <w:t xml:space="preserve">Paso 1: </w:t>
      </w:r>
      <w:r>
        <w:rPr>
          <w:rFonts w:ascii="Calibri" w:hAnsi="Calibri"/>
          <w:b w:val="0"/>
          <w:color w:val="181818"/>
          <w:sz w:val="26"/>
        </w:rPr>
        <w:t>Deshabilitar Bluetooth</w:t>
      </w:r>
    </w:p>
    <w:p>
      <w:pPr>
        <w:spacing w:before="0" w:after="160"/>
        <w:jc w:val="both"/>
      </w:pPr>
      <w:r>
        <w:rPr>
          <w:rFonts w:ascii="Calibri" w:hAnsi="Calibri"/>
          <w:sz w:val="22"/>
        </w:rPr>
        <w:t>El servicio Bluetooth no es necesario si no utiliza periféricos Bluetooth. Deshabilitarlo evita la carga del stack Bluetooth durante el arranque.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systemctl disable bluetooth.service</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Deshabilitar servicios de impresión</w:t>
      </w:r>
    </w:p>
    <w:p>
      <w:pPr>
        <w:spacing w:before="0" w:after="160"/>
        <w:jc w:val="both"/>
      </w:pPr>
      <w:r>
        <w:rPr>
          <w:rFonts w:ascii="Calibri" w:hAnsi="Calibri"/>
          <w:sz w:val="22"/>
        </w:rPr>
        <w:t>CUPS (Common Unix Printing System) es el sistema de impresión de Unix. En un Jetson sin impresoras conectadas, este servicio es innecesario.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systemctl disable cups.service</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Deshabilitar snapd</w:t>
      </w:r>
    </w:p>
    <w:p>
      <w:pPr>
        <w:spacing w:before="0" w:after="160"/>
        <w:jc w:val="both"/>
      </w:pPr>
      <w:r>
        <w:rPr>
          <w:rFonts w:ascii="Calibri" w:hAnsi="Calibri"/>
          <w:sz w:val="22"/>
        </w:rPr>
        <w:t>snapd es el servicio de gestión de paquetes snap. Puede consumir recursos y tiempo de arranque sin ser necesario en configuraciones básicas.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systemctl disable snapd.service</w:t>
            </w:r>
          </w:p>
        </w:tc>
      </w:tr>
    </w:tbl>
    <w:p>
      <w:pPr>
        <w:spacing w:before="0" w:after="160"/>
      </w:pPr>
    </w:p>
    <w:p>
      <w:pPr>
        <w:spacing w:before="280" w:after="80"/>
        <w:jc w:val="left"/>
      </w:pPr>
      <w:r>
        <w:rPr>
          <w:rFonts w:ascii="Calibri" w:hAnsi="Calibri"/>
          <w:b/>
          <w:color w:val="1D9CB8"/>
          <w:sz w:val="26"/>
        </w:rPr>
        <w:t xml:space="preserve">Paso 4: </w:t>
      </w:r>
      <w:r>
        <w:rPr>
          <w:rFonts w:ascii="Calibri" w:hAnsi="Calibri"/>
          <w:b w:val="0"/>
          <w:color w:val="181818"/>
          <w:sz w:val="26"/>
        </w:rPr>
        <w:t>Configurar parámetros del kernel</w:t>
      </w:r>
    </w:p>
    <w:p>
      <w:pPr>
        <w:spacing w:before="0" w:after="160"/>
        <w:jc w:val="both"/>
      </w:pPr>
      <w:r>
        <w:rPr>
          <w:rFonts w:ascii="Calibri" w:hAnsi="Calibri"/>
          <w:sz w:val="22"/>
        </w:rPr>
        <w:t>Edite el archivo de configuración de GRUB para agregar parámetros que reducen la verbosidad del arranque y aceleran el proceso.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nano /etc/default/grub</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Añada 'quiet splash loglevel=3 quiet' a GRUB_CMDLINE_LINUX_DEFAULT para reducir la salida durante el arranque.</w:t>
            </w:r>
          </w:p>
        </w:tc>
      </w:tr>
    </w:tbl>
    <w:p>
      <w:pPr>
        <w:spacing w:before="0" w:after="160"/>
      </w:pPr>
    </w:p>
    <w:p>
      <w:pPr>
        <w:spacing w:before="280" w:after="80"/>
        <w:jc w:val="left"/>
      </w:pPr>
      <w:r>
        <w:rPr>
          <w:rFonts w:ascii="Calibri" w:hAnsi="Calibri"/>
          <w:b/>
          <w:color w:val="1D9CB8"/>
          <w:sz w:val="26"/>
        </w:rPr>
        <w:t xml:space="preserve">Paso 5: </w:t>
      </w:r>
      <w:r>
        <w:rPr>
          <w:rFonts w:ascii="Calibri" w:hAnsi="Calibri"/>
          <w:b w:val="0"/>
          <w:color w:val="181818"/>
          <w:sz w:val="26"/>
        </w:rPr>
        <w:t>Actualizar GRUB</w:t>
      </w:r>
    </w:p>
    <w:p>
      <w:pPr>
        <w:spacing w:before="0" w:after="160"/>
        <w:jc w:val="both"/>
      </w:pPr>
      <w:r>
        <w:rPr>
          <w:rFonts w:ascii="Calibri" w:hAnsi="Calibri"/>
          <w:sz w:val="22"/>
        </w:rPr>
        <w:t>Después de modificar los parámetros del kernel, actualice la configuración de GRUB para aplicar los cambios.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update-grub</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AF5FF"/>
            <w:tcBorders>
              <w:top w:val="none" w:sz="0" w:color="auto" w:space="0"/>
              <w:left w:val="thick" w:sz="24" w:color="9333E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9333EA"/>
                <w:sz w:val="18"/>
              </w:rPr>
              <w:t>ADVERTENCIA</w:t>
            </w:r>
          </w:p>
          <w:p>
            <w:pPr>
              <w:spacing w:before="0" w:after="0"/>
              <w:jc w:val="both"/>
            </w:pPr>
            <w:r>
              <w:rPr>
                <w:rFonts w:ascii="Calibri" w:hAnsi="Calibri"/>
                <w:sz w:val="20"/>
              </w:rPr>
              <w:t>Sea cauteloso al modificar parámetros de GRUB. Un parámetro incorrecto puede impedir el arranque. Siempre tenga un método de recuperación disponible.</w:t>
            </w:r>
          </w:p>
        </w:tc>
      </w:tr>
    </w:tbl>
    <w:p>
      <w:pPr>
        <w:spacing w:before="0" w:after="160"/>
      </w:pPr>
    </w:p>
    <w:p>
      <w:r>
        <w:br w:type="page"/>
      </w:r>
    </w:p>
    <w:p>
      <w:pPr>
        <w:spacing w:before="200" w:after="80"/>
        <w:jc w:val="left"/>
      </w:pPr>
      <w:r>
        <w:rPr>
          <w:rFonts w:ascii="Calibri Light" w:hAnsi="Calibri Light"/>
          <w:b w:val="0"/>
          <w:color w:val="181818"/>
          <w:sz w:val="56"/>
        </w:rPr>
        <w:t>Fase 6: Análisis y Medición del Arranque</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Utilizar herramientas de systemd para medir y analizar el tiempo de arranque e identificar cuellos de botella.</w:t>
            </w:r>
          </w:p>
        </w:tc>
      </w:tr>
    </w:tbl>
    <w:p>
      <w:pPr>
        <w:spacing w:before="0" w:after="160"/>
      </w:pPr>
    </w:p>
    <w:p>
      <w:pPr>
        <w:spacing w:before="0" w:after="160"/>
        <w:jc w:val="both"/>
      </w:pPr>
      <w:r>
        <w:rPr>
          <w:rFonts w:ascii="Calibri" w:hAnsi="Calibri"/>
          <w:sz w:val="22"/>
        </w:rPr>
        <w:t>systemd-analyze es un conjunto de herramientas que permiten medir y visualizar el rendimiento del arranque del sistema. Identificar qué servicios tardan más es el primer paso para optimizar el tiempo de arranque.</w:t>
      </w:r>
    </w:p>
    <w:p>
      <w:pPr>
        <w:spacing w:before="280" w:after="80"/>
        <w:jc w:val="left"/>
      </w:pPr>
      <w:r>
        <w:rPr>
          <w:rFonts w:ascii="Calibri" w:hAnsi="Calibri"/>
          <w:b/>
          <w:color w:val="1D9CB8"/>
          <w:sz w:val="26"/>
        </w:rPr>
        <w:t xml:space="preserve">Paso 1: </w:t>
      </w:r>
      <w:r>
        <w:rPr>
          <w:rFonts w:ascii="Calibri" w:hAnsi="Calibri"/>
          <w:b w:val="0"/>
          <w:color w:val="181818"/>
          <w:sz w:val="26"/>
        </w:rPr>
        <w:t>Analizar el tiempo de arranque</w:t>
      </w:r>
    </w:p>
    <w:p>
      <w:pPr>
        <w:spacing w:before="0" w:after="160"/>
        <w:jc w:val="both"/>
      </w:pPr>
      <w:r>
        <w:rPr>
          <w:rFonts w:ascii="Calibri" w:hAnsi="Calibri"/>
          <w:sz w:val="22"/>
        </w:rPr>
        <w:t>Ejecute systemd-analyze time para obtener una visión general del tiempo invertido en cada fase del arranque.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systemd-analyze time</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Startup finished in 4.523s (kernel) + 8.234s (userspace) = 12.757s</w:t>
            </w:r>
          </w:p>
          <w:p>
            <w:pPr>
              <w:spacing w:before="0" w:after="0"/>
              <w:jc w:val="left"/>
            </w:pPr>
            <w:r>
              <w:rPr>
                <w:rFonts w:ascii="Courier New" w:hAnsi="Courier New"/>
                <w:color w:val="A0E0C0"/>
                <w:sz w:val="18"/>
              </w:rPr>
              <w:t>firmware: 1.234s</w:t>
            </w:r>
          </w:p>
          <w:p>
            <w:pPr>
              <w:spacing w:before="0" w:after="0"/>
              <w:jc w:val="left"/>
            </w:pPr>
            <w:r>
              <w:rPr>
                <w:rFonts w:ascii="Courier New" w:hAnsi="Courier New"/>
                <w:color w:val="A0E0C0"/>
                <w:sz w:val="18"/>
              </w:rPr>
              <w:t>loader: 234ms</w:t>
            </w:r>
          </w:p>
          <w:p>
            <w:pPr>
              <w:spacing w:before="0" w:after="0"/>
              <w:jc w:val="left"/>
            </w:pPr>
            <w:r>
              <w:rPr>
                <w:rFonts w:ascii="Courier New" w:hAnsi="Courier New"/>
                <w:color w:val="A0E0C0"/>
                <w:sz w:val="18"/>
              </w:rPr>
              <w:t>kernel: 4.523s</w:t>
            </w:r>
          </w:p>
          <w:p>
            <w:pPr>
              <w:spacing w:before="0" w:after="0"/>
              <w:jc w:val="left"/>
            </w:pPr>
            <w:r>
              <w:rPr>
                <w:rFonts w:ascii="Courier New" w:hAnsi="Courier New"/>
                <w:color w:val="A0E0C0"/>
                <w:sz w:val="18"/>
              </w:rPr>
              <w:t>initrd: 2.123s</w:t>
            </w:r>
          </w:p>
          <w:p>
            <w:pPr>
              <w:spacing w:before="0" w:after="0"/>
              <w:jc w:val="left"/>
            </w:pPr>
            <w:r>
              <w:rPr>
                <w:rFonts w:ascii="Courier New" w:hAnsi="Courier New"/>
                <w:color w:val="A0E0C0"/>
                <w:sz w:val="18"/>
              </w:rPr>
              <w:t>userspace: 8.234s</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Generar gráfico visual</w:t>
      </w:r>
    </w:p>
    <w:p>
      <w:pPr>
        <w:spacing w:before="0" w:after="160"/>
        <w:jc w:val="both"/>
      </w:pPr>
      <w:r>
        <w:rPr>
          <w:rFonts w:ascii="Calibri" w:hAnsi="Calibri"/>
          <w:sz w:val="22"/>
        </w:rPr>
        <w:t>Genere un archivo SVG que muestre visualmente la línea de tiempo del arranque, útil para presentaciones o documentación.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systemd-analyze plot &gt; boot.svg</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Identificar servicios lentos</w:t>
      </w:r>
    </w:p>
    <w:p>
      <w:pPr>
        <w:spacing w:before="0" w:after="160"/>
        <w:jc w:val="both"/>
      </w:pPr>
      <w:r>
        <w:rPr>
          <w:rFonts w:ascii="Calibri" w:hAnsi="Calibri"/>
          <w:sz w:val="22"/>
        </w:rPr>
        <w:t>Ejecute systemd-analyze blame para ver qué servicios tardan más en iniciar durante el userspace.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systemd-analyze blame | head -20</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5.234s snapd.service</w:t>
            </w:r>
          </w:p>
          <w:p>
            <w:pPr>
              <w:spacing w:before="0" w:after="0"/>
              <w:jc w:val="left"/>
            </w:pPr>
            <w:r>
              <w:rPr>
                <w:rFonts w:ascii="Courier New" w:hAnsi="Courier New"/>
                <w:color w:val="A0E0C0"/>
                <w:sz w:val="18"/>
              </w:rPr>
              <w:t>3.123s cups.service</w:t>
            </w:r>
          </w:p>
          <w:p>
            <w:pPr>
              <w:spacing w:before="0" w:after="0"/>
              <w:jc w:val="left"/>
            </w:pPr>
            <w:r>
              <w:rPr>
                <w:rFonts w:ascii="Courier New" w:hAnsi="Courier New"/>
                <w:color w:val="A0E0C0"/>
                <w:sz w:val="18"/>
              </w:rPr>
              <w:t>2.456s bluetooth.service</w:t>
            </w:r>
          </w:p>
          <w:p>
            <w:pPr>
              <w:spacing w:before="0" w:after="0"/>
              <w:jc w:val="left"/>
            </w:pPr>
            <w:r>
              <w:rPr>
                <w:rFonts w:ascii="Courier New" w:hAnsi="Courier New"/>
                <w:color w:val="A0E0C0"/>
                <w:sz w:val="18"/>
              </w:rPr>
              <w:t>1.890s systemd-journal-flush.service</w:t>
            </w:r>
          </w:p>
          <w:p>
            <w:pPr>
              <w:spacing w:before="0" w:after="0"/>
              <w:jc w:val="left"/>
            </w:pPr>
            <w:r>
              <w:rPr>
                <w:rFonts w:ascii="Courier New" w:hAnsi="Courier New"/>
                <w:color w:val="A0E0C0"/>
                <w:sz w:val="18"/>
              </w:rPr>
              <w:t>...</w:t>
            </w:r>
          </w:p>
        </w:tc>
      </w:tr>
    </w:tbl>
    <w:p>
      <w:pPr>
        <w:spacing w:before="0" w:after="160"/>
      </w:pPr>
    </w:p>
    <w:p>
      <w:pPr>
        <w:spacing w:before="280" w:after="80"/>
        <w:jc w:val="left"/>
      </w:pPr>
      <w:r>
        <w:rPr>
          <w:rFonts w:ascii="Calibri" w:hAnsi="Calibri"/>
          <w:b/>
          <w:color w:val="1D9CB8"/>
          <w:sz w:val="26"/>
        </w:rPr>
        <w:t xml:space="preserve">Paso 4: </w:t>
      </w:r>
      <w:r>
        <w:rPr>
          <w:rFonts w:ascii="Calibri" w:hAnsi="Calibri"/>
          <w:b w:val="0"/>
          <w:color w:val="181818"/>
          <w:sz w:val="26"/>
        </w:rPr>
        <w:t>Enmascarar servicios problemáticos</w:t>
      </w:r>
    </w:p>
    <w:p>
      <w:pPr>
        <w:spacing w:before="0" w:after="160"/>
        <w:jc w:val="both"/>
      </w:pPr>
      <w:r>
        <w:rPr>
          <w:rFonts w:ascii="Calibri" w:hAnsi="Calibri"/>
          <w:sz w:val="22"/>
        </w:rPr>
        <w:t>Si un servicio no es necesario pero está causando retrasos, puede enmascararlo (mask) para evitar que se ejecute completamente.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systemctl mask systemd-journal-flush</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Enmascarar (mask) es diferente de deshabilitar (disable). Un servicio enmascarado no puede iniciarse manualmente ni automáticamente.</w:t>
            </w:r>
          </w:p>
        </w:tc>
      </w:tr>
    </w:tbl>
    <w:p>
      <w:pPr>
        <w:spacing w:before="0" w:after="160"/>
      </w:pPr>
    </w:p>
    <w:p>
      <w:r>
        <w:br w:type="page"/>
      </w:r>
    </w:p>
    <w:p>
      <w:pPr>
        <w:spacing w:before="200" w:after="80"/>
        <w:jc w:val="left"/>
      </w:pPr>
      <w:r>
        <w:rPr>
          <w:rFonts w:ascii="Calibri Light" w:hAnsi="Calibri Light"/>
          <w:b w:val="0"/>
          <w:color w:val="181818"/>
          <w:sz w:val="56"/>
        </w:rPr>
        <w:t>Fase 7: Configuración UEFI y Arranque NVMe</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Acceder a la configuración del firmware UEFI y configurar el arranque desde NVMe.</w:t>
            </w:r>
          </w:p>
        </w:tc>
      </w:tr>
    </w:tbl>
    <w:p>
      <w:pPr>
        <w:spacing w:before="0" w:after="160"/>
      </w:pPr>
    </w:p>
    <w:p>
      <w:pPr>
        <w:spacing w:before="0" w:after="160"/>
        <w:jc w:val="both"/>
      </w:pPr>
      <w:r>
        <w:rPr>
          <w:rFonts w:ascii="Calibri" w:hAnsi="Calibri"/>
          <w:sz w:val="22"/>
        </w:rPr>
        <w:t>El firmware UEFI del Jetson AGX Orin proporciona una interfaz de configuración accesible desde el sistema operativo. Esta configuración permite ajustar opciones de arranque, seguridad y hardware.</w:t>
      </w:r>
    </w:p>
    <w:p>
      <w:pPr>
        <w:spacing w:before="280" w:after="80"/>
        <w:jc w:val="left"/>
      </w:pPr>
      <w:r>
        <w:rPr>
          <w:rFonts w:ascii="Calibri" w:hAnsi="Calibri"/>
          <w:b/>
          <w:color w:val="1D9CB8"/>
          <w:sz w:val="26"/>
        </w:rPr>
        <w:t xml:space="preserve">Paso 1: </w:t>
      </w:r>
      <w:r>
        <w:rPr>
          <w:rFonts w:ascii="Calibri" w:hAnsi="Calibri"/>
          <w:b w:val="0"/>
          <w:color w:val="181818"/>
          <w:sz w:val="26"/>
        </w:rPr>
        <w:t>Acceder a la configuración UEFI</w:t>
      </w:r>
    </w:p>
    <w:p>
      <w:pPr>
        <w:spacing w:before="0" w:after="160"/>
        <w:jc w:val="both"/>
      </w:pPr>
      <w:r>
        <w:rPr>
          <w:rFonts w:ascii="Calibri" w:hAnsi="Calibri"/>
          <w:sz w:val="22"/>
        </w:rPr>
        <w:t>Desde un sistema operativo funcional, puede reiniciar directamente a la interfaz de configuración UEFI.</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efibootmgr --bootnext 0</w:t>
            </w:r>
          </w:p>
          <w:p>
            <w:pPr>
              <w:spacing w:before="0" w:after="0"/>
              <w:jc w:val="left"/>
            </w:pPr>
            <w:r>
              <w:rPr>
                <w:rFonts w:ascii="Courier New" w:hAnsi="Courier New"/>
                <w:color w:val="E8EAF0"/>
                <w:sz w:val="18"/>
              </w:rPr>
              <w:t>sudo systemctl reboot --firmware-setup</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También puede acceder a UEFI manteniendo presionado el botón de Recovery durante el arranque (para algunas configuraciones).</w:t>
            </w:r>
          </w:p>
        </w:tc>
      </w:tr>
    </w:tbl>
    <w:p>
      <w:pPr>
        <w:spacing w:before="0" w:after="160"/>
      </w:pPr>
    </w:p>
    <w:p>
      <w:pPr>
        <w:spacing w:before="360" w:after="40"/>
      </w:pPr>
      <w:r>
        <w:rPr>
          <w:rFonts w:ascii="Calibri" w:hAnsi="Calibri"/>
          <w:b/>
          <w:color w:val="1D9CB8"/>
          <w:sz w:val="30"/>
        </w:rPr>
        <w:t>Configuración de Arranque NVMe Manual</w:t>
      </w:r>
    </w:p>
    <w:p>
      <w:pPr>
        <w:spacing w:before="0" w:after="120"/>
        <w:pBdr>
          <w:bottom w:val="single" w:sz="4" w:space="1" w:color="CCEAF0"/>
        </w:pBdr>
      </w:pPr>
    </w:p>
    <w:p>
      <w:pPr>
        <w:spacing w:before="280" w:after="80"/>
        <w:jc w:val="left"/>
      </w:pPr>
      <w:r>
        <w:rPr>
          <w:rFonts w:ascii="Calibri" w:hAnsi="Calibri"/>
          <w:b/>
          <w:color w:val="1D9CB8"/>
          <w:sz w:val="26"/>
        </w:rPr>
        <w:t xml:space="preserve">Paso 2: </w:t>
      </w:r>
      <w:r>
        <w:rPr>
          <w:rFonts w:ascii="Calibri" w:hAnsi="Calibri"/>
          <w:b w:val="0"/>
          <w:color w:val="181818"/>
          <w:sz w:val="26"/>
        </w:rPr>
        <w:t>Preparar partición NVMe</w:t>
      </w:r>
    </w:p>
    <w:p>
      <w:pPr>
        <w:spacing w:before="0" w:after="160"/>
        <w:jc w:val="both"/>
      </w:pPr>
      <w:r>
        <w:rPr>
          <w:rFonts w:ascii="Calibri" w:hAnsi="Calibri"/>
          <w:sz w:val="22"/>
        </w:rPr>
        <w:t>Cree un sistema de archivos ext4 en la partición NVMe que desea usar para el arranque.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mke2fs -t ext4 /dev/nvme0n1p1</w:t>
            </w:r>
          </w:p>
          <w:p>
            <w:pPr>
              <w:spacing w:before="0" w:after="0"/>
              <w:jc w:val="left"/>
            </w:pPr>
            <w:r>
              <w:rPr>
                <w:rFonts w:ascii="Courier New" w:hAnsi="Courier New"/>
                <w:color w:val="E8EAF0"/>
                <w:sz w:val="18"/>
              </w:rPr>
              <w:t>sudo mkdir /mnt/nvme</w:t>
            </w:r>
          </w:p>
          <w:p>
            <w:pPr>
              <w:spacing w:before="0" w:after="0"/>
              <w:jc w:val="left"/>
            </w:pPr>
            <w:r>
              <w:rPr>
                <w:rFonts w:ascii="Courier New" w:hAnsi="Courier New"/>
                <w:color w:val="E8EAF0"/>
                <w:sz w:val="18"/>
              </w:rPr>
              <w:t>sudo mount /dev/nvme0n1p1 /mnt/nvme</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Clonar el sistema de archivos</w:t>
      </w:r>
    </w:p>
    <w:p>
      <w:pPr>
        <w:spacing w:before="0" w:after="160"/>
        <w:jc w:val="both"/>
      </w:pPr>
      <w:r>
        <w:rPr>
          <w:rFonts w:ascii="Calibri" w:hAnsi="Calibri"/>
          <w:sz w:val="22"/>
        </w:rPr>
        <w:t>Clone el sistema de archivos actual al NVMe usando rsync, excluyendo los sistemas de archivos virtuales.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rsync -axHAW --exclude='/proc' --exclude='/sys' --exclude='/dev' --exclude='/run' --exclude='/boot' / /mnt/nvme/</w:t>
            </w:r>
          </w:p>
        </w:tc>
      </w:tr>
    </w:tbl>
    <w:p>
      <w:pPr>
        <w:spacing w:before="0" w:after="160"/>
      </w:pPr>
    </w:p>
    <w:p>
      <w:pPr>
        <w:spacing w:before="280" w:after="80"/>
        <w:jc w:val="left"/>
      </w:pPr>
      <w:r>
        <w:rPr>
          <w:rFonts w:ascii="Calibri" w:hAnsi="Calibri"/>
          <w:b/>
          <w:color w:val="1D9CB8"/>
          <w:sz w:val="26"/>
        </w:rPr>
        <w:t xml:space="preserve">Paso 4: </w:t>
      </w:r>
      <w:r>
        <w:rPr>
          <w:rFonts w:ascii="Calibri" w:hAnsi="Calibri"/>
          <w:b w:val="0"/>
          <w:color w:val="181818"/>
          <w:sz w:val="26"/>
        </w:rPr>
        <w:t>Actualizar fstab</w:t>
      </w:r>
    </w:p>
    <w:p>
      <w:pPr>
        <w:spacing w:before="0" w:after="160"/>
        <w:jc w:val="both"/>
      </w:pPr>
      <w:r>
        <w:rPr>
          <w:rFonts w:ascii="Calibri" w:hAnsi="Calibri"/>
          <w:sz w:val="22"/>
        </w:rPr>
        <w:t>Obtenga el UUID de la partición NVMe y actualice /etc/fstab para montar la partición raíz correctamente.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blkid /dev/nvme0n1p1</w:t>
            </w:r>
          </w:p>
          <w:p>
            <w:pPr>
              <w:spacing w:before="0" w:after="0"/>
              <w:jc w:val="left"/>
            </w:pPr>
            <w:r>
              <w:rPr>
                <w:rFonts w:ascii="Courier New" w:hAnsi="Courier New"/>
                <w:color w:val="E8EAF0"/>
                <w:sz w:val="18"/>
              </w:rPr>
              <w:t>sudo nano /mnt/nvme/etc/fstab</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/dev/nvme0n1p1: UUID="a1b2c3d4-e5f6-7890-abcd-ef1234567890" TYPE="ext4"</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BEB"/>
            <w:tcBorders>
              <w:top w:val="none" w:sz="0" w:color="auto" w:space="0"/>
              <w:left w:val="thick" w:sz="24" w:color="D97706"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D97706"/>
                <w:sz w:val="18"/>
              </w:rPr>
              <w:t>IMPORTANTE</w:t>
            </w:r>
          </w:p>
          <w:p>
            <w:pPr>
              <w:spacing w:before="0" w:after="0"/>
              <w:jc w:val="both"/>
            </w:pPr>
            <w:r>
              <w:rPr>
                <w:rFonts w:ascii="Calibri" w:hAnsi="Calibri"/>
                <w:sz w:val="20"/>
              </w:rPr>
              <w:t>Asegúrese de actualizar el UUID en fstab, de lo contrario el sistema no arrancará desde el NVMe.</w:t>
            </w:r>
          </w:p>
        </w:tc>
      </w:tr>
    </w:tbl>
    <w:p>
      <w:pPr>
        <w:spacing w:before="0" w:after="160"/>
      </w:pPr>
    </w:p>
    <w:p>
      <w:r>
        <w:br w:type="page"/>
      </w:r>
    </w:p>
    <w:p>
      <w:pPr>
        <w:spacing w:before="200" w:after="80"/>
        <w:jc w:val="left"/>
      </w:pPr>
      <w:r>
        <w:rPr>
          <w:rFonts w:ascii="Calibri Light" w:hAnsi="Calibri Light"/>
          <w:b w:val="0"/>
          <w:color w:val="181818"/>
          <w:sz w:val="56"/>
        </w:rPr>
        <w:t>Fase 8: Seguridad en el Arranque</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Implementar opciones de seguridad del bootloader y configurar secure boot si está disponible.</w:t>
            </w:r>
          </w:p>
        </w:tc>
      </w:tr>
    </w:tbl>
    <w:p>
      <w:pPr>
        <w:spacing w:before="0" w:after="160"/>
      </w:pPr>
    </w:p>
    <w:p>
      <w:pPr>
        <w:spacing w:before="0" w:after="160"/>
        <w:jc w:val="both"/>
      </w:pPr>
      <w:r>
        <w:rPr>
          <w:rFonts w:ascii="Calibri" w:hAnsi="Calibri"/>
          <w:sz w:val="22"/>
        </w:rPr>
        <w:t>La seguridad del arranque es crítica para sistemas embebidos que operan en entornos potencialmente no confiables. El Jetson AGX Orin soporta varias opciones de seguridad, incluyendo la eliminación de opciones de arranque no utilizadas y secure boot.</w:t>
      </w:r>
    </w:p>
    <w:p>
      <w:pPr>
        <w:spacing w:before="280" w:after="80"/>
        <w:jc w:val="left"/>
      </w:pPr>
      <w:r>
        <w:rPr>
          <w:rFonts w:ascii="Calibri" w:hAnsi="Calibri"/>
          <w:b/>
          <w:color w:val="1D9CB8"/>
          <w:sz w:val="26"/>
        </w:rPr>
        <w:t xml:space="preserve">Paso 1: </w:t>
      </w:r>
      <w:r>
        <w:rPr>
          <w:rFonts w:ascii="Calibri" w:hAnsi="Calibri"/>
          <w:b w:val="0"/>
          <w:color w:val="181818"/>
          <w:sz w:val="26"/>
        </w:rPr>
        <w:t>Deshabilitar entradas de arranque no utilizadas</w:t>
      </w:r>
    </w:p>
    <w:p>
      <w:pPr>
        <w:spacing w:before="0" w:after="160"/>
        <w:jc w:val="both"/>
      </w:pPr>
      <w:r>
        <w:rPr>
          <w:rFonts w:ascii="Calibri" w:hAnsi="Calibri"/>
          <w:sz w:val="22"/>
        </w:rPr>
        <w:t>Si hay entradas de arranque que no usa, puede deshabilitarlas para prevenir intentos de arranque desde dispositivos no deseados.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efibootmgr -B -b 0001</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Antes de deshabilitar una entrada, verifique que no sea necesaria para el arranque actual. Use sudo efibootmgr -v para ver detalles.</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Verificar estado de Secure Boot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sbctl status</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Owner:  NVIDIA Corporation</w:t>
            </w:r>
          </w:p>
          <w:p>
            <w:pPr>
              <w:spacing w:before="0" w:after="0"/>
              <w:jc w:val="left"/>
            </w:pPr>
            <w:r>
              <w:rPr>
                <w:rFonts w:ascii="Courier New" w:hAnsi="Courier New"/>
                <w:color w:val="A0E0C0"/>
                <w:sz w:val="18"/>
              </w:rPr>
              <w:t>Type:   UEFI</w:t>
            </w:r>
          </w:p>
          <w:p>
            <w:pPr>
              <w:spacing w:before="0" w:after="0"/>
              <w:jc w:val="left"/>
            </w:pPr>
            <w:r>
              <w:rPr>
                <w:rFonts w:ascii="Courier New" w:hAnsi="Courier New"/>
                <w:color w:val="A0E0C0"/>
                <w:sz w:val="18"/>
              </w:rPr>
              <w:t>Keys:   Imported</w:t>
            </w:r>
          </w:p>
          <w:p>
            <w:pPr>
              <w:spacing w:before="0" w:after="0"/>
              <w:jc w:val="left"/>
            </w:pPr>
            <w:r>
              <w:rPr>
                <w:rFonts w:ascii="Courier New" w:hAnsi="Courier New"/>
                <w:color w:val="A0E0C0"/>
                <w:sz w:val="18"/>
              </w:rPr>
              <w:t>Enrollment:  Manual</w:t>
            </w:r>
          </w:p>
          <w:p>
            <w:pPr>
              <w:spacing w:before="0" w:after="0"/>
              <w:jc w:val="left"/>
            </w:pPr>
            <w:r>
              <w:rPr>
                <w:rFonts w:ascii="Courier New" w:hAnsi="Courier New"/>
                <w:color w:val="A0E0C0"/>
                <w:sz w:val="18"/>
              </w:rPr>
              <w:t>Secure Boot: Disabled</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Secure Boot requiere configuración adicional de claves y puede variar según la imagen del sistema operativo utilizada.</w:t>
            </w:r>
          </w:p>
        </w:tc>
      </w:tr>
    </w:tbl>
    <w:p>
      <w:pPr>
        <w:spacing w:before="0" w:after="160"/>
      </w:pPr>
    </w:p>
    <w:p>
      <w:r>
        <w:br w:type="page"/>
      </w:r>
    </w:p>
    <w:p>
      <w:pPr>
        <w:spacing w:before="200" w:after="80"/>
        <w:jc w:val="left"/>
      </w:pPr>
      <w:r>
        <w:rPr>
          <w:rFonts w:ascii="Calibri Light" w:hAnsi="Calibri Light"/>
          <w:b w:val="0"/>
          <w:color w:val="181818"/>
          <w:sz w:val="56"/>
        </w:rPr>
        <w:t>Fase 9: Verificación, Validación y Solución de Problemas</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Verificar que la configuración de arranque funciona correctamente y resolver problemas frecuentes.</w:t>
            </w:r>
          </w:p>
        </w:tc>
      </w:tr>
    </w:tbl>
    <w:p>
      <w:pPr>
        <w:spacing w:before="0" w:after="160"/>
      </w:pPr>
    </w:p>
    <w:p>
      <w:pPr>
        <w:spacing w:before="0" w:after="160"/>
        <w:jc w:val="both"/>
      </w:pPr>
      <w:r>
        <w:rPr>
          <w:rFonts w:ascii="Calibri" w:hAnsi="Calibri"/>
          <w:sz w:val="22"/>
        </w:rPr>
        <w:t>Después de configurar el arranque, es importante verificar que todo funciona correctamente. Esta fase incluye scripts de verificación y soluciones a problemas comunes de arranque.</w:t>
      </w:r>
    </w:p>
    <w:p>
      <w:pPr>
        <w:spacing w:before="280" w:after="80"/>
        <w:jc w:val="left"/>
      </w:pPr>
      <w:r>
        <w:rPr>
          <w:rFonts w:ascii="Calibri" w:hAnsi="Calibri"/>
          <w:b/>
          <w:color w:val="1D9CB8"/>
          <w:sz w:val="26"/>
        </w:rPr>
        <w:t xml:space="preserve">Paso 1: </w:t>
      </w:r>
      <w:r>
        <w:rPr>
          <w:rFonts w:ascii="Calibri" w:hAnsi="Calibri"/>
          <w:b w:val="0"/>
          <w:color w:val="181818"/>
          <w:sz w:val="26"/>
        </w:rPr>
        <w:t>Verificar orden de arranque</w:t>
      </w:r>
    </w:p>
    <w:p>
      <w:pPr>
        <w:spacing w:before="0" w:after="160"/>
        <w:jc w:val="both"/>
      </w:pPr>
      <w:r>
        <w:rPr>
          <w:rFonts w:ascii="Calibri" w:hAnsi="Calibri"/>
          <w:sz w:val="22"/>
        </w:rPr>
        <w:t>Confirme que el orden de arranque configurado es el correcto y que las entradas activas funcionan.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efibootmgr -v | grep -E 'BootOrder|Boot*'</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Medir tiempo de arranque final</w:t>
      </w:r>
    </w:p>
    <w:p>
      <w:pPr>
        <w:spacing w:before="0" w:after="160"/>
        <w:jc w:val="both"/>
      </w:pPr>
      <w:r>
        <w:rPr>
          <w:rFonts w:ascii="Calibri" w:hAnsi="Calibri"/>
          <w:sz w:val="22"/>
        </w:rPr>
        <w:t>Mida el tiempo de arranque después de las optimizaciones para comparar con el baseline.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systemd-analyze time</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Verificar servicios críticos</w:t>
      </w:r>
    </w:p>
    <w:p>
      <w:pPr>
        <w:spacing w:before="0" w:after="160"/>
        <w:jc w:val="both"/>
      </w:pPr>
      <w:r>
        <w:rPr>
          <w:rFonts w:ascii="Calibri" w:hAnsi="Calibri"/>
          <w:sz w:val="22"/>
        </w:rPr>
        <w:t>Asegúrese de que los servicios esenciales están activos y funcionando correctamente.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systemctl status snapd cups bluetooth | grep -E 'active|failed'</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FFBEB"/>
            <w:tcBorders>
              <w:top w:val="none" w:sz="0" w:color="auto" w:space="0"/>
              <w:left w:val="thick" w:sz="24" w:color="D97706"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D97706"/>
                <w:sz w:val="18"/>
              </w:rPr>
              <w:t>IMPORTANTE</w:t>
            </w:r>
          </w:p>
          <w:p>
            <w:pPr>
              <w:spacing w:before="0" w:after="0"/>
              <w:jc w:val="both"/>
            </w:pPr>
            <w:r>
              <w:rPr>
                <w:rFonts w:ascii="Calibri" w:hAnsi="Calibri"/>
                <w:sz w:val="20"/>
              </w:rPr>
              <w:t>Si el sistema no arranca después de modificar la configuración, mantenga presionado el botón de Recovery y flash de nuevo usando SDK Manager.</w:t>
            </w:r>
          </w:p>
        </w:tc>
      </w:tr>
    </w:tbl>
    <w:p>
      <w:pPr>
        <w:spacing w:before="0" w:after="160"/>
      </w:pPr>
    </w:p>
    <w:p>
      <w:pPr>
        <w:spacing w:before="360" w:after="40"/>
      </w:pPr>
      <w:r>
        <w:rPr>
          <w:rFonts w:ascii="Calibri" w:hAnsi="Calibri"/>
          <w:b/>
          <w:color w:val="1D9CB8"/>
          <w:sz w:val="30"/>
        </w:rPr>
        <w:t>Problemas Comunes y Soluciones</w:t>
      </w:r>
    </w:p>
    <w:p>
      <w:pPr>
        <w:spacing w:before="0" w:after="120"/>
        <w:pBdr>
          <w:bottom w:val="single" w:sz="4" w:space="1" w:color="CCEAF0"/>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Síntoma</w:t>
            </w:r>
          </w:p>
        </w:tc>
        <w:tc>
          <w:tcPr>
            <w:tcW w:type="dxa" w:w="3024"/>
            <w:shd w:val="clear" w:color="auto" w:fill="1A5A6A"/>
          </w:tcPr>
          <w:p>
            <w:pPr>
              <w:jc w:val="center"/>
            </w:pPr>
            <w:r>
              <w:rPr>
                <w:rFonts w:ascii="Calibri" w:hAnsi="Calibri"/>
                <w:b/>
                <w:color w:val="FFFFFF"/>
                <w:sz w:val="20"/>
              </w:rPr>
              <w:t>Causa probable</w:t>
            </w:r>
          </w:p>
        </w:tc>
        <w:tc>
          <w:tcPr>
            <w:tcW w:type="dxa" w:w="3024"/>
            <w:shd w:val="clear" w:color="auto" w:fill="1A5A6A"/>
          </w:tcPr>
          <w:p>
            <w:pPr>
              <w:jc w:val="center"/>
            </w:pPr>
            <w:r>
              <w:rPr>
                <w:rFonts w:ascii="Calibri" w:hAnsi="Calibri"/>
                <w:b/>
                <w:color w:val="FFFFFF"/>
                <w:sz w:val="20"/>
              </w:rPr>
              <w:t>Solución</w:t>
            </w:r>
          </w:p>
        </w:tc>
      </w:tr>
      <w:tr>
        <w:tc>
          <w:tcPr>
            <w:tcW w:type="dxa" w:w="3024"/>
            <w:shd w:val="clear" w:color="auto" w:fill="FFFFFF"/>
          </w:tcPr>
          <w:p>
            <w:pPr>
              <w:jc w:val="left"/>
            </w:pPr>
            <w:r>
              <w:rPr>
                <w:rFonts w:ascii="Calibri" w:hAnsi="Calibri"/>
                <w:sz w:val="20"/>
              </w:rPr>
              <w:t>Boot atascado en logo NVIDIA</w:t>
            </w:r>
          </w:p>
        </w:tc>
        <w:tc>
          <w:tcPr>
            <w:tcW w:type="dxa" w:w="3024"/>
            <w:shd w:val="clear" w:color="auto" w:fill="FFFFFF"/>
          </w:tcPr>
          <w:p>
            <w:pPr>
              <w:jc w:val="left"/>
            </w:pPr>
            <w:r>
              <w:rPr>
                <w:rFonts w:ascii="Calibri" w:hAnsi="Calibri"/>
                <w:sz w:val="20"/>
              </w:rPr>
              <w:t>Parámetros del kernel incorrectos</w:t>
            </w:r>
          </w:p>
        </w:tc>
        <w:tc>
          <w:tcPr>
            <w:tcW w:type="dxa" w:w="3024"/>
            <w:shd w:val="clear" w:color="auto" w:fill="FFFFFF"/>
          </w:tcPr>
          <w:p>
            <w:pPr>
              <w:jc w:val="left"/>
            </w:pPr>
            <w:r>
              <w:rPr>
                <w:rFonts w:ascii="Calibri" w:hAnsi="Calibri"/>
                <w:sz w:val="20"/>
              </w:rPr>
              <w:t>Añadir 'nvidia.no_powergating' a parámetros del kernel</w:t>
            </w:r>
          </w:p>
        </w:tc>
      </w:tr>
      <w:tr>
        <w:tc>
          <w:tcPr>
            <w:tcW w:type="dxa" w:w="3024"/>
            <w:shd w:val="clear" w:color="auto" w:fill="EEF4F6"/>
          </w:tcPr>
          <w:p>
            <w:pPr>
              <w:jc w:val="left"/>
            </w:pPr>
            <w:r>
              <w:rPr>
                <w:rFonts w:ascii="Calibri" w:hAnsi="Calibri"/>
                <w:sz w:val="20"/>
              </w:rPr>
              <w:t>Kernel panic durante arranque</w:t>
            </w:r>
          </w:p>
        </w:tc>
        <w:tc>
          <w:tcPr>
            <w:tcW w:type="dxa" w:w="3024"/>
            <w:shd w:val="clear" w:color="auto" w:fill="EEF4F6"/>
          </w:tcPr>
          <w:p>
            <w:pPr>
              <w:jc w:val="left"/>
            </w:pPr>
            <w:r>
              <w:rPr>
                <w:rFonts w:ascii="Calibri" w:hAnsi="Calibri"/>
                <w:sz w:val="20"/>
              </w:rPr>
              <w:t>Sistema de archivos corrupto</w:t>
            </w:r>
          </w:p>
        </w:tc>
        <w:tc>
          <w:tcPr>
            <w:tcW w:type="dxa" w:w="3024"/>
            <w:shd w:val="clear" w:color="auto" w:fill="EEF4F6"/>
          </w:tcPr>
          <w:p>
            <w:pPr>
              <w:jc w:val="left"/>
            </w:pPr>
            <w:r>
              <w:rPr>
                <w:rFonts w:ascii="Calibri" w:hAnsi="Calibri"/>
                <w:sz w:val="20"/>
              </w:rPr>
              <w:t>Ejecutar flash.sh en modo recovery</w:t>
            </w:r>
          </w:p>
        </w:tc>
      </w:tr>
      <w:tr>
        <w:tc>
          <w:tcPr>
            <w:tcW w:type="dxa" w:w="3024"/>
            <w:shd w:val="clear" w:color="auto" w:fill="FFFFFF"/>
          </w:tcPr>
          <w:p>
            <w:pPr>
              <w:jc w:val="left"/>
            </w:pPr>
            <w:r>
              <w:rPr>
                <w:rFonts w:ascii="Calibri" w:hAnsi="Calibri"/>
                <w:sz w:val="20"/>
              </w:rPr>
              <w:t>Sistema no arranca después de cambios</w:t>
            </w:r>
          </w:p>
        </w:tc>
        <w:tc>
          <w:tcPr>
            <w:tcW w:type="dxa" w:w="3024"/>
            <w:shd w:val="clear" w:color="auto" w:fill="FFFFFF"/>
          </w:tcPr>
          <w:p>
            <w:pPr>
              <w:jc w:val="left"/>
            </w:pPr>
            <w:r>
              <w:rPr>
                <w:rFonts w:ascii="Calibri" w:hAnsi="Calibri"/>
                <w:sz w:val="20"/>
              </w:rPr>
              <w:t>Configuración de bootloader incorrecta</w:t>
            </w:r>
          </w:p>
        </w:tc>
        <w:tc>
          <w:tcPr>
            <w:tcW w:type="dxa" w:w="3024"/>
            <w:shd w:val="clear" w:color="auto" w:fill="FFFFFF"/>
          </w:tcPr>
          <w:p>
            <w:pPr>
              <w:jc w:val="left"/>
            </w:pPr>
            <w:r>
              <w:rPr>
                <w:rFonts w:ascii="Calibri" w:hAnsi="Calibri"/>
                <w:sz w:val="20"/>
              </w:rPr>
              <w:t>Restaurar backup o flash completo</w:t>
            </w:r>
          </w:p>
        </w:tc>
      </w:tr>
      <w:tr>
        <w:tc>
          <w:tcPr>
            <w:tcW w:type="dxa" w:w="3024"/>
            <w:shd w:val="clear" w:color="auto" w:fill="EEF4F6"/>
          </w:tcPr>
          <w:p>
            <w:pPr>
              <w:jc w:val="left"/>
            </w:pPr>
            <w:r>
              <w:rPr>
                <w:rFonts w:ascii="Calibri" w:hAnsi="Calibri"/>
                <w:sz w:val="20"/>
              </w:rPr>
              <w:t>Disco lleno causando problemas</w:t>
            </w:r>
          </w:p>
        </w:tc>
        <w:tc>
          <w:tcPr>
            <w:tcW w:type="dxa" w:w="3024"/>
            <w:shd w:val="clear" w:color="auto" w:fill="EEF4F6"/>
          </w:tcPr>
          <w:p>
            <w:pPr>
              <w:jc w:val="left"/>
            </w:pPr>
            <w:r>
              <w:rPr>
                <w:rFonts w:ascii="Calibri" w:hAnsi="Calibri"/>
                <w:sz w:val="20"/>
              </w:rPr>
              <w:t>Journal de systemd muy grande</w:t>
            </w:r>
          </w:p>
        </w:tc>
        <w:tc>
          <w:tcPr>
            <w:tcW w:type="dxa" w:w="3024"/>
            <w:shd w:val="clear" w:color="auto" w:fill="EEF4F6"/>
          </w:tcPr>
          <w:p>
            <w:pPr>
              <w:jc w:val="left"/>
            </w:pPr>
            <w:r>
              <w:rPr>
                <w:rFonts w:ascii="Calibri" w:hAnsi="Calibri"/>
                <w:sz w:val="20"/>
              </w:rPr>
              <w:t>journalctl --vacuum-size=100M</w:t>
            </w:r>
          </w:p>
        </w:tc>
      </w:tr>
      <w:tr>
        <w:tc>
          <w:tcPr>
            <w:tcW w:type="dxa" w:w="3024"/>
            <w:shd w:val="clear" w:color="auto" w:fill="FFFFFF"/>
          </w:tcPr>
          <w:p>
            <w:pPr>
              <w:jc w:val="left"/>
            </w:pPr>
            <w:r>
              <w:rPr>
                <w:rFonts w:ascii="Calibri" w:hAnsi="Calibri"/>
                <w:sz w:val="20"/>
              </w:rPr>
              <w:t>NVMe no detectado</w:t>
            </w:r>
          </w:p>
        </w:tc>
        <w:tc>
          <w:tcPr>
            <w:tcW w:type="dxa" w:w="3024"/>
            <w:shd w:val="clear" w:color="auto" w:fill="FFFFFF"/>
          </w:tcPr>
          <w:p>
            <w:pPr>
              <w:jc w:val="left"/>
            </w:pPr>
            <w:r>
              <w:rPr>
                <w:rFonts w:ascii="Calibri" w:hAnsi="Calibri"/>
                <w:sz w:val="20"/>
              </w:rPr>
              <w:t>SSD no insertado correctamente</w:t>
            </w:r>
          </w:p>
        </w:tc>
        <w:tc>
          <w:tcPr>
            <w:tcW w:type="dxa" w:w="3024"/>
            <w:shd w:val="clear" w:color="auto" w:fill="FFFFFF"/>
          </w:tcPr>
          <w:p>
            <w:pPr>
              <w:jc w:val="left"/>
            </w:pPr>
            <w:r>
              <w:rPr>
                <w:rFonts w:ascii="Calibri" w:hAnsi="Calibri"/>
                <w:sz w:val="20"/>
              </w:rPr>
              <w:t>Verificar conexión física y compatibilidad</w:t>
            </w:r>
          </w:p>
        </w:tc>
      </w:tr>
    </w:tbl>
    <w:p>
      <w:pPr>
        <w:spacing w:before="80" w:after="200"/>
        <w:jc w:val="center"/>
      </w:pPr>
      <w:r>
        <w:rPr>
          <w:rFonts w:ascii="Calibri" w:hAnsi="Calibri"/>
          <w:i/>
          <w:color w:val="606060"/>
          <w:sz w:val="18"/>
        </w:rPr>
        <w:t>Tabla 9.1 — Problemas comunes de arranque</w:t>
      </w:r>
    </w:p>
    <w:p>
      <w:r>
        <w:br w:type="page"/>
      </w:r>
    </w:p>
    <w:p>
      <w:pPr>
        <w:spacing w:before="400" w:after="80"/>
      </w:pPr>
      <w:r>
        <w:rPr>
          <w:rFonts w:ascii="Calibri" w:hAnsi="Calibri"/>
          <w:b/>
          <w:color w:val="1D9CB8"/>
          <w:sz w:val="44"/>
        </w:rPr>
        <w:t xml:space="preserve">APÉNDICE A: </w:t>
      </w:r>
      <w:r>
        <w:rPr>
          <w:rFonts w:ascii="Calibri Light" w:hAnsi="Calibri Light"/>
          <w:color w:val="181818"/>
          <w:sz w:val="44"/>
        </w:rPr>
        <w:t>Referencia Rápida de Comandos</w:t>
      </w:r>
    </w:p>
    <w:p>
      <w:pPr>
        <w:spacing w:before="0" w:after="120"/>
        <w:pBdr>
          <w:bottom w:val="single" w:sz="10" w:space="1" w:color="AAAAAA"/>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Comando</w:t>
            </w:r>
          </w:p>
        </w:tc>
        <w:tc>
          <w:tcPr>
            <w:tcW w:type="dxa" w:w="3024"/>
            <w:shd w:val="clear" w:color="auto" w:fill="1A5A6A"/>
          </w:tcPr>
          <w:p>
            <w:pPr>
              <w:jc w:val="center"/>
            </w:pPr>
            <w:r>
              <w:rPr>
                <w:rFonts w:ascii="Calibri" w:hAnsi="Calibri"/>
                <w:b/>
                <w:color w:val="FFFFFF"/>
                <w:sz w:val="20"/>
              </w:rPr>
              <w:t>Descripción</w:t>
            </w:r>
          </w:p>
        </w:tc>
        <w:tc>
          <w:tcPr>
            <w:tcW w:type="dxa" w:w="3024"/>
            <w:shd w:val="clear" w:color="auto" w:fill="1A5A6A"/>
          </w:tcPr>
          <w:p>
            <w:pPr>
              <w:jc w:val="center"/>
            </w:pPr>
            <w:r>
              <w:rPr>
                <w:rFonts w:ascii="Calibri" w:hAnsi="Calibri"/>
                <w:b/>
                <w:color w:val="FFFFFF"/>
                <w:sz w:val="20"/>
              </w:rPr>
              <w:t>Cuándo usarlo</w:t>
            </w:r>
          </w:p>
        </w:tc>
      </w:tr>
      <w:tr>
        <w:tc>
          <w:tcPr>
            <w:tcW w:type="dxa" w:w="3024"/>
            <w:shd w:val="clear" w:color="auto" w:fill="FFFFFF"/>
          </w:tcPr>
          <w:p>
            <w:pPr>
              <w:jc w:val="left"/>
            </w:pPr>
            <w:r>
              <w:rPr>
                <w:rFonts w:ascii="Calibri" w:hAnsi="Calibri"/>
                <w:sz w:val="20"/>
              </w:rPr>
              <w:t>lsusb | grep NVIDIA</w:t>
            </w:r>
          </w:p>
        </w:tc>
        <w:tc>
          <w:tcPr>
            <w:tcW w:type="dxa" w:w="3024"/>
            <w:shd w:val="clear" w:color="auto" w:fill="FFFFFF"/>
          </w:tcPr>
          <w:p>
            <w:pPr>
              <w:jc w:val="left"/>
            </w:pPr>
            <w:r>
              <w:rPr>
                <w:rFonts w:ascii="Calibri" w:hAnsi="Calibri"/>
                <w:sz w:val="20"/>
              </w:rPr>
              <w:t>Verificar dispositivo en recovery mode</w:t>
            </w:r>
          </w:p>
        </w:tc>
        <w:tc>
          <w:tcPr>
            <w:tcW w:type="dxa" w:w="3024"/>
            <w:shd w:val="clear" w:color="auto" w:fill="FFFFFF"/>
          </w:tcPr>
          <w:p>
            <w:pPr>
              <w:jc w:val="left"/>
            </w:pPr>
            <w:r>
              <w:rPr>
                <w:rFonts w:ascii="Calibri" w:hAnsi="Calibri"/>
                <w:sz w:val="20"/>
              </w:rPr>
              <w:t>Durante flashing o recuperación</w:t>
            </w:r>
          </w:p>
        </w:tc>
      </w:tr>
      <w:tr>
        <w:tc>
          <w:tcPr>
            <w:tcW w:type="dxa" w:w="3024"/>
            <w:shd w:val="clear" w:color="auto" w:fill="EEF4F6"/>
          </w:tcPr>
          <w:p>
            <w:pPr>
              <w:jc w:val="left"/>
            </w:pPr>
            <w:r>
              <w:rPr>
                <w:rFonts w:ascii="Calibri" w:hAnsi="Calibri"/>
                <w:sz w:val="20"/>
              </w:rPr>
              <w:t>sudo efibootmgr -v</w:t>
            </w:r>
          </w:p>
        </w:tc>
        <w:tc>
          <w:tcPr>
            <w:tcW w:type="dxa" w:w="3024"/>
            <w:shd w:val="clear" w:color="auto" w:fill="EEF4F6"/>
          </w:tcPr>
          <w:p>
            <w:pPr>
              <w:jc w:val="left"/>
            </w:pPr>
            <w:r>
              <w:rPr>
                <w:rFonts w:ascii="Calibri" w:hAnsi="Calibri"/>
                <w:sz w:val="20"/>
              </w:rPr>
              <w:t>Ver configuración de arranque EFI</w:t>
            </w:r>
          </w:p>
        </w:tc>
        <w:tc>
          <w:tcPr>
            <w:tcW w:type="dxa" w:w="3024"/>
            <w:shd w:val="clear" w:color="auto" w:fill="EEF4F6"/>
          </w:tcPr>
          <w:p>
            <w:pPr>
              <w:jc w:val="left"/>
            </w:pPr>
            <w:r>
              <w:rPr>
                <w:rFonts w:ascii="Calibri" w:hAnsi="Calibri"/>
                <w:sz w:val="20"/>
              </w:rPr>
              <w:t>Al verificar u ordenar boot entries</w:t>
            </w:r>
          </w:p>
        </w:tc>
      </w:tr>
      <w:tr>
        <w:tc>
          <w:tcPr>
            <w:tcW w:type="dxa" w:w="3024"/>
            <w:shd w:val="clear" w:color="auto" w:fill="FFFFFF"/>
          </w:tcPr>
          <w:p>
            <w:pPr>
              <w:jc w:val="left"/>
            </w:pPr>
            <w:r>
              <w:rPr>
                <w:rFonts w:ascii="Calibri" w:hAnsi="Calibri"/>
                <w:sz w:val="20"/>
              </w:rPr>
              <w:t>sudo efibootmgr -o 0000,0001</w:t>
            </w:r>
          </w:p>
        </w:tc>
        <w:tc>
          <w:tcPr>
            <w:tcW w:type="dxa" w:w="3024"/>
            <w:shd w:val="clear" w:color="auto" w:fill="FFFFFF"/>
          </w:tcPr>
          <w:p>
            <w:pPr>
              <w:jc w:val="left"/>
            </w:pPr>
            <w:r>
              <w:rPr>
                <w:rFonts w:ascii="Calibri" w:hAnsi="Calibri"/>
                <w:sz w:val="20"/>
              </w:rPr>
              <w:t>Establecer orden de arranque</w:t>
            </w:r>
          </w:p>
        </w:tc>
        <w:tc>
          <w:tcPr>
            <w:tcW w:type="dxa" w:w="3024"/>
            <w:shd w:val="clear" w:color="auto" w:fill="FFFFFF"/>
          </w:tcPr>
          <w:p>
            <w:pPr>
              <w:jc w:val="left"/>
            </w:pPr>
            <w:r>
              <w:rPr>
                <w:rFonts w:ascii="Calibri" w:hAnsi="Calibri"/>
                <w:sz w:val="20"/>
              </w:rPr>
              <w:t>Al cambiar prioridad de boot</w:t>
            </w:r>
          </w:p>
        </w:tc>
      </w:tr>
      <w:tr>
        <w:tc>
          <w:tcPr>
            <w:tcW w:type="dxa" w:w="3024"/>
            <w:shd w:val="clear" w:color="auto" w:fill="EEF4F6"/>
          </w:tcPr>
          <w:p>
            <w:pPr>
              <w:jc w:val="left"/>
            </w:pPr>
            <w:r>
              <w:rPr>
                <w:rFonts w:ascii="Calibri" w:hAnsi="Calibri"/>
                <w:sz w:val="20"/>
              </w:rPr>
              <w:t>systemd-analyze time</w:t>
            </w:r>
          </w:p>
        </w:tc>
        <w:tc>
          <w:tcPr>
            <w:tcW w:type="dxa" w:w="3024"/>
            <w:shd w:val="clear" w:color="auto" w:fill="EEF4F6"/>
          </w:tcPr>
          <w:p>
            <w:pPr>
              <w:jc w:val="left"/>
            </w:pPr>
            <w:r>
              <w:rPr>
                <w:rFonts w:ascii="Calibri" w:hAnsi="Calibri"/>
                <w:sz w:val="20"/>
              </w:rPr>
              <w:t>Medir tiempo de arranque</w:t>
            </w:r>
          </w:p>
        </w:tc>
        <w:tc>
          <w:tcPr>
            <w:tcW w:type="dxa" w:w="3024"/>
            <w:shd w:val="clear" w:color="auto" w:fill="EEF4F6"/>
          </w:tcPr>
          <w:p>
            <w:pPr>
              <w:jc w:val="left"/>
            </w:pPr>
            <w:r>
              <w:rPr>
                <w:rFonts w:ascii="Calibri" w:hAnsi="Calibri"/>
                <w:sz w:val="20"/>
              </w:rPr>
              <w:t>Al diagnosticar lentitud</w:t>
            </w:r>
          </w:p>
        </w:tc>
      </w:tr>
      <w:tr>
        <w:tc>
          <w:tcPr>
            <w:tcW w:type="dxa" w:w="3024"/>
            <w:shd w:val="clear" w:color="auto" w:fill="FFFFFF"/>
          </w:tcPr>
          <w:p>
            <w:pPr>
              <w:jc w:val="left"/>
            </w:pPr>
            <w:r>
              <w:rPr>
                <w:rFonts w:ascii="Calibri" w:hAnsi="Calibri"/>
                <w:sz w:val="20"/>
              </w:rPr>
              <w:t>systemd-analyze blame</w:t>
            </w:r>
          </w:p>
        </w:tc>
        <w:tc>
          <w:tcPr>
            <w:tcW w:type="dxa" w:w="3024"/>
            <w:shd w:val="clear" w:color="auto" w:fill="FFFFFF"/>
          </w:tcPr>
          <w:p>
            <w:pPr>
              <w:jc w:val="left"/>
            </w:pPr>
            <w:r>
              <w:rPr>
                <w:rFonts w:ascii="Calibri" w:hAnsi="Calibri"/>
                <w:sz w:val="20"/>
              </w:rPr>
              <w:t>Ver servicios lentos</w:t>
            </w:r>
          </w:p>
        </w:tc>
        <w:tc>
          <w:tcPr>
            <w:tcW w:type="dxa" w:w="3024"/>
            <w:shd w:val="clear" w:color="auto" w:fill="FFFFFF"/>
          </w:tcPr>
          <w:p>
            <w:pPr>
              <w:jc w:val="left"/>
            </w:pPr>
            <w:r>
              <w:rPr>
                <w:rFonts w:ascii="Calibri" w:hAnsi="Calibri"/>
                <w:sz w:val="20"/>
              </w:rPr>
              <w:t>Al identificar cuellos de botella</w:t>
            </w:r>
          </w:p>
        </w:tc>
      </w:tr>
      <w:tr>
        <w:tc>
          <w:tcPr>
            <w:tcW w:type="dxa" w:w="3024"/>
            <w:shd w:val="clear" w:color="auto" w:fill="EEF4F6"/>
          </w:tcPr>
          <w:p>
            <w:pPr>
              <w:jc w:val="left"/>
            </w:pPr>
            <w:r>
              <w:rPr>
                <w:rFonts w:ascii="Calibri" w:hAnsi="Calibri"/>
                <w:sz w:val="20"/>
              </w:rPr>
              <w:t>sudo systemctl disable &lt;servicio&gt;</w:t>
            </w:r>
          </w:p>
        </w:tc>
        <w:tc>
          <w:tcPr>
            <w:tcW w:type="dxa" w:w="3024"/>
            <w:shd w:val="clear" w:color="auto" w:fill="EEF4F6"/>
          </w:tcPr>
          <w:p>
            <w:pPr>
              <w:jc w:val="left"/>
            </w:pPr>
            <w:r>
              <w:rPr>
                <w:rFonts w:ascii="Calibri" w:hAnsi="Calibri"/>
                <w:sz w:val="20"/>
              </w:rPr>
              <w:t>Deshabilitar servicio</w:t>
            </w:r>
          </w:p>
        </w:tc>
        <w:tc>
          <w:tcPr>
            <w:tcW w:type="dxa" w:w="3024"/>
            <w:shd w:val="clear" w:color="auto" w:fill="EEF4F6"/>
          </w:tcPr>
          <w:p>
            <w:pPr>
              <w:jc w:val="left"/>
            </w:pPr>
            <w:r>
              <w:rPr>
                <w:rFonts w:ascii="Calibri" w:hAnsi="Calibri"/>
                <w:sz w:val="20"/>
              </w:rPr>
              <w:t>Al optimizar tiempo de arranque</w:t>
            </w:r>
          </w:p>
        </w:tc>
      </w:tr>
      <w:tr>
        <w:tc>
          <w:tcPr>
            <w:tcW w:type="dxa" w:w="3024"/>
            <w:shd w:val="clear" w:color="auto" w:fill="FFFFFF"/>
          </w:tcPr>
          <w:p>
            <w:pPr>
              <w:jc w:val="left"/>
            </w:pPr>
            <w:r>
              <w:rPr>
                <w:rFonts w:ascii="Calibri" w:hAnsi="Calibri"/>
                <w:sz w:val="20"/>
              </w:rPr>
              <w:t>sudo systemctl mask &lt;servicio&gt;</w:t>
            </w:r>
          </w:p>
        </w:tc>
        <w:tc>
          <w:tcPr>
            <w:tcW w:type="dxa" w:w="3024"/>
            <w:shd w:val="clear" w:color="auto" w:fill="FFFFFF"/>
          </w:tcPr>
          <w:p>
            <w:pPr>
              <w:jc w:val="left"/>
            </w:pPr>
            <w:r>
              <w:rPr>
                <w:rFonts w:ascii="Calibri" w:hAnsi="Calibri"/>
                <w:sz w:val="20"/>
              </w:rPr>
              <w:t>Enmascarar servicio completamente</w:t>
            </w:r>
          </w:p>
        </w:tc>
        <w:tc>
          <w:tcPr>
            <w:tcW w:type="dxa" w:w="3024"/>
            <w:shd w:val="clear" w:color="auto" w:fill="FFFFFF"/>
          </w:tcPr>
          <w:p>
            <w:pPr>
              <w:jc w:val="left"/>
            </w:pPr>
            <w:r>
              <w:rPr>
                <w:rFonts w:ascii="Calibri" w:hAnsi="Calibri"/>
                <w:sz w:val="20"/>
              </w:rPr>
              <w:t>Cuando el servicio no se usa</w:t>
            </w:r>
          </w:p>
        </w:tc>
      </w:tr>
      <w:tr>
        <w:tc>
          <w:tcPr>
            <w:tcW w:type="dxa" w:w="3024"/>
            <w:shd w:val="clear" w:color="auto" w:fill="EEF4F6"/>
          </w:tcPr>
          <w:p>
            <w:pPr>
              <w:jc w:val="left"/>
            </w:pPr>
            <w:r>
              <w:rPr>
                <w:rFonts w:ascii="Calibri" w:hAnsi="Calibri"/>
                <w:sz w:val="20"/>
              </w:rPr>
              <w:t>sudo ./flash.sh --rcm &lt;target&gt; recovery</w:t>
            </w:r>
          </w:p>
        </w:tc>
        <w:tc>
          <w:tcPr>
            <w:tcW w:type="dxa" w:w="3024"/>
            <w:shd w:val="clear" w:color="auto" w:fill="EEF4F6"/>
          </w:tcPr>
          <w:p>
            <w:pPr>
              <w:jc w:val="left"/>
            </w:pPr>
            <w:r>
              <w:rPr>
                <w:rFonts w:ascii="Calibri" w:hAnsi="Calibri"/>
                <w:sz w:val="20"/>
              </w:rPr>
              <w:t>Flashing en modo recovery</w:t>
            </w:r>
          </w:p>
        </w:tc>
        <w:tc>
          <w:tcPr>
            <w:tcW w:type="dxa" w:w="3024"/>
            <w:shd w:val="clear" w:color="auto" w:fill="EEF4F6"/>
          </w:tcPr>
          <w:p>
            <w:pPr>
              <w:jc w:val="left"/>
            </w:pPr>
            <w:r>
              <w:rPr>
                <w:rFonts w:ascii="Calibri" w:hAnsi="Calibri"/>
                <w:sz w:val="20"/>
              </w:rPr>
              <w:t>Al recuperar sistema</w:t>
            </w:r>
          </w:p>
        </w:tc>
      </w:tr>
      <w:tr>
        <w:tc>
          <w:tcPr>
            <w:tcW w:type="dxa" w:w="3024"/>
            <w:shd w:val="clear" w:color="auto" w:fill="FFFFFF"/>
          </w:tcPr>
          <w:p>
            <w:pPr>
              <w:jc w:val="left"/>
            </w:pPr>
            <w:r>
              <w:rPr>
                <w:rFonts w:ascii="Calibri" w:hAnsi="Calibri"/>
                <w:sz w:val="20"/>
              </w:rPr>
              <w:t>sudo blkid /dev/nvme0n1p1</w:t>
            </w:r>
          </w:p>
        </w:tc>
        <w:tc>
          <w:tcPr>
            <w:tcW w:type="dxa" w:w="3024"/>
            <w:shd w:val="clear" w:color="auto" w:fill="FFFFFF"/>
          </w:tcPr>
          <w:p>
            <w:pPr>
              <w:jc w:val="left"/>
            </w:pPr>
            <w:r>
              <w:rPr>
                <w:rFonts w:ascii="Calibri" w:hAnsi="Calibri"/>
                <w:sz w:val="20"/>
              </w:rPr>
              <w:t>Obtener UUID de NVMe</w:t>
            </w:r>
          </w:p>
        </w:tc>
        <w:tc>
          <w:tcPr>
            <w:tcW w:type="dxa" w:w="3024"/>
            <w:shd w:val="clear" w:color="auto" w:fill="FFFFFF"/>
          </w:tcPr>
          <w:p>
            <w:pPr>
              <w:jc w:val="left"/>
            </w:pPr>
            <w:r>
              <w:rPr>
                <w:rFonts w:ascii="Calibri" w:hAnsi="Calibri"/>
                <w:sz w:val="20"/>
              </w:rPr>
              <w:t>Al configurar fstab</w:t>
            </w:r>
          </w:p>
        </w:tc>
      </w:tr>
    </w:tbl>
    <w:p>
      <w:pPr>
        <w:spacing w:before="0" w:after="160"/>
      </w:pPr>
    </w:p>
    <w:p>
      <w:r>
        <w:br w:type="page"/>
      </w:r>
    </w:p>
    <w:p>
      <w:pPr>
        <w:spacing w:before="400" w:after="80"/>
      </w:pPr>
      <w:r>
        <w:rPr>
          <w:rFonts w:ascii="Calibri" w:hAnsi="Calibri"/>
          <w:b/>
          <w:color w:val="1D9CB8"/>
          <w:sz w:val="44"/>
        </w:rPr>
        <w:t xml:space="preserve">APÉNDICE B: </w:t>
      </w:r>
      <w:r>
        <w:rPr>
          <w:rFonts w:ascii="Calibri Light" w:hAnsi="Calibri Light"/>
          <w:color w:val="181818"/>
          <w:sz w:val="44"/>
        </w:rPr>
        <w:t>Solución de Problemas Comunes</w:t>
      </w:r>
    </w:p>
    <w:p>
      <w:pPr>
        <w:spacing w:before="0" w:after="120"/>
        <w:pBdr>
          <w:bottom w:val="single" w:sz="10" w:space="1" w:color="AAAAAA"/>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Problema</w:t>
            </w:r>
          </w:p>
        </w:tc>
        <w:tc>
          <w:tcPr>
            <w:tcW w:type="dxa" w:w="3024"/>
            <w:shd w:val="clear" w:color="auto" w:fill="1A5A6A"/>
          </w:tcPr>
          <w:p>
            <w:pPr>
              <w:jc w:val="center"/>
            </w:pPr>
            <w:r>
              <w:rPr>
                <w:rFonts w:ascii="Calibri" w:hAnsi="Calibri"/>
                <w:b/>
                <w:color w:val="FFFFFF"/>
                <w:sz w:val="20"/>
              </w:rPr>
              <w:t>Causa probable</w:t>
            </w:r>
          </w:p>
        </w:tc>
        <w:tc>
          <w:tcPr>
            <w:tcW w:type="dxa" w:w="3024"/>
            <w:shd w:val="clear" w:color="auto" w:fill="1A5A6A"/>
          </w:tcPr>
          <w:p>
            <w:pPr>
              <w:jc w:val="center"/>
            </w:pPr>
            <w:r>
              <w:rPr>
                <w:rFonts w:ascii="Calibri" w:hAnsi="Calibri"/>
                <w:b/>
                <w:color w:val="FFFFFF"/>
                <w:sz w:val="20"/>
              </w:rPr>
              <w:t>Solución</w:t>
            </w:r>
          </w:p>
        </w:tc>
      </w:tr>
      <w:tr>
        <w:tc>
          <w:tcPr>
            <w:tcW w:type="dxa" w:w="3024"/>
            <w:shd w:val="clear" w:color="auto" w:fill="FFFFFF"/>
          </w:tcPr>
          <w:p>
            <w:pPr>
              <w:jc w:val="left"/>
            </w:pPr>
            <w:r>
              <w:rPr>
                <w:rFonts w:ascii="Calibri" w:hAnsi="Calibri"/>
                <w:sz w:val="20"/>
              </w:rPr>
              <w:t>No entra en recovery mode</w:t>
            </w:r>
          </w:p>
        </w:tc>
        <w:tc>
          <w:tcPr>
            <w:tcW w:type="dxa" w:w="3024"/>
            <w:shd w:val="clear" w:color="auto" w:fill="FFFFFF"/>
          </w:tcPr>
          <w:p>
            <w:pPr>
              <w:jc w:val="left"/>
            </w:pPr>
            <w:r>
              <w:rPr>
                <w:rFonts w:ascii="Calibri" w:hAnsi="Calibri"/>
                <w:sz w:val="20"/>
              </w:rPr>
              <w:t>Botón no presionado correctamente</w:t>
            </w:r>
          </w:p>
        </w:tc>
        <w:tc>
          <w:tcPr>
            <w:tcW w:type="dxa" w:w="3024"/>
            <w:shd w:val="clear" w:color="auto" w:fill="FFFFFF"/>
          </w:tcPr>
          <w:p>
            <w:pPr>
              <w:jc w:val="left"/>
            </w:pPr>
            <w:r>
              <w:rPr>
                <w:rFonts w:ascii="Calibri" w:hAnsi="Calibri"/>
                <w:sz w:val="20"/>
              </w:rPr>
              <w:t>Repetir secuencia: Force Rec + Power + release</w:t>
            </w:r>
          </w:p>
        </w:tc>
      </w:tr>
      <w:tr>
        <w:tc>
          <w:tcPr>
            <w:tcW w:type="dxa" w:w="3024"/>
            <w:shd w:val="clear" w:color="auto" w:fill="EEF4F6"/>
          </w:tcPr>
          <w:p>
            <w:pPr>
              <w:jc w:val="left"/>
            </w:pPr>
            <w:r>
              <w:rPr>
                <w:rFonts w:ascii="Calibri" w:hAnsi="Calibri"/>
                <w:sz w:val="20"/>
              </w:rPr>
              <w:t>lsusb no muestra NVIDIA</w:t>
            </w:r>
          </w:p>
        </w:tc>
        <w:tc>
          <w:tcPr>
            <w:tcW w:type="dxa" w:w="3024"/>
            <w:shd w:val="clear" w:color="auto" w:fill="EEF4F6"/>
          </w:tcPr>
          <w:p>
            <w:pPr>
              <w:jc w:val="left"/>
            </w:pPr>
            <w:r>
              <w:rPr>
                <w:rFonts w:ascii="Calibri" w:hAnsi="Calibri"/>
                <w:sz w:val="20"/>
              </w:rPr>
              <w:t>Cable USB defectuoso</w:t>
            </w:r>
          </w:p>
        </w:tc>
        <w:tc>
          <w:tcPr>
            <w:tcW w:type="dxa" w:w="3024"/>
            <w:shd w:val="clear" w:color="auto" w:fill="EEF4F6"/>
          </w:tcPr>
          <w:p>
            <w:pPr>
              <w:jc w:val="left"/>
            </w:pPr>
            <w:r>
              <w:rPr>
                <w:rFonts w:ascii="Calibri" w:hAnsi="Calibri"/>
                <w:sz w:val="20"/>
              </w:rPr>
              <w:t>Usar cable USB-C de alta calidad</w:t>
            </w:r>
          </w:p>
        </w:tc>
      </w:tr>
      <w:tr>
        <w:tc>
          <w:tcPr>
            <w:tcW w:type="dxa" w:w="3024"/>
            <w:shd w:val="clear" w:color="auto" w:fill="FFFFFF"/>
          </w:tcPr>
          <w:p>
            <w:pPr>
              <w:jc w:val="left"/>
            </w:pPr>
            <w:r>
              <w:rPr>
                <w:rFonts w:ascii="Calibri" w:hAnsi="Calibri"/>
                <w:sz w:val="20"/>
              </w:rPr>
              <w:t>Arranque lento</w:t>
            </w:r>
          </w:p>
        </w:tc>
        <w:tc>
          <w:tcPr>
            <w:tcW w:type="dxa" w:w="3024"/>
            <w:shd w:val="clear" w:color="auto" w:fill="FFFFFF"/>
          </w:tcPr>
          <w:p>
            <w:pPr>
              <w:jc w:val="left"/>
            </w:pPr>
            <w:r>
              <w:rPr>
                <w:rFonts w:ascii="Calibri" w:hAnsi="Calibri"/>
                <w:sz w:val="20"/>
              </w:rPr>
              <w:t>Servicios innecesarios activos</w:t>
            </w:r>
          </w:p>
        </w:tc>
        <w:tc>
          <w:tcPr>
            <w:tcW w:type="dxa" w:w="3024"/>
            <w:shd w:val="clear" w:color="auto" w:fill="FFFFFF"/>
          </w:tcPr>
          <w:p>
            <w:pPr>
              <w:jc w:val="left"/>
            </w:pPr>
            <w:r>
              <w:rPr>
                <w:rFonts w:ascii="Calibri" w:hAnsi="Calibri"/>
                <w:sz w:val="20"/>
              </w:rPr>
              <w:t>systemd-analyze blame y deshabilitar servicios</w:t>
            </w:r>
          </w:p>
        </w:tc>
      </w:tr>
      <w:tr>
        <w:tc>
          <w:tcPr>
            <w:tcW w:type="dxa" w:w="3024"/>
            <w:shd w:val="clear" w:color="auto" w:fill="EEF4F6"/>
          </w:tcPr>
          <w:p>
            <w:pPr>
              <w:jc w:val="left"/>
            </w:pPr>
            <w:r>
              <w:rPr>
                <w:rFonts w:ascii="Calibri" w:hAnsi="Calibri"/>
                <w:sz w:val="20"/>
              </w:rPr>
              <w:t>Boot loop</w:t>
            </w:r>
          </w:p>
        </w:tc>
        <w:tc>
          <w:tcPr>
            <w:tcW w:type="dxa" w:w="3024"/>
            <w:shd w:val="clear" w:color="auto" w:fill="EEF4F6"/>
          </w:tcPr>
          <w:p>
            <w:pPr>
              <w:jc w:val="left"/>
            </w:pPr>
            <w:r>
              <w:rPr>
                <w:rFonts w:ascii="Calibri" w:hAnsi="Calibri"/>
                <w:sz w:val="20"/>
              </w:rPr>
              <w:t>Configuración de bootloader corrupta</w:t>
            </w:r>
          </w:p>
        </w:tc>
        <w:tc>
          <w:tcPr>
            <w:tcW w:type="dxa" w:w="3024"/>
            <w:shd w:val="clear" w:color="auto" w:fill="EEF4F6"/>
          </w:tcPr>
          <w:p>
            <w:pPr>
              <w:jc w:val="left"/>
            </w:pPr>
            <w:r>
              <w:rPr>
                <w:rFonts w:ascii="Calibri" w:hAnsi="Calibri"/>
                <w:sz w:val="20"/>
              </w:rPr>
              <w:t>Flash completo en recovery mode</w:t>
            </w:r>
          </w:p>
        </w:tc>
      </w:tr>
      <w:tr>
        <w:tc>
          <w:tcPr>
            <w:tcW w:type="dxa" w:w="3024"/>
            <w:shd w:val="clear" w:color="auto" w:fill="FFFFFF"/>
          </w:tcPr>
          <w:p>
            <w:pPr>
              <w:jc w:val="left"/>
            </w:pPr>
            <w:r>
              <w:rPr>
                <w:rFonts w:ascii="Calibri" w:hAnsi="Calibri"/>
                <w:sz w:val="20"/>
              </w:rPr>
              <w:t>NVMe no arrancable</w:t>
            </w:r>
          </w:p>
        </w:tc>
        <w:tc>
          <w:tcPr>
            <w:tcW w:type="dxa" w:w="3024"/>
            <w:shd w:val="clear" w:color="auto" w:fill="FFFFFF"/>
          </w:tcPr>
          <w:p>
            <w:pPr>
              <w:jc w:val="left"/>
            </w:pPr>
            <w:r>
              <w:rPr>
                <w:rFonts w:ascii="Calibri" w:hAnsi="Calibri"/>
                <w:sz w:val="20"/>
              </w:rPr>
              <w:t>fstab no actualizado</w:t>
            </w:r>
          </w:p>
        </w:tc>
        <w:tc>
          <w:tcPr>
            <w:tcW w:type="dxa" w:w="3024"/>
            <w:shd w:val="clear" w:color="auto" w:fill="FFFFFF"/>
          </w:tcPr>
          <w:p>
            <w:pPr>
              <w:jc w:val="left"/>
            </w:pPr>
            <w:r>
              <w:rPr>
                <w:rFonts w:ascii="Calibri" w:hAnsi="Calibri"/>
                <w:sz w:val="20"/>
              </w:rPr>
              <w:t>Actualizar UUID en /etc/fstab</w:t>
            </w:r>
          </w:p>
        </w:tc>
      </w:tr>
      <w:tr>
        <w:tc>
          <w:tcPr>
            <w:tcW w:type="dxa" w:w="3024"/>
            <w:shd w:val="clear" w:color="auto" w:fill="EEF4F6"/>
          </w:tcPr>
          <w:p>
            <w:pPr>
              <w:jc w:val="left"/>
            </w:pPr>
            <w:r>
              <w:rPr>
                <w:rFonts w:ascii="Calibri" w:hAnsi="Calibri"/>
                <w:sz w:val="20"/>
              </w:rPr>
              <w:t>Secure boot no funciona</w:t>
            </w:r>
          </w:p>
        </w:tc>
        <w:tc>
          <w:tcPr>
            <w:tcW w:type="dxa" w:w="3024"/>
            <w:shd w:val="clear" w:color="auto" w:fill="EEF4F6"/>
          </w:tcPr>
          <w:p>
            <w:pPr>
              <w:jc w:val="left"/>
            </w:pPr>
            <w:r>
              <w:rPr>
                <w:rFonts w:ascii="Calibri" w:hAnsi="Calibri"/>
                <w:sz w:val="20"/>
              </w:rPr>
              <w:t>Claves no enrolladas</w:t>
            </w:r>
          </w:p>
        </w:tc>
        <w:tc>
          <w:tcPr>
            <w:tcW w:type="dxa" w:w="3024"/>
            <w:shd w:val="clear" w:color="auto" w:fill="EEF4F6"/>
          </w:tcPr>
          <w:p>
            <w:pPr>
              <w:jc w:val="left"/>
            </w:pPr>
            <w:r>
              <w:rPr>
                <w:rFonts w:ascii="Calibri" w:hAnsi="Calibri"/>
                <w:sz w:val="20"/>
              </w:rPr>
              <w:t>Configurar claves via sbctl</w:t>
            </w:r>
          </w:p>
        </w:tc>
      </w:tr>
      <w:tr>
        <w:tc>
          <w:tcPr>
            <w:tcW w:type="dxa" w:w="3024"/>
            <w:shd w:val="clear" w:color="auto" w:fill="FFFFFF"/>
          </w:tcPr>
          <w:p>
            <w:pPr>
              <w:jc w:val="left"/>
            </w:pPr>
            <w:r>
              <w:rPr>
                <w:rFonts w:ascii="Calibri" w:hAnsi="Calibri"/>
                <w:sz w:val="20"/>
              </w:rPr>
              <w:t>Disco lleno al arrancar</w:t>
            </w:r>
          </w:p>
        </w:tc>
        <w:tc>
          <w:tcPr>
            <w:tcW w:type="dxa" w:w="3024"/>
            <w:shd w:val="clear" w:color="auto" w:fill="FFFFFF"/>
          </w:tcPr>
          <w:p>
            <w:pPr>
              <w:jc w:val="left"/>
            </w:pPr>
            <w:r>
              <w:rPr>
                <w:rFonts w:ascii="Calibri" w:hAnsi="Calibri"/>
                <w:sz w:val="20"/>
              </w:rPr>
              <w:t>Journal systemd grande</w:t>
            </w:r>
          </w:p>
        </w:tc>
        <w:tc>
          <w:tcPr>
            <w:tcW w:type="dxa" w:w="3024"/>
            <w:shd w:val="clear" w:color="auto" w:fill="FFFFFF"/>
          </w:tcPr>
          <w:p>
            <w:pPr>
              <w:jc w:val="left"/>
            </w:pPr>
            <w:r>
              <w:rPr>
                <w:rFonts w:ascii="Calibri" w:hAnsi="Calibri"/>
                <w:sz w:val="20"/>
              </w:rPr>
              <w:t>sudo journalctl --vacuum-size=100M</w:t>
            </w:r>
          </w:p>
        </w:tc>
      </w:tr>
    </w:tbl>
    <w:p>
      <w:pPr>
        <w:spacing w:before="0" w:after="160"/>
      </w:pPr>
    </w:p>
    <w:p>
      <w:r>
        <w:br w:type="page"/>
      </w:r>
    </w:p>
    <w:sectPr w:rsidR="00FC693F" w:rsidRPr="0006063C" w:rsidSect="00034616">
      <w:headerReference w:type="default" r:id="rId9"/>
      <w:footerReference w:type="default" r:id="rId10"/>
      <w:pgSz w:w="11906" w:h="16838"/>
      <w:pgMar w:top="1134"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tabs>
        <w:tab w:val="right" w:pos="9071"/>
      </w:tabs>
    </w:pPr>
    <w:r>
      <w:rPr>
        <w:rFonts w:ascii="Calibri" w:hAnsi="Calibri"/>
        <w:color w:val="888888"/>
        <w:sz w:val="16"/>
      </w:rPr>
      <w:t>Generado con Claude Code  |  Abril 2026</w:t>
    </w:r>
    <w:r>
      <w:rPr>
        <w:sz w:val="16"/>
      </w:rPr>
      <w:tab/>
    </w:r>
    <w:r>
      <w:rPr>
        <w:rFonts w:ascii="Calibri" w:hAnsi="Calibri"/>
        <w:color w:val="888888"/>
        <w:sz w:val="16"/>
      </w:rPr>
      <w:t xml:space="preserve">Página </w:t>
    </w:r>
    <w:r>
      <w:rPr>
        <w:rFonts w:ascii="Calibri" w:hAnsi="Calibri"/>
        <w:color w:val="888888"/>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tabs>
        <w:tab w:val="right" w:pos="9071"/>
      </w:tabs>
      <w:pBdr>
        <w:bottom w:val="single" w:sz="4" w:space="1" w:color="CCCCCC"/>
      </w:pBdr>
    </w:pPr>
    <w:r>
      <w:rPr>
        <w:rFonts w:ascii="Calibri" w:hAnsi="Calibri"/>
        <w:color w:val="888888"/>
        <w:sz w:val="16"/>
      </w:rPr>
      <w:t>Configuración y Optimización del Arranque  |  NVIDIA Jetson AGX Orin</w:t>
    </w:r>
    <w:r>
      <w:rPr>
        <w:sz w:val="16"/>
      </w:rPr>
      <w:tab/>
    </w:r>
    <w:r>
      <w:rPr>
        <w:rFonts w:ascii="Calibri" w:hAnsi="Calibri"/>
        <w:color w:val="888888"/>
        <w:sz w:val="16"/>
      </w:rPr>
      <w:t>JetPack 6.2 | Ubuntu 22.04 | CUDA 12.6  |  Abril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