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Reproducción de Audio con GStreamer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GStreamer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GStreamer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GStreamer y plugins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Comandos Básicos de GStreamer</w:t>
      </w:r>
    </w:p>
    <w:p>
      <w:pPr>
        <w:spacing w:before="20" w:after="120"/>
        <w:ind w:left="850"/>
      </w:pPr>
      <w:r>
        <w:rPr>
          <w:color w:val="888888"/>
          <w:sz w:val="18"/>
        </w:rPr>
        <w:t>Comandos básicos para reproducir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de Elementos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GStreamer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GStreamer para reproducción de audio.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gstreamer1.0-tools gstreamer1.0-plugins-base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gstreamer1.0-plugins-good gstreamer1.0-plugins-bad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gstreamer1.0-plugins-ugly gstreamer1.0-libav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Comandos Básicos de GStreamer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los comandos básicos de GStreamer.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Reproducir archivo de audio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gst-play-1.0 audio.wav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Listar dispositivos disponibles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gst-device-monitor-1.0 Audio/Sink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Pipeline de ejemplo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gst-launch-1.0 filesrc location=audio.wav ! decodebin ! audioconvert ! alsasink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de Elementos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filesrc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Fuente de archivo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pulsesrc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Fuente PulseAudio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alsasrc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Fuente ALSA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audioconvert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Convertidor de audio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alsasink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Salida ALSA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Reproducción de Audio con GStreamer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