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Detección y Reconocimiento de Rostros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Face Detection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librerías necesarias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Detección de Rostros con Haar Cascade</w:t>
      </w:r>
    </w:p>
    <w:p>
      <w:pPr>
        <w:spacing w:before="20" w:after="120"/>
        <w:ind w:left="850"/>
      </w:pPr>
      <w:r>
        <w:rPr>
          <w:color w:val="888888"/>
          <w:sz w:val="18"/>
        </w:rPr>
        <w:t>Usar Haar Cascade para detección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Reconocimiento Facial</w:t>
      </w:r>
    </w:p>
    <w:p>
      <w:pPr>
        <w:spacing w:before="20" w:after="120"/>
        <w:ind w:left="850"/>
      </w:pPr>
      <w:r>
        <w:rPr>
          <w:color w:val="888888"/>
          <w:sz w:val="18"/>
        </w:rPr>
        <w:t>Reconocer rostros conocidos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Comparación de Métodos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para detección de rostros.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opencv-python face_recognition dlib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Detección de Rostros con Haar Cascade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detección de rostros usando Haar Cascade.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face_cascade = cv2.CascadeClassifier(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cv2.data.haarcascades + 'haarcascade_frontalface_default.xml'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 = cv2.cvtColor(image,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faces = face_cascade.detectMultiScale(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gray,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scaleFactor=1.1,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minNeighbors=5,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minSize=(30, 30)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(x, y, w, h) in faces: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cv2.rectangle(image, (x, y), (x+w, y+h), (255, 0, 0), 2)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Reconocimiento Facial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reconocimiento facial.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face_recognition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known_encodings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known_names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name, image_path in known_faces.items():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 = face_recognition.load_image_file(image_path)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encoding = face_recognition.face_encodings(image)[0]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known_encodings.append(encoding)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known_names.append(name)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Comparación de Métodos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Precisión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GPU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Haar Cascade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Muy rápida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DNN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face_recognition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DeepFace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Muy alta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Opcional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Detección y Reconocimiento de Rostros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