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Formatos de Dataset Alpaca y Guanaco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Ajuste Fino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Datasets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Formato Alpaca</w:t>
      </w:r>
    </w:p>
    <w:p>
      <w:pPr>
        <w:spacing w:before="20" w:after="120"/>
        <w:ind w:left="850"/>
      </w:pPr>
      <w:r>
        <w:rPr>
          <w:color w:val="888888"/>
          <w:sz w:val="18"/>
        </w:rPr>
        <w:t>Estructura de datos Alpaca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Formato Guanaco</w:t>
      </w:r>
    </w:p>
    <w:p>
      <w:pPr>
        <w:spacing w:before="20" w:after="120"/>
        <w:ind w:left="850"/>
      </w:pPr>
      <w:r>
        <w:rPr>
          <w:color w:val="888888"/>
          <w:sz w:val="18"/>
        </w:rPr>
        <w:t>Estructura de datos Guanaco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Conversión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Formato Alpaca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Entender el formato Alpaca.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[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"instruction": "Instrucción",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"input": "Entrada (opcional)",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"output": "Respuesta"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]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Formato Guanaco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Entender el formato Guanaco.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### Instruccion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Tu instrucción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### Respuesta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Tu respuesta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###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Conversión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Convertir a formato Alpaca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 -m utils.convert_to_alpaca dataset.csv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Formatos de Dataset Alpaca y Guanaco  |  Jetson AGX Orin - Ajuste Fino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