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Transferencia de Estilo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Imágenes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Style Transfer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Aplicar Estilo</w:t>
      </w:r>
    </w:p>
    <w:p>
      <w:pPr>
        <w:spacing w:before="20" w:after="120"/>
        <w:ind w:left="850"/>
      </w:pPr>
      <w:r>
        <w:rPr>
          <w:color w:val="888888"/>
          <w:sz w:val="18"/>
        </w:rPr>
        <w:t>Img2Img con estilo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Estilos Populares</w:t>
      </w:r>
    </w:p>
    <w:p>
      <w:pPr>
        <w:spacing w:before="20" w:after="120"/>
        <w:ind w:left="850"/>
      </w:pPr>
      <w:r>
        <w:rPr>
          <w:color w:val="888888"/>
          <w:sz w:val="18"/>
        </w:rPr>
        <w:t>Referencias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Prompt con Estilo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Aplicar Estilo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Aplicar estilo artístico.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style transfer con img2img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result = pipe(prompt="oil painting style of Van Gogh", image=img, strength=0.7).images[0]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Estilos Populares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estilos populares.</w:t>
            </w:r>
          </w:p>
        </w:tc>
      </w:tr>
    </w:tbl>
    <w:p>
      <w:pPr>
        <w:spacing w:before="0" w:after="160"/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oil painting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watercolor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anime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digital art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photorealistic</w:t>
      </w:r>
    </w:p>
    <w:p>
      <w:pPr>
        <w:spacing w:before="0" w:after="8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Prompt con Estilo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prompt = "subject, in the style of monet, impressionist painting, soft colors"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Transferencia de Estilo  |  Jetson AGX Orin - Imágenes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