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Optimización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Optimization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Optimizar FPS</w:t>
      </w:r>
    </w:p>
    <w:p>
      <w:pPr>
        <w:spacing w:before="20" w:after="120"/>
        <w:ind w:left="850"/>
      </w:pPr>
      <w:r>
        <w:rPr>
          <w:color w:val="888888"/>
          <w:sz w:val="18"/>
        </w:rPr>
        <w:t>Speed up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GPU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CUDA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Tips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Optimizar FPS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Mejorar velocidad de procesamiento.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batch_size = 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i in range(0, len(frames), batch_size):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process_batch(frames[i:i+batch_size])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GPU Optimization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model.cuda()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torch.no_grad():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 = model(input)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Tips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fp16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Activar torch.compile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Minimizar transferencias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Optimización de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