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Optimización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Optimization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Velocidad de STT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transcripción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VAD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Velocidad de STT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velocidad de STT.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modelo pequeño + beam size bajo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segments = model.transcribe(audio, beam_size=1, vad_filter=True)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VAD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VAD para solo procesar cuando hay voz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vad_model = SileroVAD()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vad_model(audio)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Optimización de Voz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