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Configurar OpenCode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Setup</w:t>
      </w:r>
    </w:p>
    <w:p>
      <w:pPr>
        <w:spacing w:before="20" w:after="120"/>
        <w:ind w:left="850"/>
      </w:pPr>
      <w:r>
        <w:rPr>
          <w:color w:val="888888"/>
          <w:sz w:val="18"/>
        </w:rPr>
        <w:t>Setup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Setup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opencode --help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Configurar OpenCode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