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05 Agents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Funding Finder - Multi-Agent Proposal Generation</w:t>
      </w:r>
    </w:p>
    <w:p>
      <w:pPr>
        <w:spacing w:before="20" w:after="120"/>
        <w:ind w:left="850"/>
      </w:pPr>
      <w:r>
        <w:rPr>
          <w:color w:val="888888"/>
          <w:sz w:val="18"/>
        </w:rPr>
        <w:t>The proposal generation system uses 6 specialized AI agents working in parallel to create comprehensive project proposals based on funding opportunity requirements.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The proposal generation system uses 6 specialized AI agents working in parallel to create comprehensive project proposals based on funding opportunity requirements.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Agent Architecture</w:t>
      </w:r>
    </w:p>
    <w:p>
      <w:pPr>
        <w:spacing w:before="20" w:after="120"/>
        <w:ind w:left="850"/>
      </w:pPr>
      <w:r>
        <w:rPr>
          <w:color w:val="888888"/>
          <w:sz w:val="18"/>
        </w:rPr>
        <w:t>The proposal generation system uses 6 specialized AI agents working in parallel to create comprehensive project proposals based on funding opportunity requirements.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Agent Roles</w:t>
      </w:r>
    </w:p>
    <w:p>
      <w:pPr>
        <w:spacing w:before="20" w:after="120"/>
        <w:ind w:left="850"/>
      </w:pPr>
      <w:r>
        <w:rPr>
          <w:color w:val="888888"/>
          <w:sz w:val="18"/>
        </w:rPr>
        <w:t>The proposal generation system uses 6 specialized AI agents working in parallel to create comprehensive project proposals based on funding opportunity requirements.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Parallel Processing</w:t>
      </w:r>
    </w:p>
    <w:p>
      <w:pPr>
        <w:spacing w:before="20" w:after="120"/>
        <w:ind w:left="850"/>
      </w:pPr>
      <w:r>
        <w:rPr>
          <w:color w:val="888888"/>
          <w:sz w:val="18"/>
        </w:rPr>
        <w:t>The proposal generation system uses 6 specialized AI agents working in parallel to create comprehensive project proposals based on funding opportunity requirements.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Agent Implementation</w:t>
      </w:r>
    </w:p>
    <w:p>
      <w:pPr>
        <w:spacing w:before="20" w:after="120"/>
        <w:ind w:left="850"/>
      </w:pPr>
      <w:r>
        <w:rPr>
          <w:color w:val="888888"/>
          <w:sz w:val="18"/>
        </w:rPr>
        <w:t>The proposal generation system uses 6 specialized AI agents working in parallel to create comprehensive project proposals based on funding opportunity requirements.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Base Agent Class</w:t>
      </w:r>
    </w:p>
    <w:p>
      <w:pPr>
        <w:spacing w:before="20" w:after="120"/>
        <w:ind w:left="850"/>
      </w:pPr>
      <w:r>
        <w:rPr>
          <w:color w:val="888888"/>
          <w:sz w:val="18"/>
        </w:rPr>
        <w:t>The proposal generation system uses 6 specialized AI agents working in parallel to create comprehensive project proposals based on funding opportunity requirements.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Project Lead Agent</w:t>
      </w:r>
    </w:p>
    <w:p>
      <w:pPr>
        <w:spacing w:before="20" w:after="120"/>
        <w:ind w:left="850"/>
      </w:pPr>
      <w:r>
        <w:rPr>
          <w:color w:val="888888"/>
          <w:sz w:val="18"/>
        </w:rPr>
        <w:t>The proposal generation system uses 6 specialized AI agents working in parallel to create comprehensive project proposals based on funding opportunity requirements.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Technical Writer Agent</w:t>
      </w:r>
    </w:p>
    <w:p>
      <w:pPr>
        <w:spacing w:before="20" w:after="120"/>
        <w:ind w:left="850"/>
      </w:pPr>
      <w:r>
        <w:rPr>
          <w:color w:val="888888"/>
          <w:sz w:val="18"/>
        </w:rPr>
        <w:t>The proposal generation system uses 6 specialized AI agents working in parallel to create comprehensive project proposals based on funding opportunity requirements.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Budget Expert Agent</w:t>
      </w:r>
    </w:p>
    <w:p>
      <w:pPr>
        <w:spacing w:before="20" w:after="120"/>
        <w:ind w:left="850"/>
      </w:pPr>
      <w:r>
        <w:rPr>
          <w:color w:val="888888"/>
          <w:sz w:val="18"/>
        </w:rPr>
        <w:t>The proposal generation system uses 6 specialized AI agents working in parallel to create comprehensive project proposals based on funding opportunity requirements.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Funding Finder - Multi-Agent Proposal Generation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The proposal generation system uses 6 specialized AI agents working in parallel to create comprehensive project proposals based on funding opportunity requirements.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Agent Architecture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Agent Roles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Agent | Model | Function | Parallel |</w:t>
        <w:br/>
        <w:t>|-------|-------|----------|----------|</w:t>
        <w:br/>
        <w:t>| **Project Lead** | qwen2.5-coder:14b | Define vision, objectives, outcomes | Yes |</w:t>
        <w:br/>
        <w:t>| **Technical Writer** | llama3.2:3b | Create technical documentation | Yes |</w:t>
        <w:br/>
        <w:t>| **Budget Expert** | glm-4.7-flash | Build financial projections | Yes |</w:t>
        <w:br/>
        <w:t>| **Compliance Analyst** | deepseek-r1:8b | Ensure requirement adherence | Yes |</w:t>
        <w:br/>
        <w:t>| **Legal Reviewer** | qwen2.5-coder:14b | Check legal constraints | Yes |</w:t>
        <w:br/>
        <w:t>| **Final Reviewer** | llama3.2:3b | Quality assurance | No (last)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Parallel Processing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Agent Implementation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Base Agent Class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Project Lead Agent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Technical Writer Agent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Budget Expert Agent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05 Agents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