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Tutorial DOCX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/tutorial-docx — Generador de Tutoriales IT Profesionales en DOCX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Instrucciones de ejecución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PASO 1 — Leer el archivo de entrada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PASO 2 — Análisis profundo del contenido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PASO 3 — Planificar la estructura del tutorial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PASO 4 — Generar el script Python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PASO 5 — Ejecutar el script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PASO 6 — Confirmar resultado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Estándares de calidad obligatorios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Idioma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el archivo de entrada en un tutorial técnico de nivel O'Reilly / Apress en formato `.docx`,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/tutorial-docx — Generador de Tutoriales IT Profesionales en DOCX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Transforma el archivo de entrada en un tutorial técnico de nivel O'Reilly / Apress en formato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t>,</w:t>
        <w:br/>
        <w:t>siguiendo la estructura y estética de los PDFs de referencia de Perplexity Computer.</w:t>
        <w:br/>
        <w:br/>
        <w:t>**Archivo de entrada:** $ARGUMENTS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Instrucciones de ejecución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PASO 1 — Leer el archivo de entrada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Lee el archivo indicado en </w:t>
      </w:r>
      <w:r>
        <w:rPr>
          <w:rFonts w:ascii="Courier New" w:hAnsi="Courier New"/>
          <w:color w:val="1A6A8A"/>
          <w:sz w:val="20"/>
        </w:rPr>
        <w:t>$ARGUMENTS</w:t>
      </w:r>
      <w:r>
        <w:rPr>
          <w:rFonts w:ascii="Calibri" w:hAnsi="Calibri"/>
          <w:sz w:val="22"/>
        </w:rPr>
        <w:t xml:space="preserve"> con la herramienta Read. Si la ruta no tiene extensión o</w:t>
        <w:br/>
        <w:t xml:space="preserve">la extensión no es </w:t>
      </w:r>
      <w:r>
        <w:rPr>
          <w:rFonts w:ascii="Courier New" w:hAnsi="Courier New"/>
          <w:color w:val="1A6A8A"/>
          <w:sz w:val="20"/>
        </w:rPr>
        <w:t>.md</w:t>
      </w:r>
      <w:r>
        <w:rPr>
          <w:rFonts w:ascii="Calibri" w:hAnsi="Calibri"/>
          <w:sz w:val="22"/>
        </w:rPr>
        <w:t xml:space="preserve"> o </w:t>
      </w:r>
      <w:r>
        <w:rPr>
          <w:rFonts w:ascii="Courier New" w:hAnsi="Courier New"/>
          <w:color w:val="1A6A8A"/>
          <w:sz w:val="20"/>
        </w:rPr>
        <w:t>.txt</w:t>
      </w:r>
      <w:r>
        <w:rPr>
          <w:rFonts w:ascii="Calibri" w:hAnsi="Calibri"/>
          <w:sz w:val="22"/>
        </w:rPr>
        <w:t xml:space="preserve">, prueba añadiendo </w:t>
      </w:r>
      <w:r>
        <w:rPr>
          <w:rFonts w:ascii="Courier New" w:hAnsi="Courier New"/>
          <w:color w:val="1A6A8A"/>
          <w:sz w:val="20"/>
        </w:rPr>
        <w:t>.md</w:t>
      </w:r>
      <w:r>
        <w:rPr>
          <w:rFonts w:ascii="Calibri" w:hAnsi="Calibri"/>
          <w:sz w:val="22"/>
        </w:rPr>
        <w:t>. Si el archivo no existe, informa al</w:t>
        <w:br/>
        <w:t>usuario y detente.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PASO 2 — Análisis profundo del contenido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Analiza el contenido completo y extrae:</w:t>
        <w:br/>
        <w:br/>
        <w:t>- **Tema principal** y audiencia objetivo (principiantes, intermedios, avanzados)</w:t>
        <w:br/>
        <w:t>- **Tecnologías y herramientas** mencionadas (comandos, versiones, plataformas)</w:t>
        <w:br/>
        <w:t>- **Estructura natural**: secciones, subsecciones, bloques de código, tablas, listas</w:t>
        <w:br/>
        <w:t>- **Flujo de aprendizaje**: ¿hay dependencias entre pasos? ¿Qué debe hacerse primero?</w:t>
        <w:br/>
        <w:t>- **Lagunas de contenido**: ¿qué falta para que sea un tutorial completo y autocontenido?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PASO 3 — Planificar la estructura del tutorial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Reorganiza el contenido en la siguiente jerarquía **OBLIGATORIA**, enriqueciéndolo con</w:t>
        <w:br/>
        <w:t>secciones que falten: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PORTADA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Título principal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Subtítulo / producto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Línea de versión (JetPack | Ubuntu | CUDA | etc.)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Bloque de especificaciones del sistema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TABLA DE CONTENIDOS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Lista de Fases con descripción breve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FASE 1: Introducción y Conceptos Clave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Objetivo de esta fase (caja teal)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¿Por qué es importante? (subsección con tabla comparativa si aplica)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Prerrequisitos (lista de viñetas)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Glosario de conceptos clave (tabla: Término | Definición | Ejemplo)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FASE 2…N: [Contenido del archivo de entrada dividido en fases lógicas]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Cada fase DEBE contener: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Objetivo de esta fase (caja teal)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Introducción breve (1-2 párrafos justificados)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Sub-secciones temáticas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Pasos numerados, cada uno con: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├── Encabezado "Paso N: Título"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├── Párrafo explicativo (qué hace y por qué)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├── Bloque de código (si aplica)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├── Salida esperada (si aplica)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└── Caja CONSEJO / NOTA / IMPORTANTE / ADVERTENCIA (cuando sea relevante)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FASE FINAL: Verificación y Validación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Script/secuencia de verificación completa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├── Tabla de resultados esperados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Sección de solución de problemas comunes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APÉNDICE A: Referencia Rápida de Comandos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Tabla: Comando | Descripción | Uso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APÉNDICE B: Solución de Problemas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└── Tabla: Problema | Causa | Solución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**Reglas de enriquecimiento de contenido:**</w:t>
        <w:br/>
        <w:t xml:space="preserve">- Si el archivo de entrada tiene secciones </w:t>
      </w:r>
      <w:r>
        <w:rPr>
          <w:rFonts w:ascii="Courier New" w:hAnsi="Courier New"/>
          <w:color w:val="1A6A8A"/>
          <w:sz w:val="20"/>
        </w:rPr>
        <w:t>##</w:t>
      </w:r>
      <w:r>
        <w:rPr>
          <w:rFonts w:ascii="Calibri" w:hAnsi="Calibri"/>
          <w:sz w:val="22"/>
        </w:rPr>
        <w:t>, conviértelas en **Fases** numeradas</w:t>
        <w:br/>
        <w:t xml:space="preserve">- Si tiene secciones </w:t>
      </w:r>
      <w:r>
        <w:rPr>
          <w:rFonts w:ascii="Courier New" w:hAnsi="Courier New"/>
          <w:color w:val="1A6A8A"/>
          <w:sz w:val="20"/>
        </w:rPr>
        <w:t>###</w:t>
      </w:r>
      <w:r>
        <w:rPr>
          <w:rFonts w:ascii="Calibri" w:hAnsi="Calibri"/>
          <w:sz w:val="22"/>
        </w:rPr>
        <w:t>, conviértelas en **sub-secciones** o **Pasos** según contexto</w:t>
        <w:br/>
        <w:t>- Añade siempre una **Fase 1 de introducción** si el archivo no la tiene</w:t>
        <w:br/>
        <w:t>- Añade siempre la **Fase de verificación final** si no existe</w:t>
        <w:br/>
        <w:t>- Añade siempre los **dos Apéndices** aunque sea con contenido básico</w:t>
        <w:br/>
        <w:t>- Cada fase DEBE tener al menos un **objetivo** (texto breve de 1-3 líneas)</w:t>
        <w:br/>
        <w:t xml:space="preserve">- Los bloques de código del original se preservan íntegros en bloques </w:t>
      </w:r>
      <w:r>
        <w:rPr>
          <w:rFonts w:ascii="Courier New" w:hAnsi="Courier New"/>
          <w:color w:val="1A6A8A"/>
          <w:sz w:val="20"/>
        </w:rPr>
        <w:t>code</w:t>
      </w:r>
      <w:r>
        <w:rPr>
          <w:rFonts w:ascii="Calibri" w:hAnsi="Calibri"/>
          <w:sz w:val="22"/>
        </w:rPr>
        <w:br/>
        <w:t>- Las tablas del original se mapean a tablas estilizadas</w:t>
        <w:br/>
        <w:t xml:space="preserve">- Las listas del original se mapean a </w:t>
      </w:r>
      <w:r>
        <w:rPr>
          <w:rFonts w:ascii="Courier New" w:hAnsi="Courier New"/>
          <w:color w:val="1A6A8A"/>
          <w:sz w:val="20"/>
        </w:rPr>
        <w:t>bullets</w:t>
      </w:r>
      <w:r>
        <w:rPr>
          <w:rFonts w:ascii="Calibri" w:hAnsi="Calibri"/>
          <w:sz w:val="22"/>
        </w:rPr>
        <w:br/>
        <w:t xml:space="preserve">- Los </w:t>
      </w:r>
      <w:r>
        <w:rPr>
          <w:rFonts w:ascii="Courier New" w:hAnsi="Courier New"/>
          <w:color w:val="1A6A8A"/>
          <w:sz w:val="20"/>
        </w:rPr>
        <w:t>&gt; blockquote</w:t>
      </w:r>
      <w:r>
        <w:rPr>
          <w:rFonts w:ascii="Calibri" w:hAnsi="Calibri"/>
          <w:sz w:val="22"/>
        </w:rPr>
        <w:t xml:space="preserve"> se mapean a cajas </w:t>
      </w:r>
      <w:r>
        <w:rPr>
          <w:rFonts w:ascii="Courier New" w:hAnsi="Courier New"/>
          <w:color w:val="1A6A8A"/>
          <w:sz w:val="20"/>
        </w:rPr>
        <w:t>callout</w:t>
      </w:r>
      <w:r>
        <w:rPr>
          <w:rFonts w:ascii="Calibri" w:hAnsi="Calibri"/>
          <w:sz w:val="22"/>
        </w:rPr>
        <w:t xml:space="preserve"> (tipo NOTA por defecto)</w:t>
        <w:br/>
        <w:t>- Detecta y marca como IMPORTANTE/ADVERTENCIA/ATENCION los avisos críticos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PASO 4 — Generar el script Python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Escribe un script Python completo que:</w:t>
        <w:br/>
        <w:br/>
        <w:t>1. Importe el builder desde su ubicación fija: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sys.path.insert(0, '/home/sergiok/.claude')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from tutorial_docx_builder import generate_tutorial_docx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2. Defina el diccionario </w:t>
      </w:r>
      <w:r>
        <w:rPr>
          <w:rFonts w:ascii="Courier New" w:hAnsi="Courier New"/>
          <w:color w:val="1A6A8A"/>
          <w:sz w:val="20"/>
        </w:rPr>
        <w:t>content</w:t>
      </w:r>
      <w:r>
        <w:rPr>
          <w:rFonts w:ascii="Calibri" w:hAnsi="Calibri"/>
          <w:sz w:val="22"/>
        </w:rPr>
        <w:t xml:space="preserve"> con TODO el contenido del tutorial enriquecido.</w:t>
        <w:br/>
        <w:t xml:space="preserve">   - Usa siempre **español perfecto** con tildes (á, é, í, ó, ú), eñes (ñ), signos de</w:t>
        <w:br/>
        <w:t xml:space="preserve">     apertura (¿, ¡) y demás caracteres especiales del español.</w:t>
        <w:br/>
        <w:t xml:space="preserve">   - El título, subtítulo, objetivos, cuerpos de texto, etiquetas de cajas y</w:t>
        <w:br/>
        <w:t xml:space="preserve">     encabezados de tabla deben estar en español formal y profesional.</w:t>
        <w:br/>
        <w:t xml:space="preserve">   - Los comandos y código fuente se dejan en su idioma original (inglés/bash/etc.).</w:t>
        <w:br/>
        <w:t xml:space="preserve">   - Nunca uses palabras como "lorem ipsum" ni contenido de relleno; todo el texto</w:t>
        <w:br/>
        <w:t xml:space="preserve">     debe ser técnicamente preciso y educativamente útil.</w:t>
        <w:br/>
        <w:br/>
        <w:t xml:space="preserve">3. Construya el </w:t>
      </w:r>
      <w:r>
        <w:rPr>
          <w:rFonts w:ascii="Courier New" w:hAnsi="Courier New"/>
          <w:color w:val="1A6A8A"/>
          <w:sz w:val="20"/>
        </w:rPr>
        <w:t>content</w:t>
      </w:r>
      <w:r>
        <w:rPr>
          <w:rFonts w:ascii="Calibri" w:hAnsi="Calibri"/>
          <w:sz w:val="22"/>
        </w:rPr>
        <w:t xml:space="preserve"> dict completo siguiendo exactamente este esquema: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content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"title":    "Título del Tutorial en Español",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"subtitle": "Plataforma / Producto Principal",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"version":  "Versión X.Y | Sistema Operativo | Componente",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"date":     "Mes YYYY",   # Usar fecha actual: Abril 2026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"specs": {                # dict ordenado con especificaciones relevantes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"Hardware":    "...",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"OS":          "...",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"Kernel":      "...",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"CUDA":        "...",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añadir las que correspondan según el tema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"chapters":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"number":      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"title":       "Nombre de la Fase (sin 'Fase N:' — eso lo pone el builder)",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"description": "Una línea que aparece en el TOC describiendo esta fase",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"label":       "Fase",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"toc_label":   "Fase 1",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"objective":   "Texto del objetivo: qué aprenderá el lector y para qué sirve esta fase.",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"sections":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Cuerpo de texto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"body", "content": "Párrafo explicativo en español profesional..."},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Sub-sección temática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"subsection", "title": "Título de Sub-sección"},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Paso numerado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"type":   "step",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"number": "1",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"title":  "Verificar el entorno de desarrollo",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"body":   "Descripción clara de qué hace este paso y por qué es necesario."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Bloque de código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"code", "content": "sudo comando --opcion\n# Comentario explicativo\nresultado"},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Salida esperada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"output", "content": "Salida\nEsperada\nDel comando", "label": "Salida esperada:"},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Caja de aviso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callout_type: IMPORTANTE | NOTA | CONSEJO | ADVERTENCIA | ATENCIÓN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"callout", "callout_type": "IMPORTANTE", "content": "Texto del aviso crítico."},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Tabla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"type":    "table",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"headers": ["Columna 1", "Columna 2", "Columna 3"],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"rows":    [["valor a", "valor b", "valor c"]],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"caption": "Tabla N — Descripción (opcional)"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Lista de viñetas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"bullets", "items": ["Elemento 1", "Elemento 2"], "numbered": False},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        # --- Lista numerada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{"type": "bullets", "items": ["Primer paso", "Segundo paso"], "numbered": True},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... más capítulos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"appendices":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"letter": "A",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"title":  "Referencia Rápida de Comandos",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"sections":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"type":    "table",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"headers": ["Comando", "Descripción", "Cuándo usarlo"],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"rows":    [["comando", "Qué hace", "Situación de uso"]]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"letter": "B",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"title":  "Solución de Problemas Comunes",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"sections":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"type":    "table",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"headers": ["Problema", "Causa probable", "Solución"],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"rows":    [["Error X", "Causa Y", "Ejecutar Z"]]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4. Determina la **ruta de salida** del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t>:</w:t>
        <w:br/>
        <w:t xml:space="preserve">   - Misma carpeta que el archivo de entrada</w:t>
        <w:br/>
        <w:t xml:space="preserve">   - Mismo nombre de archivo pero con extensión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br/>
        <w:t xml:space="preserve">   - Ejemplo: </w:t>
      </w:r>
      <w:r>
        <w:rPr>
          <w:rFonts w:ascii="Courier New" w:hAnsi="Courier New"/>
          <w:color w:val="1A6A8A"/>
          <w:sz w:val="20"/>
        </w:rPr>
        <w:t>/ruta/al/archivo.md</w:t>
      </w:r>
      <w:r>
        <w:rPr>
          <w:rFonts w:ascii="Calibri" w:hAnsi="Calibri"/>
          <w:sz w:val="22"/>
        </w:rPr>
        <w:t xml:space="preserve"> → </w:t>
      </w:r>
      <w:r>
        <w:rPr>
          <w:rFonts w:ascii="Courier New" w:hAnsi="Courier New"/>
          <w:color w:val="1A6A8A"/>
          <w:sz w:val="20"/>
        </w:rPr>
        <w:t>/ruta/al/archivo.docx</w:t>
      </w:r>
      <w:r>
        <w:rPr>
          <w:rFonts w:ascii="Calibri" w:hAnsi="Calibri"/>
          <w:sz w:val="22"/>
        </w:rPr>
        <w:br/>
        <w:br/>
        <w:t xml:space="preserve">5. Llama a </w:t>
      </w:r>
      <w:r>
        <w:rPr>
          <w:rFonts w:ascii="Courier New" w:hAnsi="Courier New"/>
          <w:color w:val="1A6A8A"/>
          <w:sz w:val="20"/>
        </w:rPr>
        <w:t>generate_tutorial_docx(content, output_path)</w:t>
      </w:r>
      <w:r>
        <w:rPr>
          <w:rFonts w:ascii="Calibri" w:hAnsi="Calibri"/>
          <w:sz w:val="22"/>
        </w:rPr>
        <w:t xml:space="preserve"> al final del script.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PASO 5 — Ejecutar el script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- Guarda el script Python generado en </w:t>
      </w:r>
      <w:r>
        <w:rPr>
          <w:rFonts w:ascii="Courier New" w:hAnsi="Courier New"/>
          <w:color w:val="1A6A8A"/>
          <w:sz w:val="20"/>
        </w:rPr>
        <w:t>/tmp/gen_tutorial_docx.py</w:t>
      </w:r>
      <w:r>
        <w:rPr>
          <w:rFonts w:ascii="Calibri" w:hAnsi="Calibri"/>
          <w:sz w:val="22"/>
        </w:rPr>
        <w:br/>
        <w:t xml:space="preserve">- Ejecútalo con: </w:t>
      </w:r>
      <w:r>
        <w:rPr>
          <w:rFonts w:ascii="Courier New" w:hAnsi="Courier New"/>
          <w:color w:val="1A6A8A"/>
          <w:sz w:val="20"/>
        </w:rPr>
        <w:t>python3 /tmp/gen_tutorial_docx.py</w:t>
      </w:r>
      <w:r>
        <w:rPr>
          <w:rFonts w:ascii="Calibri" w:hAnsi="Calibri"/>
          <w:sz w:val="22"/>
        </w:rPr>
        <w:br/>
        <w:t>- Si hay errores de Python, analiza el traceback, corrige el script y vuelve a ejecutar</w:t>
        <w:br/>
        <w:t>- Máximo 3 intentos de corrección antes de informar al usuario del problema específico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PASO 6 — Confirmar resultado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Informa al usuario:</w:t>
        <w:br/>
        <w:t xml:space="preserve">- Ruta completa del archivo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t xml:space="preserve"> generado</w:t>
        <w:br/>
        <w:t>- Número de fases/capítulos</w:t>
        <w:br/>
        <w:t>- Número de páginas estimadas (aproximado: contar secciones × 0.8)</w:t>
        <w:br/>
        <w:t>- Qué contenido se enriqueció o añadió respecto al original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Estándares de calidad obligatorios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Idioma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**Todo el texto narrativo en español perfecto**: tildes, ñ, signos ¿¡, mayúsculas correctas</w:t>
        <w:br/>
        <w:t>- Tono: **formal pero accesible**, como un libro técnico de O'Reilly en español</w:t>
        <w:br/>
        <w:t>- Verbos en imperativo para los pasos: "Ejecute", "Verifique", "Configure" (tratamiento de usted)</w:t>
        <w:br/>
        <w:t xml:space="preserve">  o "Ejecuta", "Verifica", "Configura" (tuteo) — elige uno y mantenlo coherente en todo el documento</w:t>
        <w:br/>
        <w:t>- Sin anglicismos innecesarios: usa "directorio" en vez de "folder", "archivo" en vez de "file",</w:t>
        <w:br/>
        <w:t xml:space="preserve">  "ejecutar" en vez de "correr", "parámetro" en vez de "flag" cuando sea posible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Tutorial DOCX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