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Endure-ChapterTitle"/>
        <w:keepNext/>
        <w:spacing w:before="480" w:after="240"/>
        <w:outlineLvl w:val="0"/>
      </w:pPr>
      <w:r>
        <w:rPr>
          <w:b w:val="0"/>
        </w:rPr>
        <w:t xml:space="preserve">Capítulo 19 — </w:t>
      </w:r>
      <w:r>
        <w:rPr>
          <w:b w:val="0"/>
        </w:rPr>
        <w:t>Entorno de Desarrollo Python con VSCode Remote SSH</w:t>
      </w: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Introducción</w:t>
      </w:r>
    </w:p>
    <w:p>
      <w:pPr>
        <w:pStyle w:val="Endure-FirstParagraphBodyText"/>
        <w:spacing w:before="100" w:after="100"/>
      </w:pPr>
      <w:r>
        <w:rPr>
          <w:sz w:val="20"/>
        </w:rPr>
        <w:t>Los capítulos de la Fase 1 convirtieron el Jetson en un servidor de inferencia de clase enterprise. Esta primera parte de la Fase 2 da un paso diferente: configurar el Jetson como un entorno de desarrollo Python remoto al que se accede cómodamente desde Windows o macOS usando Visual Studio Code con la extensión Remote SSH.</w:t>
      </w:r>
    </w:p>
    <w:p>
      <w:pPr>
        <w:pStyle w:val="Endure-ChapterBodyText"/>
        <w:spacing w:before="100" w:after="100"/>
      </w:pPr>
      <w:r>
        <w:rPr>
          <w:sz w:val="20"/>
        </w:rPr>
        <w:t>Con esta configuración, el Jetson es el servidor donde se ejecuta el código — con su GPU de 275 TOPS, sus 64 GB de RAM unificada y todos los modelos instalados — mientras que su computadora actúa como interfaz gráfica. Puede editar código, depurar, ver gráficas y ejecutar notebooks Jupyter, todo con la apariencia de un entorno local pero el poder del Jetson.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>Este capítulo integra el entorno de desarrollo Python con PyTorch y los frameworks de IA. Al ubicarlo aquí, el lector tiene todos los motores de inferencia instalados (Capítulo 12) y puede experimentar con ellos directamente desde Python, lo que hace los ejemplos mucho más prácticos e inmediatos.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/>
      </w:pPr>
      <w:r>
        <w:rPr>
          <w:b/>
          <w:sz w:val="20"/>
        </w:rPr>
        <w:t>Prerequisitos: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Capítulo 7 completada (SSH + IP estática)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Capítulo 8 completada (Docker + NVIDIA NCT)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Al menos un motor de inferencia activo (Capítulo 12/14)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VSCode instalado en su computadora</w:t>
      </w:r>
    </w:p>
    <w:p>
      <w:pPr>
        <w:spacing w:before="0" w:after="80"/>
      </w:pPr>
    </w:p>
    <w:p>
      <w:pPr>
        <w:pStyle w:val="Endure-ChapterBodyText"/>
        <w:spacing w:before="100" w:after="100"/>
      </w:pPr>
      <w:r>
        <w:rPr>
          <w:b/>
          <w:sz w:val="20"/>
        </w:rPr>
        <w:t>Tiempo estimado de configuración:</w:t>
      </w:r>
      <w:r>
        <w:rPr>
          <w:sz w:val="20"/>
        </w:rPr>
        <w:t xml:space="preserve"> 30–45 minutos</w:t>
      </w:r>
    </w:p>
    <w:p>
      <w:pPr>
        <w:pStyle w:val="Endure-ChapterBodyText"/>
        <w:spacing w:before="100" w:after="100"/>
      </w:pPr>
      <w:r>
        <w:rPr>
          <w:b/>
          <w:sz w:val="20"/>
        </w:rPr>
        <w:t>Al final de este capítulo podrá: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Desarrollar Python en el Jetson desde VSCode en su PC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Ejecutar notebooks Jupyter en el Jetson y verlos en su browser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Instalar PyTorch con soporte CUDA 13.2.1 para JP 7.2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Llamar a los modelos LLM desde Python (Ollama, vLLM, llama.cpp)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Aplicar patrones de limpieza de memoria entre experimentos</w:t>
      </w:r>
    </w:p>
    <w:p>
      <w:pPr>
        <w:spacing w:before="0" w:after="8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17.1 Configurar VSCode Remote SSH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 xml:space="preserve">NOTA — Capítulo previo: Si configuró el acceso remoto SSH en el Capítulo 7, ya tiene una conexión SSH funcional al Jetson y su clave pública instalada. En ese caso, puede saltarse la sección 17.1.2 (ya tiene el archivo </w:t>
            </w:r>
            <w:r>
              <w:rPr>
                <w:rFonts w:ascii="Courier New" w:hAnsi="Courier New"/>
                <w:sz w:val="16"/>
              </w:rPr>
              <w:t>~/.ssh/config</w:t>
            </w:r>
            <w:r>
              <w:t xml:space="preserve"> creado) e ir directamente a la sección 17.1.3 para conectar VSCode. Si se saltó el Capítulo 7, siga todos los pasos de esta sección.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17.1.1 Instalar la Extensión Remote SSH en VSCode</w:t>
      </w:r>
    </w:p>
    <w:p>
      <w:pPr>
        <w:pStyle w:val="Endure-FirstParagraphBodyText"/>
        <w:spacing w:before="100" w:after="100"/>
      </w:pPr>
      <w:r>
        <w:rPr>
          <w:sz w:val="20"/>
        </w:rPr>
        <w:t>En su computadora (Windows/macOS/Linux):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1. </w:t>
      </w:r>
      <w:r>
        <w:rPr>
          <w:sz w:val="20"/>
        </w:rPr>
        <w:t xml:space="preserve">Abra </w:t>
      </w:r>
      <w:r>
        <w:rPr>
          <w:b/>
          <w:sz w:val="20"/>
        </w:rPr>
        <w:t>Visual Studio Code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2. </w:t>
      </w:r>
      <w:r>
        <w:rPr>
          <w:sz w:val="20"/>
        </w:rPr>
        <w:t xml:space="preserve">Vaya a </w:t>
      </w:r>
      <w:r>
        <w:rPr>
          <w:b/>
          <w:sz w:val="20"/>
        </w:rPr>
        <w:t>Extensions</w:t>
      </w:r>
      <w:r>
        <w:rPr>
          <w:sz w:val="20"/>
        </w:rPr>
        <w:t xml:space="preserve"> (</w:t>
      </w:r>
      <w:r>
        <w:rPr>
          <w:rFonts w:ascii="Courier New" w:hAnsi="Courier New"/>
          <w:sz w:val="16"/>
        </w:rPr>
        <w:t>Ctrl+Shift+X</w:t>
      </w:r>
      <w:r>
        <w:rPr>
          <w:sz w:val="20"/>
        </w:rPr>
        <w:t xml:space="preserve"> / </w:t>
      </w:r>
      <w:r>
        <w:rPr>
          <w:rFonts w:ascii="Courier New" w:hAnsi="Courier New"/>
          <w:sz w:val="16"/>
        </w:rPr>
        <w:t>Cmd+Shift+X</w:t>
      </w:r>
      <w:r>
        <w:rPr>
          <w:sz w:val="20"/>
        </w:rPr>
        <w:t>)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3. </w:t>
      </w:r>
      <w:r>
        <w:rPr>
          <w:sz w:val="20"/>
        </w:rPr>
        <w:t xml:space="preserve">Busque </w:t>
      </w:r>
      <w:r>
        <w:rPr>
          <w:rFonts w:ascii="Courier New" w:hAnsi="Courier New"/>
          <w:sz w:val="16"/>
        </w:rPr>
        <w:t>Remote - SSH</w:t>
      </w:r>
      <w:r>
        <w:rPr>
          <w:sz w:val="20"/>
        </w:rPr>
        <w:t xml:space="preserve"> (publicada por Microsoft)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4. </w:t>
      </w:r>
      <w:r>
        <w:rPr>
          <w:sz w:val="20"/>
        </w:rPr>
        <w:t xml:space="preserve">Haga clic en </w:t>
      </w:r>
      <w:r>
        <w:rPr>
          <w:b/>
          <w:sz w:val="20"/>
        </w:rPr>
        <w:t>Install</w:t>
      </w:r>
    </w:p>
    <w:p>
      <w:pPr>
        <w:spacing w:before="0" w:after="80"/>
      </w:pPr>
    </w:p>
    <w:p>
      <w:pPr>
        <w:pStyle w:val="Endure-ChapterBodyText"/>
        <w:spacing w:before="100" w:after="100"/>
      </w:pPr>
      <w:r>
        <w:rPr>
          <w:sz w:val="20"/>
        </w:rPr>
        <w:t>También instale las extensiones complementarias: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b/>
          <w:sz w:val="20"/>
        </w:rPr>
        <w:t>Remote - SSH: Editing Configuration Files</w:t>
      </w:r>
      <w:r>
        <w:rPr>
          <w:sz w:val="20"/>
        </w:rPr>
        <w:t xml:space="preserve"> (misma colección de Microsoft)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b/>
          <w:sz w:val="20"/>
        </w:rPr>
        <w:t>Python</w:t>
      </w:r>
      <w:r>
        <w:rPr>
          <w:sz w:val="20"/>
        </w:rPr>
        <w:t xml:space="preserve"> (Microsoft) — se instalará automáticamente en el Jetson cuando conecte</w:t>
      </w:r>
    </w:p>
    <w:p>
      <w:pPr>
        <w:spacing w:before="0" w:after="8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17.1.2 Configurar el Archivo SSH Config</w:t>
      </w:r>
    </w:p>
    <w:p>
      <w:pPr>
        <w:pStyle w:val="Endure-FirstParagraphBodyText"/>
        <w:spacing w:before="100" w:after="100"/>
      </w:pPr>
      <w:r>
        <w:rPr>
          <w:b/>
          <w:sz w:val="20"/>
        </w:rPr>
        <w:t>En Windows (PowerShell o Notepad):</w:t>
      </w:r>
      <w:r>
        <w:rPr>
          <w:sz w:val="20"/>
        </w:rPr>
        <w:t xml:space="preserve"> Edite </w:t>
      </w:r>
      <w:r>
        <w:rPr>
          <w:rFonts w:ascii="Courier New" w:hAnsi="Courier New"/>
          <w:sz w:val="16"/>
        </w:rPr>
        <w:t>C:\Users\&lt;SuUsuario&gt;\.ssh\config</w:t>
      </w:r>
    </w:p>
    <w:p>
      <w:pPr>
        <w:pStyle w:val="Endure-ChapterBodyText"/>
        <w:spacing w:before="100" w:after="100"/>
      </w:pPr>
      <w:r>
        <w:rPr>
          <w:b/>
          <w:sz w:val="20"/>
        </w:rPr>
        <w:t>En macOS/Linux (terminal):</w:t>
      </w:r>
      <w:r>
        <w:rPr>
          <w:sz w:val="20"/>
        </w:rPr>
        <w:t xml:space="preserve"> Edite </w:t>
      </w:r>
      <w:r>
        <w:rPr>
          <w:rFonts w:ascii="Courier New" w:hAnsi="Courier New"/>
          <w:sz w:val="16"/>
        </w:rPr>
        <w:t>~/.ssh/config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Configuración SSH para el Jetson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Host jetson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HostName 192.168.1.100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User jetson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IdentityFile ~/.ssh/id_jetson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ServerAliveInterval 60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ServerAliveCountMax 5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ForwardAgent yes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 xml:space="preserve">Reemplace </w:t>
            </w:r>
            <w:r>
              <w:rPr>
                <w:rFonts w:ascii="Courier New" w:hAnsi="Courier New"/>
                <w:sz w:val="16"/>
              </w:rPr>
              <w:t>192.168.1.100</w:t>
            </w:r>
            <w:r>
              <w:t xml:space="preserve"> con la IP estática del Jetson configurada en el Capítulo 7.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17.1.3 Conectar VSCode al Jetson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1. </w:t>
      </w:r>
      <w:r>
        <w:rPr>
          <w:sz w:val="20"/>
        </w:rPr>
        <w:t xml:space="preserve">En VSCode, pulse </w:t>
      </w:r>
      <w:r>
        <w:rPr>
          <w:rFonts w:ascii="Courier New" w:hAnsi="Courier New"/>
          <w:sz w:val="16"/>
        </w:rPr>
        <w:t>F1</w:t>
      </w:r>
      <w:r>
        <w:rPr>
          <w:sz w:val="20"/>
        </w:rPr>
        <w:t xml:space="preserve"> (o </w:t>
      </w:r>
      <w:r>
        <w:rPr>
          <w:rFonts w:ascii="Courier New" w:hAnsi="Courier New"/>
          <w:sz w:val="16"/>
        </w:rPr>
        <w:t>Ctrl+Shift+P</w:t>
      </w:r>
      <w:r>
        <w:rPr>
          <w:sz w:val="20"/>
        </w:rPr>
        <w:t>) para abrir el Command Palette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2. </w:t>
      </w:r>
      <w:r>
        <w:rPr>
          <w:sz w:val="20"/>
        </w:rPr>
        <w:t xml:space="preserve">Escriba </w:t>
      </w:r>
      <w:r>
        <w:rPr>
          <w:b/>
          <w:sz w:val="20"/>
        </w:rPr>
        <w:t>Remote-SSH: Connect to Host...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3. </w:t>
      </w:r>
      <w:r>
        <w:rPr>
          <w:sz w:val="20"/>
        </w:rPr>
        <w:t xml:space="preserve">Seleccione </w:t>
      </w:r>
      <w:r>
        <w:rPr>
          <w:rFonts w:ascii="Courier New" w:hAnsi="Courier New"/>
          <w:sz w:val="16"/>
        </w:rPr>
        <w:t>jetson</w:t>
      </w:r>
      <w:r>
        <w:rPr>
          <w:sz w:val="20"/>
        </w:rPr>
        <w:t xml:space="preserve"> (aparece gracias al archivo config)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4. </w:t>
      </w:r>
      <w:r>
        <w:rPr>
          <w:sz w:val="20"/>
        </w:rPr>
        <w:t>Se abre una nueva ventana de VSCode conectada al Jetson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5. </w:t>
      </w:r>
      <w:r>
        <w:rPr>
          <w:sz w:val="20"/>
        </w:rPr>
        <w:t xml:space="preserve">En la esquina inferior izquierda verá: </w:t>
      </w:r>
      <w:r>
        <w:rPr>
          <w:b/>
          <w:sz w:val="20"/>
        </w:rPr>
        <w:t>SSH: jetson</w:t>
      </w:r>
    </w:p>
    <w:p>
      <w:pPr>
        <w:spacing w:before="0" w:after="80"/>
      </w:pPr>
    </w:p>
    <w:p>
      <w:pPr>
        <w:pStyle w:val="Endure-ChapterBodyText"/>
        <w:spacing w:before="100" w:after="100"/>
      </w:pPr>
      <w:r>
        <w:rPr>
          <w:sz w:val="20"/>
        </w:rPr>
        <w:t>La primera conexión tarda ~1 minuto mientras VSCode instala su servidor en el Jetson. Las siguientes conexiones son inmediatas.</w:t>
      </w: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17.1.4 Instalar Extensiones Python en el Jetson (desde VSCode)</w:t>
      </w:r>
    </w:p>
    <w:p>
      <w:pPr>
        <w:pStyle w:val="Endure-FirstParagraphBodyText"/>
        <w:spacing w:before="100" w:after="100"/>
      </w:pPr>
      <w:r>
        <w:rPr>
          <w:sz w:val="20"/>
        </w:rPr>
        <w:t>Con la ventana de VSCode conectada al Jetson: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1. </w:t>
      </w:r>
      <w:r>
        <w:rPr>
          <w:sz w:val="20"/>
        </w:rPr>
        <w:t xml:space="preserve">Abra </w:t>
      </w:r>
      <w:r>
        <w:rPr>
          <w:b/>
          <w:sz w:val="20"/>
        </w:rPr>
        <w:t>Extensions</w:t>
      </w:r>
      <w:r>
        <w:rPr>
          <w:sz w:val="20"/>
        </w:rPr>
        <w:t xml:space="preserve"> (</w:t>
      </w:r>
      <w:r>
        <w:rPr>
          <w:rFonts w:ascii="Courier New" w:hAnsi="Courier New"/>
          <w:sz w:val="16"/>
        </w:rPr>
        <w:t>Ctrl+Shift+X</w:t>
      </w:r>
      <w:r>
        <w:rPr>
          <w:sz w:val="20"/>
        </w:rPr>
        <w:t>)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2. </w:t>
      </w:r>
      <w:r>
        <w:rPr>
          <w:sz w:val="20"/>
        </w:rPr>
        <w:t>Busque e instale en el Jetson (no en su PC):</w:t>
      </w:r>
    </w:p>
    <w:p>
      <w:pPr>
        <w:spacing w:before="0" w:after="80"/>
      </w:pPr>
    </w:p>
    <w:p>
      <w:pPr>
        <w:pStyle w:val="Endure-ChapterBodyText"/>
        <w:spacing w:before="100" w:after="100"/>
      </w:pPr>
      <w:r>
        <w:rPr>
          <w:sz w:val="20"/>
        </w:rPr>
        <w:t xml:space="preserve">- </w:t>
      </w:r>
      <w:r>
        <w:rPr>
          <w:b/>
          <w:sz w:val="20"/>
        </w:rPr>
        <w:t>Python</w:t>
      </w:r>
      <w:r>
        <w:rPr>
          <w:sz w:val="20"/>
        </w:rPr>
        <w:t xml:space="preserve"> (Microsoft)  - </w:t>
      </w:r>
      <w:r>
        <w:rPr>
          <w:b/>
          <w:sz w:val="20"/>
        </w:rPr>
        <w:t>Jupyter</w:t>
      </w:r>
      <w:r>
        <w:rPr>
          <w:sz w:val="20"/>
        </w:rPr>
        <w:t xml:space="preserve"> (Microsoft)  - </w:t>
      </w:r>
      <w:r>
        <w:rPr>
          <w:b/>
          <w:sz w:val="20"/>
        </w:rPr>
        <w:t>Pylance</w:t>
      </w:r>
      <w:r>
        <w:rPr>
          <w:sz w:val="20"/>
        </w:rPr>
        <w:t xml:space="preserve"> (Microsoft)</w:t>
      </w:r>
    </w:p>
    <w:p>
      <w:pPr>
        <w:pStyle w:val="Endure-ChapterBodyText"/>
        <w:spacing w:before="100" w:after="100"/>
      </w:pPr>
      <w:r>
        <w:rPr>
          <w:sz w:val="20"/>
        </w:rPr>
        <w:t>Estas extensiones se instalan en el Jetson y se ejecutan allí. Su PC solo muestra la interfaz.</w:t>
      </w: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17.2 Crear el Entorno Virtual de Desarrollo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 xml:space="preserve">NOTA — Capítulo previo: En el Capítulo 5 (Entorno de Shell) se creó el venv </w:t>
            </w:r>
            <w:r>
              <w:rPr>
                <w:rFonts w:ascii="Courier New" w:hAnsi="Courier New"/>
                <w:sz w:val="16"/>
              </w:rPr>
              <w:t>~/venvs/llm</w:t>
            </w:r>
            <w:r>
              <w:t xml:space="preserve"> para los motores de inferencia. En este capítulo crearemos un venv separado </w:t>
            </w:r>
            <w:r>
              <w:rPr>
                <w:rFonts w:ascii="Courier New" w:hAnsi="Courier New"/>
                <w:sz w:val="16"/>
              </w:rPr>
              <w:t>~/venvs/dev</w:t>
            </w:r>
            <w:r>
              <w:t xml:space="preserve"> dedicado al desarrollo Python — más limpio que instalar librerías de desarrollo en el mismo venv que los motores. Si ya creó el entorno </w:t>
            </w:r>
            <w:r>
              <w:rPr>
                <w:rFonts w:ascii="Courier New" w:hAnsi="Courier New"/>
                <w:sz w:val="16"/>
              </w:rPr>
              <w:t>dev</w:t>
            </w:r>
            <w:r>
              <w:t xml:space="preserve"> en algún capítulo anterior, verifique con </w:t>
            </w:r>
            <w:r>
              <w:rPr>
                <w:rFonts w:ascii="Courier New" w:hAnsi="Courier New"/>
                <w:sz w:val="16"/>
              </w:rPr>
              <w:t>ls ~/venvs/</w:t>
            </w:r>
            <w:r>
              <w:t xml:space="preserve"> y omita la creación.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17.2.1 Entorno Virtual para Desarrollo Python</w:t>
      </w:r>
    </w:p>
    <w:p>
      <w:pPr>
        <w:pStyle w:val="Endure-FirstParagraphBodyText"/>
        <w:spacing w:before="100" w:after="100"/>
      </w:pPr>
      <w:r>
        <w:rPr>
          <w:sz w:val="20"/>
        </w:rPr>
        <w:t>Abra un terminal integrado en VSCode (</w:t>
      </w:r>
      <w:r>
        <w:rPr>
          <w:rFonts w:ascii="Courier New" w:hAnsi="Courier New"/>
          <w:sz w:val="16"/>
        </w:rPr>
        <w:t>Ctrl+Ñ</w:t>
      </w:r>
      <w:r>
        <w:rPr>
          <w:sz w:val="20"/>
        </w:rPr>
        <w:t xml:space="preserve"> o </w:t>
      </w:r>
      <w:r>
        <w:rPr>
          <w:rFonts w:ascii="Courier New" w:hAnsi="Courier New"/>
          <w:sz w:val="16"/>
        </w:rPr>
        <w:t>Ctrl+</w:t>
      </w:r>
      <w:r>
        <w:rPr>
          <w:sz w:val="20"/>
        </w:rPr>
        <w:t xml:space="preserve"> </w:t>
      </w:r>
      <w:r>
        <w:rPr>
          <w:rFonts w:ascii="Courier New" w:hAnsi="Courier New"/>
          <w:sz w:val="16"/>
        </w:rPr>
        <w:t xml:space="preserve"> </w:t>
      </w:r>
      <w:r>
        <w:rPr>
          <w:sz w:val="20"/>
        </w:rPr>
        <w:t>): verá una terminal que se ejecuta directamente en el Jetson.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Crear el entorno virtual de desarrollo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python3.12 -m venv ~/venvs/dev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Activar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~/venvs/dev/bin/activate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Python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 --version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Python 3.12.3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Instalar dependencias básicas de desarrollo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pip install --upgrade pip wheel setuptools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pip install ipykernel notebook jupyterlab rich requests httpx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17.2.2 Seleccionar el Intérprete Python en VSCode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1. </w:t>
      </w:r>
      <w:r>
        <w:rPr>
          <w:sz w:val="20"/>
        </w:rPr>
        <w:t xml:space="preserve">Pulse </w:t>
      </w:r>
      <w:r>
        <w:rPr>
          <w:rFonts w:ascii="Courier New" w:hAnsi="Courier New"/>
          <w:sz w:val="16"/>
        </w:rPr>
        <w:t>F1</w:t>
      </w:r>
      <w:r>
        <w:rPr>
          <w:sz w:val="20"/>
        </w:rPr>
        <w:t xml:space="preserve"> → </w:t>
      </w:r>
      <w:r>
        <w:rPr>
          <w:b/>
          <w:sz w:val="20"/>
        </w:rPr>
        <w:t>Python: Select Interpreter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2. </w:t>
      </w:r>
      <w:r>
        <w:rPr>
          <w:sz w:val="20"/>
        </w:rPr>
        <w:t xml:space="preserve">Seleccione: </w:t>
      </w:r>
      <w:r>
        <w:rPr>
          <w:b/>
          <w:sz w:val="20"/>
        </w:rPr>
        <w:t>Enter interpreter path...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3. </w:t>
      </w:r>
      <w:r>
        <w:rPr>
          <w:sz w:val="20"/>
        </w:rPr>
        <w:t xml:space="preserve">Escriba: </w:t>
      </w:r>
      <w:r>
        <w:rPr>
          <w:rFonts w:ascii="Courier New" w:hAnsi="Courier New"/>
          <w:sz w:val="16"/>
        </w:rPr>
        <w:t>/home/jetson/venvs/dev/bin/python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4. </w:t>
      </w:r>
      <w:r>
        <w:rPr>
          <w:sz w:val="20"/>
        </w:rPr>
        <w:t>VSCode ahora usará este entorno por defecto para IntelliSense, debugging y ejecución</w:t>
      </w:r>
    </w:p>
    <w:p>
      <w:pPr>
        <w:spacing w:before="0" w:after="8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17.3 PyTorch con CUDA 13.2.1 para JetPack 7.2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>NOTA — Conceptos clave para principiantes:  - PyTorch: La librería de aprendizaje profundo (deep learning) más usada en investigación y producción. Es el "motor" que ejecuta los modelos de IA como redes neuronales. Con PyTorch puede entrenar modelos, hacer inferencia, manipular datos multidimensionales, y mucho más.  - CUDA: La interfaz de programación paralela de NVIDIA que permite usar la GPU (no la CPU) para cálculos matemáticos. Sin CUDA, PyTorch usa solo la CPU y es entre 5× y 100× más lento dependiendo de la operación.  - Wheel file (</w:t>
            </w:r>
            <w:r>
              <w:rPr>
                <w:rFonts w:ascii="Courier New" w:hAnsi="Courier New"/>
                <w:sz w:val="16"/>
              </w:rPr>
              <w:t>.whl</w:t>
            </w:r>
            <w:r>
              <w:t xml:space="preserve">): Un archivo de instalación precompilado para Python — como un instalador </w:t>
            </w:r>
            <w:r>
              <w:rPr>
                <w:rFonts w:ascii="Courier New" w:hAnsi="Courier New"/>
                <w:sz w:val="16"/>
              </w:rPr>
              <w:t>.exe</w:t>
            </w:r>
            <w:r>
              <w:t xml:space="preserve"> de Windows pero para paquetes Python. Los wheels son específicos para la arquitectura del procesador (x86_64 para PC, arm64 para Jetson) y la versión de CUDA. No puede usar un wheel de x86_64 en el Jetson ARM64.  - </w:t>
            </w:r>
            <w:r>
              <w:rPr>
                <w:rFonts w:ascii="Courier New" w:hAnsi="Courier New"/>
                <w:sz w:val="16"/>
              </w:rPr>
              <w:t>cp312</w:t>
            </w:r>
            <w:r>
              <w:t>: En el nombre del wheel (</w:t>
            </w:r>
            <w:r>
              <w:rPr>
                <w:rFonts w:ascii="Courier New" w:hAnsi="Courier New"/>
                <w:sz w:val="16"/>
              </w:rPr>
              <w:t>torch-2.x.x-cp312-cp312-linux_aarch64.whl</w:t>
            </w:r>
            <w:r>
              <w:t xml:space="preserve">), </w:t>
            </w:r>
            <w:r>
              <w:rPr>
                <w:rFonts w:ascii="Courier New" w:hAnsi="Courier New"/>
                <w:sz w:val="16"/>
              </w:rPr>
              <w:t>cp312</w:t>
            </w:r>
            <w:r>
              <w:t xml:space="preserve"> indica que fue compilado para CPython 3.12 — la versión de Python del Jetson con JP 7.2. Si intenta instalar un wheel </w:t>
            </w:r>
            <w:r>
              <w:rPr>
                <w:rFonts w:ascii="Courier New" w:hAnsi="Courier New"/>
                <w:sz w:val="16"/>
              </w:rPr>
              <w:t>cp310</w:t>
            </w:r>
            <w:r>
              <w:t xml:space="preserve"> (Python 3.10), </w:t>
            </w:r>
            <w:r>
              <w:rPr>
                <w:rFonts w:ascii="Courier New" w:hAnsi="Courier New"/>
                <w:sz w:val="16"/>
              </w:rPr>
              <w:t>pip</w:t>
            </w:r>
            <w:r>
              <w:t xml:space="preserve"> lo rechazará automáticamente.  - Tensores CUDA: En PyTorch, un "tensor" es un arreglo multidimensional (similar a un NumPy array). Un tensor CUDA es un tensor que vive en la memoria de la GPU. Las operaciones entre tensores CUDA se ejecutan en paralelo con miles de CUDA cores — lo que hace la GPU tan rápida para IA.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/>
      </w:pPr>
      <w:r>
        <w:rPr>
          <w:sz w:val="20"/>
        </w:rPr>
        <w:t>PyTorch en el Jetson no se instala con el pip normal — el wheel genérico de PyPI está compilado para x86_64. NVIDIA proporciona wheels específicos para JP 7.2.</w:t>
      </w: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17.3.1 Instalar PyTorch para JP 7.2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Activar el venv de desarrollo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~/venvs/dev/bin/activate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Instalar PyTorch desde el índice de paquetes de NVIDIA para Jetson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(wheel ARM64 + CUDA 13.2.1, compilado para sm_87 = Orin Ampere)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pip install torch torchvision torchaudio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--index-url https://pypi.jetson-ai-lab.io/sbsa/cu129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Alternativamente, desde el repositorio JP 7.2 de NVIDIA: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pip install torch --index-url https://developer.download.nvidia.com/compute/redist/jp/v72/pytorch/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 xml:space="preserve">El índice </w:t>
            </w:r>
            <w:r>
              <w:rPr>
                <w:rFonts w:ascii="Courier New" w:hAnsi="Courier New"/>
                <w:sz w:val="16"/>
              </w:rPr>
              <w:t>pypi.jetson-ai-lab.io</w:t>
            </w:r>
            <w:r>
              <w:t xml:space="preserve"> puede estar sujeto a cambios. Si falla, busque "JetPack 7.2 PyTorch wheel" en la documentación oficial de NVIDIA Jetson AI Lab. La variable CUDA correcta para JP 7.2 es </w:t>
            </w:r>
            <w:r>
              <w:rPr>
                <w:rFonts w:ascii="Courier New" w:hAnsi="Courier New"/>
                <w:sz w:val="16"/>
              </w:rPr>
              <w:t>cu129</w:t>
            </w:r>
            <w:r>
              <w:t xml:space="preserve"> (CUDA 12.9/13.x en la nomenclatura de pip).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PyTorch + CUDA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 -c 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import torch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print(f'PyTorch: {torch.__version__}')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print(f'CUDA disponible: {torch.cuda.is_available()}')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print(f'Dispositivo: {torch.cuda.get_device_name(0)}')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print(f'Memoria GPU total: {torch.cuda.get_device_properties(0).total_memory / 1e9:.1f} GB')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"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PyTorch: 2.x.x+cu129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CUDA disponible: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Dispositivo: Orin (nvgpu)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Memoria GPU total: 64.0 GB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17.3.2 Prueba de Tensor CUDA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test_cuda.py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torch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Crear tensores en GPU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a = torch.randn(1000, 1000).cuda()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b = torch.randn(1000, 1000).cuda()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Operación en GPU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 = torch.matmul(a, b)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print(f"Tensor en GPU: {c.device}")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print(f"Forma del resultado: {c.shape}")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print(f"Suma: {c.sum().item():.2f}")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print("[OK] PyTorch + CUDA funcionando correctamente")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Ejecutar desde el terminal del Jetson (o con el botón Run en VSCode)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 test_cuda.py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Tensor en GPU: cuda:0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Forma del resultado: torch.Size([1000, 1000])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Suma: 312.45   ← este valor varía con cada ejecución (números aleatorios)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[OK] PyTorch + CUDA funcionando correctamente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>¿Qué está pasando en este test?  Se crean dos matrices de 1000×1000 elementos aleatorios directamente en la GPU (</w:t>
            </w:r>
            <w:r>
              <w:rPr>
                <w:rFonts w:ascii="Courier New" w:hAnsi="Courier New"/>
                <w:sz w:val="16"/>
              </w:rPr>
              <w:t>torch.randn(...).cuda()</w:t>
            </w:r>
            <w:r>
              <w:t>). Luego se multiplican (</w:t>
            </w:r>
            <w:r>
              <w:rPr>
                <w:rFonts w:ascii="Courier New" w:hAnsi="Courier New"/>
                <w:sz w:val="16"/>
              </w:rPr>
              <w:t>torch.matmul</w:t>
            </w:r>
            <w:r>
              <w:t>) — una operación de 1 billón de multiplicaciones/sumas que la CPU tardaría ~5 segundos pero la GPU del Jetson resuelve en milisegundos gracias a sus 2048 CUDA cores trabajando en paralelo. El resultado es otro tensor 1000×1000 en GPU. La "Suma" es simplemente la suma de todos los elementos, que varía porque los números de entrada son aleatorios.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17.4 Jupyter Notebooks en el Jetson</w:t>
      </w:r>
    </w:p>
    <w:p>
      <w:pPr>
        <w:pStyle w:val="Endure-FirstParagraphBodyText"/>
        <w:spacing w:before="100" w:after="100"/>
      </w:pPr>
      <w:r>
        <w:rPr>
          <w:sz w:val="20"/>
        </w:rPr>
        <w:t>Jupyter Notebooks permiten combinar código Python, texto, gráficas y outputs en un solo documento interactivo. Con VSCode Remote SSH puede abrir notebooks en el browser de su PC mientras el código se ejecuta en el Jetson.</w:t>
      </w: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17.4.1 Iniciar JupyterLab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En el terminal del Jetson (via VSCode)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~/venvs/dev/bin/activate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jupyter lab --no-browser --ip=0.0.0.0 --port=8888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--NotebookApp.token='jetson2024'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[I 2026-06-28 10:00:00.000 ServerApp] Jupyter Server 2.x.x is running at: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[I 2026-06-28 10:00:00.000 ServerApp] http://192.168.1.100:8888/lab?token=jetson2024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[I 2026-06-28 10:00:00.000 ServerApp]     http://127.0.0.1:8888/lab?token=jetson2024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/>
      </w:pPr>
      <w:r>
        <w:rPr>
          <w:sz w:val="20"/>
        </w:rPr>
        <w:t xml:space="preserve">Abra en el browser de su PC: </w:t>
      </w:r>
      <w:r>
        <w:rPr>
          <w:rFonts w:ascii="Courier New" w:hAnsi="Courier New"/>
          <w:sz w:val="16"/>
        </w:rPr>
        <w:t>http://192.168.1.100:8888/lab?token=jetson2024</w:t>
      </w:r>
    </w:p>
    <w:p>
      <w:pPr>
        <w:pStyle w:val="Endure-ChapterBodyText"/>
        <w:spacing w:before="100" w:after="100"/>
      </w:pPr>
      <w:r>
        <w:rPr>
          <w:sz w:val="20"/>
        </w:rPr>
        <w:t>Verá la interfaz de JupyterLab. El código que ejecute allí corre en el Jetson.</w:t>
      </w: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17.4.2 Notebooks desde VSCode</w:t>
      </w:r>
    </w:p>
    <w:p>
      <w:pPr>
        <w:pStyle w:val="Endure-FirstParagraphBodyText"/>
        <w:spacing w:before="100" w:after="100"/>
      </w:pPr>
      <w:r>
        <w:rPr>
          <w:sz w:val="20"/>
        </w:rPr>
        <w:t xml:space="preserve">VSCode con la extensión Jupyter puede abrir archivos </w:t>
      </w:r>
      <w:r>
        <w:rPr>
          <w:rFonts w:ascii="Courier New" w:hAnsi="Courier New"/>
          <w:sz w:val="16"/>
        </w:rPr>
        <w:t>.ipynb</w:t>
      </w:r>
      <w:r>
        <w:rPr>
          <w:sz w:val="20"/>
        </w:rPr>
        <w:t xml:space="preserve"> directamente: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1. </w:t>
      </w:r>
      <w:r>
        <w:rPr>
          <w:sz w:val="20"/>
        </w:rPr>
        <w:t xml:space="preserve">En VSCode Remote (conectado al Jetson), cree un nuevo archivo </w:t>
      </w:r>
      <w:r>
        <w:rPr>
          <w:rFonts w:ascii="Courier New" w:hAnsi="Courier New"/>
          <w:sz w:val="16"/>
        </w:rPr>
        <w:t>experimento.ipynb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2. </w:t>
      </w:r>
      <w:r>
        <w:rPr>
          <w:sz w:val="20"/>
        </w:rPr>
        <w:t xml:space="preserve">Seleccione el kernel: </w:t>
      </w:r>
      <w:r>
        <w:rPr>
          <w:b/>
          <w:sz w:val="20"/>
        </w:rPr>
        <w:t>Python 3 (~/venvs/dev)</w:t>
      </w:r>
      <w:r>
        <w:rPr>
          <w:sz w:val="20"/>
        </w:rPr>
        <w:t xml:space="preserve"> o el que creó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3. </w:t>
      </w:r>
      <w:r>
        <w:rPr>
          <w:sz w:val="20"/>
        </w:rPr>
        <w:t xml:space="preserve">Ejecute celdas normalmente con </w:t>
      </w:r>
      <w:r>
        <w:rPr>
          <w:rFonts w:ascii="Courier New" w:hAnsi="Courier New"/>
          <w:sz w:val="16"/>
        </w:rPr>
        <w:t>Shift+Enter</w:t>
      </w:r>
    </w:p>
    <w:p>
      <w:pPr>
        <w:spacing w:before="0" w:after="80"/>
      </w:pPr>
    </w:p>
    <w:p>
      <w:pPr>
        <w:pStyle w:val="Endure-ChapterBodyText"/>
        <w:spacing w:before="100" w:after="100"/>
      </w:pPr>
      <w:r>
        <w:rPr>
          <w:sz w:val="20"/>
        </w:rPr>
        <w:t>El código corre en el Jetson pero la interfaz aparece en su PC.</w:t>
      </w: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17.5 Experimento 1 — Llamar a Ollama desde Python</w:t>
      </w:r>
    </w:p>
    <w:p>
      <w:pPr>
        <w:pStyle w:val="Endure-FirstParagraphBodyText"/>
        <w:spacing w:before="100" w:after="100"/>
      </w:pPr>
      <w:r>
        <w:rPr>
          <w:sz w:val="20"/>
        </w:rPr>
        <w:t>Este experimento conecta Python con el servidor Ollama local (instalado en el Capítulo 12) usando la API compatible con OpenAI.</w:t>
      </w: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17.5.1 Prerrequisitos de Memoria</w:t>
      </w:r>
    </w:p>
    <w:p>
      <w:pPr>
        <w:pStyle w:val="Endure-FirstParagraphBodyText"/>
        <w:spacing w:before="100" w:after="100"/>
      </w:pPr>
      <w:r>
        <w:rPr>
          <w:sz w:val="20"/>
        </w:rPr>
        <w:t>Antes de iniciar este experimento, verifique el estado del sistema: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En terminal del Jetson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free -h | awk '/^Mem:/{printf "RAM: %s usados de %s, %s libres\n", $3, $2, $7}'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motors-status   # alias de Capítulo 15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/>
      </w:pPr>
      <w:r>
        <w:rPr>
          <w:sz w:val="20"/>
        </w:rPr>
        <w:t>Si Ollama no está activo, inícielo: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ollama-start    # alias de Capítulo 12, o: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systemctl start ollama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17.5.2 Cliente Python con SDK de OpenAI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Instalar el SDK de OpenAI (compatible con Ollama, vLLM y llama.cpp)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pip install openai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experimento_1_ollama.py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openai import OpenAI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Ollama expone una API compatible con OpenAI en el puerto 11434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client = OpenAI(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base_url="http://localhost:11434/v1",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api_key="ollama"  # Ollama no requiere clave real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Listar modelos disponibles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modelos = client.models.list()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print("Modelos Ollama disponibles:")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for m in modelos.data: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- {m.id}")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Generar una respuesta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respuesta = client.chat.completions.create(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model="qwen3:7b",  # usar un modelo instalado en la Capítulo 12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messages=[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{"role": "system", "content": "Eres un experto en IA y computación embebida."},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{"role": "user", "content": "¿Qué ventajas tiene la memoria unificada del Jetson para la inferencia de LLMs?"}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max_tokens=300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print("\n── Respuesta ──")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print(respuesta.choices[0].message.content)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print(f"\n── Tokens ──")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print(f"  Prompt: {respuesta.usage.prompt_tokens}")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print(f"  Completion: {respuesta.usage.completion_tokens}")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print(f"  Total: {respuesta.usage.total_tokens}")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Modelos Ollama disponibles: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 qwen3:7b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 deepseek-r1:7b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 ...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── Respuesta 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La memoria unificada del Jetson AGX Orin ofrece varias ventajas clave para la inferencia de LLMs: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1. **Sin cuello de botella PCIe**: En una GPU discreta, los datos deben transferirse entre la RAM del sistema y la VRAM de la GPU a través del bus PCIe, lo que limita el ancho de banda...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── Tokens 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Prompt: 45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Completion: 287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Total: 332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17.5.3 Streaming de Tokens en Tiempo Real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experimento_1b_streaming.py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openai import OpenAI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client = OpenAI(base_url="http://localhost:11434/v1", api_key="ollama")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print("Respuesta en streaming (token por token):\n")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stream=True activa el modo streaming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stream = client.chat.completions.create(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model="qwen3:7b",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messages=[{"role": "user", "content": "Explica qué es CUDA en 3 oraciones."}],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max_tokens=150,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stream=True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for chunk in stream: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chunk.choices[0].delta.content is not None: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print(chunk.choices[0].delta.content, end="", flush=True)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print("\n\n[OK] Streaming completado")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17.6 Experimento 2 — Llamar a vLLM desde Python</w:t>
      </w:r>
    </w:p>
    <w:p>
      <w:pPr>
        <w:pStyle w:val="Endure-FirstParagraphBodyText"/>
        <w:spacing w:before="100" w:after="100"/>
      </w:pPr>
      <w:r>
        <w:rPr>
          <w:sz w:val="20"/>
        </w:rPr>
        <w:t xml:space="preserve">vLLM expone exactamente la misma API que OpenAI, con el mismo SDK. Solo cambia el </w:t>
      </w:r>
      <w:r>
        <w:rPr>
          <w:rFonts w:ascii="Courier New" w:hAnsi="Courier New"/>
          <w:sz w:val="16"/>
        </w:rPr>
        <w:t>base_url</w:t>
      </w:r>
      <w:r>
        <w:rPr>
          <w:sz w:val="20"/>
        </w:rPr>
        <w:t xml:space="preserve"> y el nombre del modelo.</w:t>
      </w: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17.6.1 Prerrequisitos de Memoria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Lanzar vLLM si no está activo (alias de Capítulo 15)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start-qwen35    # lanza el modelo 35B de Capítulo 14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o start-qwen4b para el modelo de 4B (más rápido, usa menos RAM)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17.6.2 Cliente Python para vLLM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experimento_2_vllm.py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openai import OpenAI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time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vLLM en el puerto 8000 — misma API que OpenAI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client = OpenAI(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base_url="http://localhost:8000/v1",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api_key="not-needed"  # vLLM no requiere clave por defecto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qué modelo está activo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modelos = client.models.list()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modelo_activo = modelos.data[0].id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print(f"Modelo activo en vLLM: {modelo_activo}")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Benchmark: medir tokens por segundo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inicio = time.time()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respuesta = client.chat.completions.create(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model=modelo_activo,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messages=[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{"role": "user", "content": "Escribe un análisis de 200 palabras sobre las ventajas del edge computing."}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max_tokens=300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duracion = time.time() - inicio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tokens_salida = respuesta.usage.completion_tokens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tps = tokens_salida / duracion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print(f"\n── Rendimiento ──")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print(f"  Tokens generados: {tokens_salida}")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print(f"  Tiempo total: {duracion:.2f} seg")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print(f"  Velocidad: {tps:.1f} tok/s")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print(f"\n── Respuesta ──")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print(respuesta.choices[0].message.content)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17.6.3 Comparar Velocidad entre Motores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experimento_2b_benchmark.py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openai import OpenAI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time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PREGUNTA = "¿Qué es un transformer en el contexto de inteligencia artificial? Responde en 2 oraciones."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MAX_TOKENS = 100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medir_velocidad(nombre, url, modelo, api_key="no-key"):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client = OpenAI(base_url=url, api_key=api_key)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inicio = time.time()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 = client.chat.completions.create(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model=modelo,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messages=[{"role": "user", "content": PREGUNTA}],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max_tokens=MAX_TOKENS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dt = time.time() - inicio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tps = r.usage.completion_tokens / dt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f"  [OK] {nombre}: {tps:.1f} tok/s ({r.usage.completion_tokens} tokens en {dt:.1f}s)"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except Exception as 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f"  [WARN]  {nombre}: no disponible ({str(e)[:50]})"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print("═══ Benchmark de motores de inferencia ═══")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Ajuste los nombres de modelos según los que tenga instalados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print(medir_velocidad("Ollama qwen3:7b", "http://localhost:11434/v1", "qwen3:7b", "ollama"))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print(medir_velocidad("vLLM qwen35",     "http://localhost:8000/v1",  "qwen35"))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print(medir_velocidad("llama.cpp",        "http://localhost:8080/v1",  "nemotron-omni"))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print("═══════════════════════════════════════════")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17.7 Experimento 3 — Hugging Face Transformers Directo (sin contenedor)</w:t>
      </w:r>
    </w:p>
    <w:p>
      <w:pPr>
        <w:pStyle w:val="Endure-FirstParagraphBodyText"/>
        <w:spacing w:before="100" w:after="100"/>
      </w:pPr>
      <w:r>
        <w:rPr>
          <w:sz w:val="20"/>
        </w:rPr>
        <w:t xml:space="preserve">Para modelos pequeños (≤3B parámetros), puede cargarlos directamente en Python usando la librería </w:t>
      </w:r>
      <w:r>
        <w:rPr>
          <w:rFonts w:ascii="Courier New" w:hAnsi="Courier New"/>
          <w:sz w:val="16"/>
        </w:rPr>
        <w:t>transformers</w:t>
      </w:r>
      <w:r>
        <w:rPr>
          <w:sz w:val="20"/>
        </w:rPr>
        <w:t xml:space="preserve"> de Hugging Face, sin necesidad de contenedores ni servidores HTTP.</w:t>
      </w: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17.7.1 Instalar Transformers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En el venv de desarrollo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pip install transformers accelerate sentencepiece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17.7.2 Cargar un Modelo Pequeño Directamente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experimento_3_transformers.py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torch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transformers import pipeline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print(f"CUDA disponible: {torch.cuda.is_available()}")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print(f"Cargando modelo... (primera vez descarga ~1-2 GB)")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Cargar un modelo pequeño directamente en GPU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phi-2 es un buen ejemplo: 2.7B parámetros, ~5GB con float16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pipe = pipeline(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"text-generation",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model="microsoft/phi-2",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device=0,              # GPU 0 (la GPU del Jetson)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torch_dtype=torch.float16  # float16 reduce a la mitad el uso de RAM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print("[OK] Modelo cargado\n")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Generar respuesta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resultado = pipe(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"Explain what a neural network is in simple terms:",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max_new_tokens=100,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do_sample=False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print(resultado[0]["generated_text"])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17.7.3 Limpieza de Memoria tras el Experimento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Siempre liberar memoria GPU después de terminar con un modelo directo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gc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torch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Eliminar el pipeline y el modelo de la GPU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del pipe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gc.collect()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torch.cuda.empty_cache()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liberación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print(f"Memoria GPU reservada: {torch.cuda.memory_reserved(0) / 1e9:.2f} GB")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print(f"Memoria GPU asignada: {torch.cuda.memory_allocated(0) / 1e9:.2f} GB")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print("[OK] Memoria GPU liberada")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Memoria GPU reservada: 0.00 GB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Memoria GPU asignada: 0.00 GB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[OK] Memoria GPU liberada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E67E22"/>
              <w:bottom w:val="single" w:sz="4" w:color="E67E22"/>
              <w:right w:val="single" w:sz="4" w:color="E67E22"/>
              <w:left w:val="single" w:sz="16" w:color="E67E22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E67E22"/>
                <w:sz w:val="18"/>
              </w:rPr>
              <w:t xml:space="preserve">IMPORTANTE: </w:t>
            </w:r>
            <w:r>
              <w:t>Si no ejecuta la limpieza y luego intenta arrancar un contenedor vLLM o llama.cpp, el modelo Hugging Face sigue ocupando RAM en la GPU y puede causar OOM. Siempre limpie antes de cambiar de motor.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17.8 Patrón de Desarrollo Recomendado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752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cap19-0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75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ndure-CopyrightPage"/>
        <w:spacing w:before="40" w:after="160"/>
        <w:jc w:val="center"/>
      </w:pPr>
      <w:r>
        <w:rPr>
          <w:i/>
          <w:sz w:val="16"/>
        </w:rPr>
        <w:t>Patrón de Desarrollo en Jetson AGX Orin</w:t>
      </w:r>
    </w:p>
    <w:p>
      <w:pPr>
        <w:pStyle w:val="Endure-ChapterBodyText"/>
        <w:spacing w:before="100" w:after="100"/>
      </w:pPr>
      <w:r>
        <w:rPr>
          <w:sz w:val="20"/>
        </w:rPr>
        <w:t>El flujo de trabajo eficiente para desarrollar con LLMs en el Jetson sigue este ciclo: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CICLO DE DESARROLLO EN JETSON (desde VSCode Remote SSH)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├──────────────────────────────────────────────────────────────┤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                                   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1. Verificar estado inicial            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motors-status / check-ready / free -h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                                   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2. Lanzar motor necesario             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start-qwen35 / start-nemotron / sudo systemctl start ollama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                                   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3. Desarrollar y experimentar         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(VSCode + notebook Jupyter + Python scripts)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                                   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4. Terminar experimento y limpiar     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kill-qwen35 / del modelo; gc.collect(); empty_cache()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                                   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5. Verificar que la memoria quedó libre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free -h / motors-status            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                                   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17.8.1 Script de Verificación Pre-Experimento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utils/pre_check.py — ejecutar al inicio de cada notebook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subprocess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psutil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check_system():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"""Verifica que el sistema está listo para experimentar."""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mem = psutil.virtual_memory()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libres_gb = mem.available / 1e9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total_gb = mem.total / 1e9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uso_pct = mem.percent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print(f"═══ Estado del Sistema ═══")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print(f"RAM: {libres_gb:.1f} GB libres de {total_gb:.1f} GB ({uso_pct:.0f}% usado)")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libres_gb &lt; 20: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print("[WARN]  Menos de 20 GB libres — considere ejecutar jetson-clean antes")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else: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print(f"[OK] Sistema listo ({libres_gb:.0f} GB disponibles)")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Verificar endpoints activos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import requests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endpoints = 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("Ollama", "http://localhost:11434/api/version"),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("vLLM", "http://localhost:8000/v1/models"),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("llama.cpp", "http://localhost:8080/v1/models"),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print("\n─── Motores activos ───")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for nombre, url in endpoints: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r = requests.get(url, timeout=2)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if r.status_code == 200: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print(f"  [OK] {nombre}")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except: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print(f"  ○  {nombre} → offline")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print("══════════════════════════")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check_system()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Instalar psutil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pip install psutil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17.9 Limpieza Post-Experimento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Limpieza completa después de una sesión de desarrollo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Ejecutar en el terminal del Jetson (no en Python)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1. Detener motores activos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kill-qwen35 2&gt;/dev/null ||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kill-nemotron 2&gt;/dev/null ||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kill-qwen4b 2&gt;/dev/null ||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systemctl stop ollama 2&gt;/dev/null ||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2. Limpiar caché del sistema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sync &amp;&amp; echo 3 | sudo tee /proc/sys/vm/drop_caches &gt; /dev/null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3. Verificar estado final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"Estado post-limpieza:"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free -h | awk '/^Mem:/{printf "RAM: %s usados de %s, %s libres\n", $3, $2, $7}'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motors-status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4. Bajar a modo bajo consumo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pwr-15w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17.10 Verificación Final del Capítulo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Verificación de configuración de desarrollo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"╔══════════════════════════════════════════════════════╗"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"║    VERIFICACIÓN CAPÍTULO 17 — ENTORNO DE DESARROLLO    ║"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"╚══════════════════════════════════════════════════════╝"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Entorno virtual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~/venvs/dev/bin/activate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 --version | grep -q "3.12"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&amp;&amp; echo "  [OK] Python 3.12 activo"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|| echo "  [WARN]  Verificar versión de Python"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PyTorch + CUDA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 -c 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import torch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if torch.cuda.is_available():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print(f'  [OK] PyTorch {torch.__version__} con CUDA {torch.version.cuda}')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print(f'  [OK] GPU: {torch.cuda.get_device_name(0)}')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print(f'  [OK] Memoria GPU: {torch.cuda.get_device_properties(0).total_memory/1e9:.0f} GB')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else: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print('  [WARN]  CUDA no disponible — revisar instalación de PyTorch para JP 7.2')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" 2&gt;/dev/null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Librerías de desarrollo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 -c 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import importlib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libs = ['openai', 'requests', 'httpx', 'jupyter', 'notebook']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for lib in libs: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importlib.import_module(lib)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print(f'  [OK] {lib}')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except ImportError: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print(f'  ○  {lib} → no instalado (pip install {lib})')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"════════════════════════════════════════════════════"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── Entorno virtual 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[OK] Python 3.12 activo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── PyTorch + CUDA 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[OK] PyTorch 2.x.x con CUDA 12.9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[OK] GPU: Orin (nvgpu)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[OK] Memoria GPU: 64 GB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── Librerías de desarrollo 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[OK] openai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[OK] requests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[OK] httpx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[OK] jupyter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[OK] notebook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17.9 Mini-Proyecto: Transcriptor de Audio con GPU</w:t>
      </w:r>
    </w:p>
    <w:p>
      <w:pPr>
        <w:pStyle w:val="Endure-FirstParagraphBodyText"/>
        <w:spacing w:before="100" w:after="100"/>
      </w:pPr>
      <w:r>
        <w:rPr>
          <w:sz w:val="20"/>
        </w:rPr>
        <w:t xml:space="preserve">Este proyecto une todo lo aprendido en el capítulo: VSCode Remote SSH para editar el notebook, el venv </w:t>
      </w:r>
      <w:r>
        <w:rPr>
          <w:rFonts w:ascii="Courier New" w:hAnsi="Courier New"/>
          <w:sz w:val="16"/>
        </w:rPr>
        <w:t>dev</w:t>
      </w:r>
      <w:r>
        <w:rPr>
          <w:sz w:val="20"/>
        </w:rPr>
        <w:t xml:space="preserve"> como kernel, y la GPU del Jetson para acelerar la transcripción de audio en español.</w:t>
      </w:r>
    </w:p>
    <w:p>
      <w:pPr>
        <w:pStyle w:val="Endure-ChapterBodyText"/>
        <w:spacing w:before="100" w:after="100"/>
      </w:pPr>
      <w:r>
        <w:rPr>
          <w:b/>
          <w:sz w:val="20"/>
        </w:rPr>
        <w:t>Factor wow:</w:t>
      </w:r>
      <w:r>
        <w:rPr>
          <w:sz w:val="20"/>
        </w:rPr>
        <w:t xml:space="preserve"> Con su Jetson, puede transcribir un audio de 10 minutos en menos de 2 minutos — completamente offline, sin enviar datos a ningún servidor externo, con calidad comparable a servicios cloud.</w:t>
      </w: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17.9.1 Requisito Previo: faster-whisper activo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que faster-whisper está corriendo (capítulo 13)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-sf http://localhost:8000/health &amp;&amp; echo "[OK] faster-whisper activo"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|| echo "[!] Iniciar faster-whisper primero (ver Capítulo 13, sección 29.1.2)"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17.9.2 Notebook — audio_transcriber.ipynb</w:t>
      </w:r>
    </w:p>
    <w:p>
      <w:pPr>
        <w:pStyle w:val="Endure-FirstParagraphBodyText"/>
        <w:spacing w:before="100" w:after="100"/>
      </w:pPr>
      <w:r>
        <w:rPr>
          <w:sz w:val="20"/>
        </w:rPr>
        <w:t xml:space="preserve">Cree el archivo </w:t>
      </w:r>
      <w:r>
        <w:rPr>
          <w:rFonts w:ascii="Courier New" w:hAnsi="Courier New"/>
          <w:sz w:val="16"/>
        </w:rPr>
        <w:t>~/notebooks/audio_transcriber.ipynb</w:t>
      </w:r>
      <w:r>
        <w:rPr>
          <w:sz w:val="20"/>
        </w:rPr>
        <w:t xml:space="preserve"> en VSCode y agregue las siguientes celdas: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Celda 1 — Instalar dependencias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subprocess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subprocess.run(["pip", "install", "openai", "pydub", "tqdm"], capture_output=True)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print("✓ Dependencias instaladas")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Celda 2 — Verificar conexión con faster-whisper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requests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 = requests.get("http://localhost:8000/health", timeout=3)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print(f"✓ faster-whisper activo — status: {r.status_code}")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except Exception as 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print(f"✗ faster-whisper no disponible: {e}")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  → Inicie faster-whisper con: docker start faster-whisper")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Celda 3 — Función de transcripción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requests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time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transcribir_audio(ruta_audio: str, idioma: str = "es", timestamps: bool = False) -&gt; dict: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Transcribe un archivo de audio usando faster-whisper via API HTTP.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Args: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ruta_audio: Ruta al archivo WAV, MP3 o M4A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idioma: Código de idioma ('es' para español, 'en' para inglés)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timestamps: Si True, incluye timestamps a nivel de palabra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dict con 'texto', 'duracion_audio', 'tiempo_transcripcion', 'ratio_velocidad'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inicio = time.time()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ruta = Path(ruta_audio)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not ruta.exists():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raise FileNotFoundError(f"Audio no encontrado: {ruta_audio}")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Preparar parámetros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params =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"model": "whisper-1",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"language": idioma,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"response_format": "verbose_json" if timestamps else "json"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timestamps: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params["timestamp_granularities[]"] = "word"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Enviar al API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with open(ruta_audio, "rb")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 = requests.post(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"http://localhost:8000/v1/audio/transcriptions",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files={"file": (ruta.name, f, "audio/wav")},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data=params,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timeout=300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r.raise_for_status()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datos = r.json()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tiempo_total = time.time() - inicio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duracion = datos.get("duration", 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"texto": datos.get("text", "").strip(),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"duracion_audio": round(duracion, 1),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"tiempo_transcripcion": round(tiempo_total, 1),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"ratio_velocidad": round(duracion / max(tiempo_total, 0.1), 1),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"palabras": datos.get("words", []) if timestamps else []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print("✓ Función transcribir_audio() lista")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Celda 4 — Preparar audio de prueba (grabar 20s desde micrófono)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subprocess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audio_path = Path.home() / "notebooks" / "audio_prueba.wav"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audio_path.parent.mkdir(exist_ok=True)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print("Grabando 20 segundos... Hable ahora en español:")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print("(Pruebe: 'El Jetson AGX Orin tiene 64 gigabytes de memoria unificada y puede ejecutar modelos de inteligencia artificial localmente.')")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subprocess.run([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"arecord", "-D", "hw:0,0", "-f", "S16_LE",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"-r", "16000", "-c", "1", "-d", "20",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str(audio_path)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], check=False)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if audio_path.exists():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size_kb = audio_path.stat().st_size // 1024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print(f"✓ Audio grabado: {audio_path} ({size_kb} KB)")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else: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print("⚠ No se pudo grabar (sin micrófono USB). Transfiera un archivo .wav vía SCP.")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  En Windows: scp archivo.wav jetson:~/notebooks/audio_prueba.wav")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Celda 5 — Transcribir y mostrar resultado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resultado = transcribir_audio(str(audio_path), idioma="es", timestamps=True)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print(f"╔══════════════════════════════════════════════════════╗")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print(f"║  RESULTADO DE TRANSCRIPCIÓN                         ║")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print(f"╚══════════════════════════════════════════════════════╝")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print(f"  Duración del audio : {resultado['duracion_audio']} s")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print(f"  Tiempo transcripción: {resultado['tiempo_transcripcion']} s")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print(f"  Velocidad          : {resultado['ratio_velocidad']}× tiempo real")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print(f"")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print(f"  TEXTO:")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print(f"  {resultado['texto']}")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if resultado["palabras"]: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print(f"\n  PRIMERAS 5 PALABRAS CON TIMESTAMPS:")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for w in resultado["palabras"][:5]: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    [{w['start']:.2f}s] {w['word']}")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╔══════════════════════════════════════════════════════╗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║  RESULTADO DE TRANSCRIPCIÓN                         ║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╚══════════════════════════════════════════════════════╝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Duración del audio : 20.0 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Tiempo transcripción: 4.2 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Velocidad          : 4.8× tiempo real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TEXTO: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El Jetson AGX Orin tiene 64 gigabytes de memoria unificada y puede ejecutar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modelos de inteligencia artificial localmente.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PRIMERAS 5 PALABRAS CON TIMESTAMPS: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[0.00s] El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[0.18s] Jetson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[0.52s] AGX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[0.78s] Orin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[0.98s] tiene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Celda 6 — Guardar transcripción en archivo Markdown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datetime import datetime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salida_md = Path.home() / "notebooks" / f"transcripcion_{datetime.now().strftime('%Y%m%d_%H%M%S')}.md"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contenido = f"""# Transcripción de Audio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Fecha: {datetime.now().strftime('%Y-%m-%d %H:%M:%S')}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Archivo: {audio_path.name}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Duración: {resultado['duracion_audio']}s | Velocidad: {resultado['ratio_velocidad']}× tiempo real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## Texto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{resultado['texto']}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salida_md.write_text(contenido)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print(f"✓ Transcripción guardada en: {salida_md}")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>Próximo paso: El Capítulo 18 cubre en profundidad el ecosistema jetson-containers — las 51 imágenes Docker optimizadas para Jetson que serán la base de todos los proyectos de la Fase 2.</w:t>
            </w:r>
          </w:p>
        </w:tc>
      </w:tr>
    </w:tbl>
    <w:p>
      <w:pPr>
        <w:spacing w:before="0" w:after="120"/>
      </w:pPr>
    </w:p>
    <w:sectPr w:rsidR="00987D79" w:rsidRPr="00C40C47" w:rsidSect="00044E3A">
      <w:footerReference w:type="first" r:id="rId43"/>
      <w:type w:val="nextColumn"/>
      <w:pgSz w:w="10080" w:h="14400"/>
      <w:pgMar w:top="794" w:right="851" w:bottom="794" w:left="1077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0FCA8" w14:textId="77777777" w:rsidR="0070747D" w:rsidRDefault="0070747D">
      <w:pPr>
        <w:spacing w:line="240" w:lineRule="auto"/>
      </w:pPr>
      <w:r>
        <w:separator/>
      </w:r>
    </w:p>
  </w:endnote>
  <w:endnote w:type="continuationSeparator" w:id="0">
    <w:p w14:paraId="56CF393C" w14:textId="77777777" w:rsidR="0070747D" w:rsidRDefault="007074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mazon Endure Book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mazon Endure Light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CenturyGothic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Amazon Endure SemiBold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A6603" w14:textId="77777777" w:rsidR="00E743A2" w:rsidRPr="00BC5DCA" w:rsidRDefault="001A70B8" w:rsidP="001A067D">
    <w:pPr>
      <w:pStyle w:val="Footer"/>
      <w:jc w:val="center"/>
      <w:rPr>
        <w:szCs w:val="18"/>
      </w:rPr>
    </w:pPr>
    <w:r w:rsidRPr="00BC5DCA">
      <w:rPr>
        <w:rStyle w:val="PageNumber"/>
        <w:szCs w:val="18"/>
      </w:rPr>
      <w:fldChar w:fldCharType="begin"/>
    </w:r>
    <w:r w:rsidRPr="00BC5DCA">
      <w:rPr>
        <w:rStyle w:val="PageNumber"/>
        <w:szCs w:val="18"/>
      </w:rPr>
      <w:instrText xml:space="preserve"> PAGE </w:instrText>
    </w:r>
    <w:r w:rsidRPr="00BC5DCA">
      <w:rPr>
        <w:rStyle w:val="PageNumber"/>
        <w:szCs w:val="18"/>
      </w:rPr>
      <w:fldChar w:fldCharType="separate"/>
    </w:r>
    <w:r w:rsidRPr="00BC5DCA">
      <w:rPr>
        <w:rStyle w:val="PageNumber"/>
        <w:noProof/>
        <w:szCs w:val="18"/>
      </w:rPr>
      <w:t>2</w:t>
    </w:r>
    <w:r w:rsidRPr="00BC5DCA">
      <w:rPr>
        <w:rStyle w:val="PageNumber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5CFE" w14:textId="77777777" w:rsidR="00E743A2" w:rsidRPr="00113507" w:rsidRDefault="001A70B8" w:rsidP="001A067D">
    <w:pPr>
      <w:pStyle w:val="Footer"/>
      <w:jc w:val="center"/>
      <w:rPr>
        <w:szCs w:val="18"/>
      </w:rPr>
    </w:pPr>
    <w:r w:rsidRPr="00113507">
      <w:rPr>
        <w:rStyle w:val="PageNumber"/>
        <w:szCs w:val="18"/>
      </w:rPr>
      <w:fldChar w:fldCharType="begin"/>
    </w:r>
    <w:r w:rsidRPr="00113507">
      <w:rPr>
        <w:rStyle w:val="PageNumber"/>
        <w:szCs w:val="18"/>
      </w:rPr>
      <w:instrText xml:space="preserve"> PAGE </w:instrText>
    </w:r>
    <w:r w:rsidRPr="00113507">
      <w:rPr>
        <w:rStyle w:val="PageNumber"/>
        <w:szCs w:val="18"/>
      </w:rPr>
      <w:fldChar w:fldCharType="separate"/>
    </w:r>
    <w:r w:rsidRPr="00113507">
      <w:rPr>
        <w:rStyle w:val="PageNumber"/>
        <w:noProof/>
        <w:szCs w:val="18"/>
      </w:rPr>
      <w:t>3</w:t>
    </w:r>
    <w:r w:rsidRPr="00113507">
      <w:rPr>
        <w:rStyle w:val="PageNumber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9053A" w14:textId="77777777" w:rsidR="00E743A2" w:rsidRPr="00F718AB" w:rsidRDefault="00E743A2" w:rsidP="003F3D9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AE886" w14:textId="58CA65AF" w:rsidR="00E743A2" w:rsidRPr="003F3D9B" w:rsidRDefault="00E743A2" w:rsidP="00B85158">
    <w:pPr>
      <w:pStyle w:val="Footer"/>
      <w:jc w:val="center"/>
      <w:rPr>
        <w:rStyle w:val="PageNumber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C01DA" w14:textId="77777777" w:rsidR="00E743A2" w:rsidRPr="00F718AB" w:rsidRDefault="00E743A2" w:rsidP="00DA34FD">
    <w:pPr>
      <w:pStyle w:val="Footer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5E27D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>
      <w:rPr>
        <w:rStyle w:val="PageNumber"/>
        <w:noProof/>
      </w:rPr>
      <w:t>4</w:t>
    </w:r>
    <w:r w:rsidRPr="007A2990">
      <w:rPr>
        <w:rStyle w:val="PageNumber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B817F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 w:rsidR="002A10AB">
      <w:rPr>
        <w:rStyle w:val="PageNumber"/>
        <w:noProof/>
      </w:rPr>
      <w:t>3</w:t>
    </w:r>
    <w:r w:rsidRPr="007A2990">
      <w:rPr>
        <w:rStyle w:val="PageNumber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01AC3" w14:textId="77777777" w:rsidR="00E743A2" w:rsidRPr="003F3D9B" w:rsidRDefault="001A70B8" w:rsidP="00DA34FD">
    <w:pPr>
      <w:pStyle w:val="Footer"/>
      <w:jc w:val="center"/>
      <w:rPr>
        <w:rStyle w:val="PageNumber"/>
      </w:rPr>
    </w:pPr>
    <w:r w:rsidRPr="003F3D9B">
      <w:rPr>
        <w:rStyle w:val="PageNumber"/>
      </w:rPr>
      <w:fldChar w:fldCharType="begin"/>
    </w:r>
    <w:r w:rsidRPr="003F3D9B">
      <w:rPr>
        <w:rStyle w:val="PageNumber"/>
      </w:rPr>
      <w:instrText xml:space="preserve"> PAGE </w:instrText>
    </w:r>
    <w:r w:rsidRPr="003F3D9B">
      <w:rPr>
        <w:rStyle w:val="PageNumber"/>
      </w:rPr>
      <w:fldChar w:fldCharType="separate"/>
    </w:r>
    <w:r w:rsidR="002A10AB">
      <w:rPr>
        <w:rStyle w:val="PageNumber"/>
        <w:noProof/>
      </w:rPr>
      <w:t>1</w:t>
    </w:r>
    <w:r w:rsidRPr="003F3D9B">
      <w:rPr>
        <w:rStyle w:val="PageNumber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2F27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6</w:t>
    </w:r>
    <w:r w:rsidRPr="00F718AB">
      <w:rPr>
        <w:rStyle w:val="PageNumber"/>
        <w:szCs w:val="18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482EA" w14:textId="77777777" w:rsidR="00E743A2" w:rsidRPr="00F800FE" w:rsidRDefault="001A70B8" w:rsidP="00F800FE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8</w:t>
    </w:r>
    <w:r w:rsidRPr="00F800FE">
      <w:rPr>
        <w:rStyle w:val="PageNumber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96A6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6</w:t>
    </w:r>
    <w:r w:rsidRPr="00F800FE">
      <w:rPr>
        <w:rStyle w:val="PageNumber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AB7A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8</w:t>
    </w:r>
    <w:r w:rsidRPr="00F718AB">
      <w:rPr>
        <w:rStyle w:val="PageNumber"/>
        <w:szCs w:val="18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9521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11</w:t>
    </w:r>
    <w:r w:rsidRPr="00F800FE">
      <w:rPr>
        <w:rStyle w:val="PageNumber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D7A32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9</w:t>
    </w:r>
    <w:r w:rsidRPr="00F800FE">
      <w:rPr>
        <w:rStyle w:val="PageNumber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297C8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10</w:t>
    </w:r>
    <w:r w:rsidRPr="00F718AB">
      <w:rPr>
        <w:rStyle w:val="PageNumber"/>
        <w:szCs w:val="18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D46FB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14</w:t>
    </w:r>
    <w:r w:rsidRPr="00F800FE">
      <w:rPr>
        <w:rStyle w:val="PageNumber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0F773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12</w:t>
    </w:r>
    <w:r w:rsidRPr="00F800FE">
      <w:rPr>
        <w:rStyle w:val="PageNumber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8122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12</w:t>
    </w:r>
    <w:r w:rsidRPr="00F718AB">
      <w:rPr>
        <w:rStyle w:val="PageNumber"/>
        <w:szCs w:val="18"/>
      </w:rP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439D2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17</w:t>
    </w:r>
    <w:r w:rsidRPr="00F800FE">
      <w:rPr>
        <w:rStyle w:val="PageNumber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D98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15</w:t>
    </w:r>
    <w:r w:rsidRPr="00F800FE">
      <w:rPr>
        <w:rStyle w:val="PageNumber"/>
      </w:rP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ED636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14</w:t>
    </w:r>
    <w:r w:rsidRPr="00F718AB">
      <w:rPr>
        <w:rStyle w:val="PageNumber"/>
        <w:szCs w:val="18"/>
      </w:rP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DD67E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20</w:t>
    </w:r>
    <w:r w:rsidRPr="00F800FE">
      <w:rPr>
        <w:rStyle w:val="PageNumber"/>
      </w:rP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C9E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18</w:t>
    </w:r>
    <w:r w:rsidRPr="00F800FE">
      <w:rPr>
        <w:rStyle w:val="PageNumber"/>
      </w:rP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9273A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16</w:t>
    </w:r>
    <w:r w:rsidRPr="00F718AB">
      <w:rPr>
        <w:rStyle w:val="PageNumber"/>
        <w:szCs w:val="18"/>
      </w:rP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B4FA1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23</w:t>
    </w:r>
    <w:r w:rsidRPr="00F800FE">
      <w:rPr>
        <w:rStyle w:val="PageNumber"/>
      </w:rP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DF24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21</w:t>
    </w:r>
    <w:r w:rsidRPr="00F800FE">
      <w:rPr>
        <w:rStyle w:val="PageNumber"/>
      </w:rP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FCF1C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18</w:t>
    </w:r>
    <w:r w:rsidRPr="00F718AB">
      <w:rPr>
        <w:rStyle w:val="PageNumber"/>
        <w:szCs w:val="18"/>
      </w:rP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3D6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26</w:t>
    </w:r>
    <w:r w:rsidRPr="00F800FE">
      <w:rPr>
        <w:rStyle w:val="PageNumber"/>
      </w:rPr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656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24</w:t>
    </w:r>
    <w:r w:rsidRPr="00F800FE">
      <w:rPr>
        <w:rStyle w:val="PageNumber"/>
      </w:rP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9981E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20</w:t>
    </w:r>
    <w:r w:rsidRPr="00F718AB">
      <w:rPr>
        <w:rStyle w:val="PageNumber"/>
        <w:szCs w:val="18"/>
      </w:rP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BDEF5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29</w:t>
    </w:r>
    <w:r w:rsidRPr="00F800FE">
      <w:rPr>
        <w:rStyle w:val="PageNumber"/>
      </w:rP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AF24C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27</w:t>
    </w:r>
    <w:r w:rsidRPr="00F800FE">
      <w:rPr>
        <w:rStyle w:val="PageNumber"/>
      </w:rPr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EF2F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30</w:t>
    </w:r>
    <w:r w:rsidRPr="00F800FE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93039" w14:textId="77777777" w:rsidR="0070747D" w:rsidRDefault="0070747D">
      <w:pPr>
        <w:spacing w:line="240" w:lineRule="auto"/>
      </w:pPr>
      <w:r>
        <w:separator/>
      </w:r>
    </w:p>
  </w:footnote>
  <w:footnote w:type="continuationSeparator" w:id="0">
    <w:p w14:paraId="2C055427" w14:textId="77777777" w:rsidR="0070747D" w:rsidRDefault="007074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8ABC" w14:textId="77777777" w:rsidR="00E743A2" w:rsidRPr="00F718AB" w:rsidRDefault="001A70B8" w:rsidP="006D1A69">
    <w:pPr>
      <w:pStyle w:val="Header"/>
    </w:pPr>
    <w:r w:rsidRPr="00F718AB">
      <w:t>AUTHOR NAME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B922E" w14:textId="7F9E5D89" w:rsidR="00E743A2" w:rsidRPr="00E369F3" w:rsidRDefault="00771FE4" w:rsidP="00E369F3">
    <w:pPr>
      <w:pStyle w:val="Header"/>
    </w:pPr>
    <w:r>
      <w:t>TÍTULO DEL LIBRO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mirrorMargin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D79"/>
    <w:rsid w:val="00002FA4"/>
    <w:rsid w:val="00017F5C"/>
    <w:rsid w:val="000250EA"/>
    <w:rsid w:val="0003712F"/>
    <w:rsid w:val="00044E3A"/>
    <w:rsid w:val="00047574"/>
    <w:rsid w:val="00055951"/>
    <w:rsid w:val="00070960"/>
    <w:rsid w:val="000968E8"/>
    <w:rsid w:val="000A31B1"/>
    <w:rsid w:val="000B2F55"/>
    <w:rsid w:val="000C6043"/>
    <w:rsid w:val="000D0D33"/>
    <w:rsid w:val="000F671C"/>
    <w:rsid w:val="001066AE"/>
    <w:rsid w:val="00180540"/>
    <w:rsid w:val="001948EB"/>
    <w:rsid w:val="001A70B8"/>
    <w:rsid w:val="001D1B10"/>
    <w:rsid w:val="001E72EB"/>
    <w:rsid w:val="001E76DF"/>
    <w:rsid w:val="001F0679"/>
    <w:rsid w:val="002554E8"/>
    <w:rsid w:val="0027547E"/>
    <w:rsid w:val="002A10AB"/>
    <w:rsid w:val="002B04E0"/>
    <w:rsid w:val="002D22E7"/>
    <w:rsid w:val="002F3AE7"/>
    <w:rsid w:val="00312BBC"/>
    <w:rsid w:val="00322459"/>
    <w:rsid w:val="00336795"/>
    <w:rsid w:val="00381FDC"/>
    <w:rsid w:val="003847B6"/>
    <w:rsid w:val="003935F4"/>
    <w:rsid w:val="003B5125"/>
    <w:rsid w:val="004034D7"/>
    <w:rsid w:val="00413558"/>
    <w:rsid w:val="00435ABF"/>
    <w:rsid w:val="004B3CC0"/>
    <w:rsid w:val="004C691B"/>
    <w:rsid w:val="004E2552"/>
    <w:rsid w:val="004F4408"/>
    <w:rsid w:val="00524E71"/>
    <w:rsid w:val="00530BA8"/>
    <w:rsid w:val="0053453B"/>
    <w:rsid w:val="00541F5E"/>
    <w:rsid w:val="00572A04"/>
    <w:rsid w:val="00582D1F"/>
    <w:rsid w:val="005840F7"/>
    <w:rsid w:val="005F2C9E"/>
    <w:rsid w:val="0064662B"/>
    <w:rsid w:val="00684DEA"/>
    <w:rsid w:val="00696F78"/>
    <w:rsid w:val="006A5C64"/>
    <w:rsid w:val="006B27E1"/>
    <w:rsid w:val="006B3DF5"/>
    <w:rsid w:val="006C1636"/>
    <w:rsid w:val="006D1A69"/>
    <w:rsid w:val="006E16C2"/>
    <w:rsid w:val="00701989"/>
    <w:rsid w:val="0070747D"/>
    <w:rsid w:val="007117A3"/>
    <w:rsid w:val="00715C18"/>
    <w:rsid w:val="0072230A"/>
    <w:rsid w:val="007312A0"/>
    <w:rsid w:val="00771FE4"/>
    <w:rsid w:val="007915F8"/>
    <w:rsid w:val="00797059"/>
    <w:rsid w:val="007B5D47"/>
    <w:rsid w:val="007E368F"/>
    <w:rsid w:val="00800C4F"/>
    <w:rsid w:val="00827ADD"/>
    <w:rsid w:val="00837C68"/>
    <w:rsid w:val="00861692"/>
    <w:rsid w:val="00870F9C"/>
    <w:rsid w:val="008916DA"/>
    <w:rsid w:val="008B59D8"/>
    <w:rsid w:val="008B61FC"/>
    <w:rsid w:val="008D1772"/>
    <w:rsid w:val="008D41F2"/>
    <w:rsid w:val="00910AB5"/>
    <w:rsid w:val="00987D79"/>
    <w:rsid w:val="009A777F"/>
    <w:rsid w:val="009B0A91"/>
    <w:rsid w:val="009B202D"/>
    <w:rsid w:val="009D3779"/>
    <w:rsid w:val="009F3885"/>
    <w:rsid w:val="00A06461"/>
    <w:rsid w:val="00A2331A"/>
    <w:rsid w:val="00A41E82"/>
    <w:rsid w:val="00A84CC7"/>
    <w:rsid w:val="00B8529D"/>
    <w:rsid w:val="00BA2AE5"/>
    <w:rsid w:val="00C341EF"/>
    <w:rsid w:val="00C42ED4"/>
    <w:rsid w:val="00C62FAE"/>
    <w:rsid w:val="00C70330"/>
    <w:rsid w:val="00C77C37"/>
    <w:rsid w:val="00C820F6"/>
    <w:rsid w:val="00C922D7"/>
    <w:rsid w:val="00CE4F8E"/>
    <w:rsid w:val="00CE5F1B"/>
    <w:rsid w:val="00D114AC"/>
    <w:rsid w:val="00D13964"/>
    <w:rsid w:val="00D1434F"/>
    <w:rsid w:val="00D65E51"/>
    <w:rsid w:val="00D85057"/>
    <w:rsid w:val="00DC69E3"/>
    <w:rsid w:val="00DD4127"/>
    <w:rsid w:val="00DD58A8"/>
    <w:rsid w:val="00DD7115"/>
    <w:rsid w:val="00DE0B1B"/>
    <w:rsid w:val="00E04D6A"/>
    <w:rsid w:val="00E11610"/>
    <w:rsid w:val="00E23F3D"/>
    <w:rsid w:val="00E369F3"/>
    <w:rsid w:val="00E40042"/>
    <w:rsid w:val="00E743A2"/>
    <w:rsid w:val="00E77A19"/>
    <w:rsid w:val="00EA2E6E"/>
    <w:rsid w:val="00ED67E8"/>
    <w:rsid w:val="00EF67F6"/>
    <w:rsid w:val="00F02739"/>
    <w:rsid w:val="00F2535C"/>
    <w:rsid w:val="00F628F9"/>
    <w:rsid w:val="00F8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A1AAE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989"/>
    <w:pPr>
      <w:widowControl w:val="0"/>
      <w:spacing w:after="0" w:line="220" w:lineRule="exact"/>
    </w:pPr>
    <w:rPr>
      <w:rFonts w:ascii="Amazon Endure Book" w:eastAsia="Calibri" w:hAnsi="Amazon Endure Book" w:cs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rsid w:val="009B0A9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9B0A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6F78"/>
    <w:pPr>
      <w:tabs>
        <w:tab w:val="center" w:pos="4680"/>
        <w:tab w:val="right" w:pos="9360"/>
      </w:tabs>
      <w:jc w:val="center"/>
    </w:pPr>
    <w:rPr>
      <w:spacing w:val="6"/>
    </w:rPr>
  </w:style>
  <w:style w:type="character" w:customStyle="1" w:styleId="HeaderChar">
    <w:name w:val="Header Char"/>
    <w:basedOn w:val="DefaultParagraphFont"/>
    <w:link w:val="Header"/>
    <w:uiPriority w:val="99"/>
    <w:rsid w:val="00696F78"/>
    <w:rPr>
      <w:rFonts w:ascii="Amazon Endure Book" w:eastAsia="Calibri" w:hAnsi="Amazon Endure Book" w:cs="Times New Roman"/>
      <w:spacing w:val="6"/>
      <w:sz w:val="18"/>
    </w:rPr>
  </w:style>
  <w:style w:type="paragraph" w:styleId="Footer">
    <w:name w:val="footer"/>
    <w:basedOn w:val="Normal"/>
    <w:link w:val="FooterChar"/>
    <w:unhideWhenUsed/>
    <w:rsid w:val="002B04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B04E0"/>
    <w:rPr>
      <w:rFonts w:ascii="Amazon Endure Book" w:eastAsia="Calibri" w:hAnsi="Amazon Endure Book" w:cs="Times New Roman"/>
      <w:sz w:val="18"/>
    </w:rPr>
  </w:style>
  <w:style w:type="character" w:styleId="PageNumber">
    <w:name w:val="page number"/>
    <w:rsid w:val="006D1A69"/>
    <w:rPr>
      <w:rFonts w:ascii="Amazon Endure Book" w:hAnsi="Amazon Endure Book"/>
      <w:b w:val="0"/>
      <w:i w:val="0"/>
      <w:sz w:val="18"/>
      <w14:numForm w14:val="lining"/>
    </w:rPr>
  </w:style>
  <w:style w:type="paragraph" w:customStyle="1" w:styleId="Endure-ChapterTitle">
    <w:name w:val="Endure - Chapter Title"/>
    <w:basedOn w:val="Normal"/>
    <w:qFormat/>
    <w:rsid w:val="00E04D6A"/>
    <w:pPr>
      <w:spacing w:line="317" w:lineRule="exact"/>
      <w:jc w:val="center"/>
    </w:pPr>
    <w:rPr>
      <w:iCs/>
      <w:caps/>
      <w:spacing w:val="6"/>
      <w:sz w:val="26"/>
      <w:szCs w:val="28"/>
      <w14:numForm w14:val="lining"/>
    </w:rPr>
  </w:style>
  <w:style w:type="paragraph" w:customStyle="1" w:styleId="Endure-FrontMatterBodyText">
    <w:name w:val="Endure - Front Matter Body Text"/>
    <w:basedOn w:val="Normal"/>
    <w:qFormat/>
    <w:rsid w:val="00C341EF"/>
    <w:pPr>
      <w:spacing w:line="250" w:lineRule="exact"/>
      <w:jc w:val="center"/>
    </w:pPr>
    <w:rPr>
      <w:iCs/>
    </w:rPr>
  </w:style>
  <w:style w:type="paragraph" w:customStyle="1" w:styleId="Endure-ChapterBodyText">
    <w:name w:val="Endure - Chapter Body Text"/>
    <w:basedOn w:val="Normal"/>
    <w:qFormat/>
    <w:rsid w:val="0072230A"/>
    <w:pPr>
      <w:ind w:firstLine="180"/>
      <w:jc w:val="both"/>
    </w:pPr>
    <w:rPr>
      <w:iCs/>
    </w:rPr>
  </w:style>
  <w:style w:type="paragraph" w:customStyle="1" w:styleId="Endure-FirstParagraphBodyText">
    <w:name w:val="Endure - First Paragraph Body Text"/>
    <w:basedOn w:val="Endure-ChapterBodyText"/>
    <w:next w:val="Endure-ChapterBodyText"/>
    <w:qFormat/>
    <w:rsid w:val="0072230A"/>
    <w:pPr>
      <w:ind w:firstLine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2E6E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E6E"/>
    <w:rPr>
      <w:rFonts w:ascii="Segoe UI" w:eastAsia="Calibri" w:hAnsi="Segoe UI" w:cs="Segoe UI"/>
      <w:sz w:val="18"/>
      <w:szCs w:val="18"/>
    </w:rPr>
  </w:style>
  <w:style w:type="paragraph" w:customStyle="1" w:styleId="Endure-BookTitle">
    <w:name w:val="Endure - Book Title"/>
    <w:basedOn w:val="Normal"/>
    <w:qFormat/>
    <w:rsid w:val="00C341EF"/>
    <w:pPr>
      <w:spacing w:line="240" w:lineRule="auto"/>
      <w:jc w:val="center"/>
    </w:pPr>
    <w:rPr>
      <w:rFonts w:ascii="Amazon Endure Light" w:hAnsi="Amazon Endure Light"/>
      <w:sz w:val="72"/>
      <w:szCs w:val="72"/>
    </w:rPr>
  </w:style>
  <w:style w:type="paragraph" w:customStyle="1" w:styleId="Endure-AuthorName">
    <w:name w:val="Endure - Author Name"/>
    <w:basedOn w:val="Normal"/>
    <w:qFormat/>
    <w:rsid w:val="00C341EF"/>
    <w:pPr>
      <w:spacing w:after="100" w:afterAutospacing="1" w:line="240" w:lineRule="auto"/>
      <w:jc w:val="center"/>
    </w:pPr>
    <w:rPr>
      <w:rFonts w:ascii="Amazon Endure Light" w:hAnsi="Amazon Endure Light"/>
      <w:spacing w:val="10"/>
      <w:sz w:val="27"/>
      <w:szCs w:val="36"/>
    </w:rPr>
  </w:style>
  <w:style w:type="paragraph" w:customStyle="1" w:styleId="Endure-CopyrightPage">
    <w:name w:val="Endure - Copyright Page"/>
    <w:basedOn w:val="Normal"/>
    <w:qFormat/>
    <w:rsid w:val="009B202D"/>
    <w:pPr>
      <w:spacing w:line="240" w:lineRule="auto"/>
    </w:pPr>
    <w:rPr>
      <w:rFonts w:cs="CenturyGothic"/>
      <w:spacing w:val="4"/>
      <w:sz w:val="17"/>
      <w:szCs w:val="20"/>
      <w14:numForm w14:val="lining"/>
    </w:rPr>
  </w:style>
  <w:style w:type="character" w:styleId="Emphasis">
    <w:name w:val="Emphasis"/>
    <w:basedOn w:val="DefaultParagraphFont"/>
    <w:uiPriority w:val="20"/>
    <w:qFormat/>
    <w:rsid w:val="00B8529D"/>
    <w:rPr>
      <w:i/>
      <w:iCs/>
    </w:rPr>
  </w:style>
  <w:style w:type="character" w:styleId="BookTitle">
    <w:name w:val="Book Title"/>
    <w:aliases w:val="Strong Emphasized"/>
    <w:basedOn w:val="DefaultParagraphFont"/>
    <w:uiPriority w:val="33"/>
    <w:qFormat/>
    <w:rsid w:val="00B8529D"/>
    <w:rPr>
      <w:rFonts w:ascii="Amazon Endure SemiBold" w:hAnsi="Amazon Endure SemiBold"/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696F78"/>
    <w:pPr>
      <w:ind w:left="360"/>
      <w:contextualSpacing/>
    </w:pPr>
  </w:style>
  <w:style w:type="character" w:styleId="SubtleReference">
    <w:name w:val="Subtle Reference"/>
    <w:basedOn w:val="DefaultParagraphFont"/>
    <w:uiPriority w:val="31"/>
    <w:qFormat/>
    <w:rsid w:val="00696F78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636"/>
    <w:pPr>
      <w:pBdr>
        <w:top w:val="single" w:sz="4" w:space="10" w:color="7F7F7F" w:themeColor="text1" w:themeTint="80"/>
        <w:bottom w:val="single" w:sz="4" w:space="10" w:color="7F7F7F" w:themeColor="text1" w:themeTint="80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636"/>
    <w:rPr>
      <w:rFonts w:ascii="Amazon Endure Book" w:eastAsia="Calibri" w:hAnsi="Amazon Endure Book" w:cs="Times New Roman"/>
      <w:i/>
      <w:iCs/>
      <w:color w:val="7F7F7F" w:themeColor="text1" w:themeTint="80"/>
      <w:sz w:val="18"/>
    </w:rPr>
  </w:style>
  <w:style w:type="character" w:styleId="Strong">
    <w:name w:val="Strong"/>
    <w:basedOn w:val="DefaultParagraphFont"/>
    <w:uiPriority w:val="22"/>
    <w:qFormat/>
    <w:rsid w:val="00696F78"/>
    <w:rPr>
      <w:rFonts w:ascii="Amazon Endure SemiBold" w:hAnsi="Amazon Endure SemiBold"/>
      <w:b w:val="0"/>
      <w:bCs/>
      <w:i w:val="0"/>
    </w:rPr>
  </w:style>
  <w:style w:type="paragraph" w:styleId="Subtitle">
    <w:name w:val="Subtitle"/>
    <w:basedOn w:val="Normal"/>
    <w:next w:val="Normal"/>
    <w:link w:val="SubtitleChar"/>
    <w:uiPriority w:val="11"/>
    <w:rsid w:val="002D22E7"/>
    <w:pPr>
      <w:numPr>
        <w:ilvl w:val="1"/>
      </w:numPr>
      <w:spacing w:line="240" w:lineRule="auto"/>
      <w:jc w:val="center"/>
    </w:pPr>
    <w:rPr>
      <w:rFonts w:ascii="Amazon Endure Light" w:eastAsiaTheme="minorEastAsia" w:hAnsi="Amazon Endure Light" w:cstheme="minorBidi"/>
      <w:color w:val="5A5A5A" w:themeColor="text1" w:themeTint="A5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2D22E7"/>
    <w:rPr>
      <w:rFonts w:ascii="Amazon Endure Light" w:eastAsiaTheme="minorEastAsia" w:hAnsi="Amazon Endure Light"/>
      <w:color w:val="5A5A5A" w:themeColor="text1" w:themeTint="A5"/>
      <w:spacing w:val="15"/>
      <w:sz w:val="36"/>
    </w:rPr>
  </w:style>
  <w:style w:type="paragraph" w:styleId="Title">
    <w:name w:val="Title"/>
    <w:basedOn w:val="Endure-BookTitle"/>
    <w:next w:val="Normal"/>
    <w:link w:val="TitleChar"/>
    <w:uiPriority w:val="10"/>
    <w:rsid w:val="008B61FC"/>
    <w:p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1FC"/>
    <w:rPr>
      <w:rFonts w:ascii="Amazon Endure Light" w:eastAsiaTheme="majorEastAsia" w:hAnsi="Amazon Endure Light" w:cstheme="majorBidi"/>
      <w:spacing w:val="-10"/>
      <w:kern w:val="28"/>
      <w:sz w:val="72"/>
      <w:szCs w:val="56"/>
    </w:rPr>
  </w:style>
  <w:style w:type="paragraph" w:customStyle="1" w:styleId="Endure-BookSubtitle">
    <w:name w:val="Endure - Book Subtitle"/>
    <w:basedOn w:val="Endure-BookTitle"/>
    <w:qFormat/>
    <w:rsid w:val="002D22E7"/>
    <w:rPr>
      <w:color w:val="595959" w:themeColor="text1" w:themeTint="A6"/>
      <w:spacing w:val="15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B0A91"/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A91"/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paragraph" w:customStyle="1" w:styleId="Endure-Subhead">
    <w:name w:val="Endure - Subhead"/>
    <w:basedOn w:val="Endure-FirstParagraphBodyText"/>
    <w:next w:val="Endure-FirstParagraphBodyText"/>
    <w:qFormat/>
    <w:rsid w:val="00E04D6A"/>
    <w:pPr>
      <w:spacing w:before="180" w:after="40"/>
    </w:pPr>
    <w:rPr>
      <w:rFonts w:ascii="Amazon Endure SemiBold" w:hAnsi="Amazon Endure SemiBold"/>
      <w:b/>
      <w:sz w:val="19"/>
    </w:rPr>
  </w:style>
  <w:style w:type="character" w:styleId="CommentReference">
    <w:name w:val="annotation reference"/>
    <w:basedOn w:val="DefaultParagraphFont"/>
    <w:uiPriority w:val="99"/>
    <w:semiHidden/>
    <w:unhideWhenUsed/>
    <w:rsid w:val="00DE0B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0B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0B1B"/>
    <w:rPr>
      <w:rFonts w:ascii="Amazon Endure Book" w:eastAsia="Calibri" w:hAnsi="Amazon Endure Book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0B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0B1B"/>
    <w:rPr>
      <w:rFonts w:ascii="Amazon Endure Book" w:eastAsia="Calibri" w:hAnsi="Amazon Endure Book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8.xml"/><Relationship Id="rId26" Type="http://schemas.openxmlformats.org/officeDocument/2006/relationships/footer" Target="footer16.xml"/><Relationship Id="rId39" Type="http://schemas.openxmlformats.org/officeDocument/2006/relationships/footer" Target="footer29.xml"/><Relationship Id="rId21" Type="http://schemas.openxmlformats.org/officeDocument/2006/relationships/footer" Target="footer11.xml"/><Relationship Id="rId34" Type="http://schemas.openxmlformats.org/officeDocument/2006/relationships/footer" Target="footer24.xml"/><Relationship Id="rId42" Type="http://schemas.openxmlformats.org/officeDocument/2006/relationships/footer" Target="footer3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footer" Target="footer6.xml"/><Relationship Id="rId29" Type="http://schemas.openxmlformats.org/officeDocument/2006/relationships/footer" Target="footer19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oter" Target="footer14.xml"/><Relationship Id="rId32" Type="http://schemas.openxmlformats.org/officeDocument/2006/relationships/footer" Target="footer22.xml"/><Relationship Id="rId37" Type="http://schemas.openxmlformats.org/officeDocument/2006/relationships/footer" Target="footer27.xml"/><Relationship Id="rId40" Type="http://schemas.openxmlformats.org/officeDocument/2006/relationships/footer" Target="footer30.xml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23" Type="http://schemas.openxmlformats.org/officeDocument/2006/relationships/footer" Target="footer13.xml"/><Relationship Id="rId28" Type="http://schemas.openxmlformats.org/officeDocument/2006/relationships/footer" Target="footer18.xml"/><Relationship Id="rId36" Type="http://schemas.openxmlformats.org/officeDocument/2006/relationships/footer" Target="footer26.xml"/><Relationship Id="rId10" Type="http://schemas.openxmlformats.org/officeDocument/2006/relationships/header" Target="header2.xml"/><Relationship Id="rId19" Type="http://schemas.openxmlformats.org/officeDocument/2006/relationships/footer" Target="footer9.xml"/><Relationship Id="rId31" Type="http://schemas.openxmlformats.org/officeDocument/2006/relationships/footer" Target="footer21.xml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footer" Target="footer12.xml"/><Relationship Id="rId27" Type="http://schemas.openxmlformats.org/officeDocument/2006/relationships/footer" Target="footer17.xml"/><Relationship Id="rId30" Type="http://schemas.openxmlformats.org/officeDocument/2006/relationships/footer" Target="footer20.xml"/><Relationship Id="rId35" Type="http://schemas.openxmlformats.org/officeDocument/2006/relationships/footer" Target="footer25.xml"/><Relationship Id="rId43" Type="http://schemas.openxmlformats.org/officeDocument/2006/relationships/footer" Target="footer33.xml"/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12" Type="http://schemas.openxmlformats.org/officeDocument/2006/relationships/footer" Target="footer2.xml"/><Relationship Id="rId17" Type="http://schemas.openxmlformats.org/officeDocument/2006/relationships/footer" Target="footer7.xml"/><Relationship Id="rId25" Type="http://schemas.openxmlformats.org/officeDocument/2006/relationships/footer" Target="footer15.xml"/><Relationship Id="rId33" Type="http://schemas.openxmlformats.org/officeDocument/2006/relationships/footer" Target="footer23.xml"/><Relationship Id="rId38" Type="http://schemas.openxmlformats.org/officeDocument/2006/relationships/footer" Target="footer28.xml"/><Relationship Id="rId20" Type="http://schemas.openxmlformats.org/officeDocument/2006/relationships/footer" Target="footer10.xml"/><Relationship Id="rId41" Type="http://schemas.openxmlformats.org/officeDocument/2006/relationships/footer" Target="footer31.xml"/><Relationship Id="rId4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gion xmlns="222ba7e1-2177-4658-91cc-f3af8d279a5f" xsi:nil="true"/>
    <IconOverlay xmlns="http://schemas.microsoft.com/sharepoint/v4" xsi:nil="true"/>
    <DocType xmlns="222ba7e1-2177-4658-91cc-f3af8d279a5f" xsi:nil="true"/>
    <URL xmlns="http://schemas.microsoft.com/sharepoint/v3">
      <Url xsi:nil="true"/>
      <Description xsi:nil="true"/>
    </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25B077B822C74887464198958452FC" ma:contentTypeVersion="2" ma:contentTypeDescription="Create a new document." ma:contentTypeScope="" ma:versionID="4fcf62ecddb3d00c1493e3211cd2fcec">
  <xsd:schema xmlns:xsd="http://www.w3.org/2001/XMLSchema" xmlns:xs="http://www.w3.org/2001/XMLSchema" xmlns:p="http://schemas.microsoft.com/office/2006/metadata/properties" xmlns:ns1="http://schemas.microsoft.com/sharepoint/v3" xmlns:ns2="222ba7e1-2177-4658-91cc-f3af8d279a5f" xmlns:ns3="http://schemas.microsoft.com/sharepoint/v4" targetNamespace="http://schemas.microsoft.com/office/2006/metadata/properties" ma:root="true" ma:fieldsID="032bfd3212fa4533263733be447fba65" ns1:_="" ns2:_="" ns3:_="">
    <xsd:import namespace="http://schemas.microsoft.com/sharepoint/v3"/>
    <xsd:import namespace="222ba7e1-2177-4658-91cc-f3af8d279a5f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Region" minOccurs="0"/>
                <xsd:element ref="ns2:DocType" minOccurs="0"/>
                <xsd:element ref="ns1:URL" minOccurs="0"/>
                <xsd:element ref="ns3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URL" ma:index="10" nillable="true" ma:displayName="URL" ma:internalName="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ba7e1-2177-4658-91cc-f3af8d279a5f" elementFormDefault="qualified">
    <xsd:import namespace="http://schemas.microsoft.com/office/2006/documentManagement/types"/>
    <xsd:import namespace="http://schemas.microsoft.com/office/infopath/2007/PartnerControls"/>
    <xsd:element name="Region" ma:index="8" nillable="true" ma:displayName="Region" ma:description="To which Region does this document refer?" ma:format="Dropdown" ma:hidden="true" ma:internalName="Region">
      <xsd:simpleType>
        <xsd:restriction base="dms:Choice">
          <xsd:enumeration value="CN"/>
          <xsd:enumeration value="EU"/>
          <xsd:enumeration value="IN"/>
          <xsd:enumeration value="JP"/>
          <xsd:enumeration value="MX"/>
          <xsd:enumeration value="NA"/>
          <xsd:enumeration value="UK"/>
          <xsd:enumeration value="WW"/>
        </xsd:restriction>
      </xsd:simpleType>
    </xsd:element>
    <xsd:element name="DocType" ma:index="9" nillable="true" ma:displayName="Document Type" ma:description="To which category does this document belong?" ma:format="Dropdown" ma:hidden="true" ma:internalName="DocType" ma:readOnly="false">
      <xsd:simpleType>
        <xsd:restriction base="dms:Choice">
          <xsd:enumeration value="BRD"/>
          <xsd:enumeration value="Design"/>
          <xsd:enumeration value="Operations"/>
          <xsd:enumeration value="Planning"/>
          <xsd:enumeration value="Scoping"/>
          <xsd:enumeration value="Suppor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1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7E5DA3-5134-4920-A5D7-E89B74167E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157185-9ED1-411D-AF72-876B4B0A768B}">
  <ds:schemaRefs>
    <ds:schemaRef ds:uri="http://schemas.microsoft.com/office/2006/metadata/properties"/>
    <ds:schemaRef ds:uri="http://schemas.microsoft.com/office/infopath/2007/PartnerControls"/>
    <ds:schemaRef ds:uri="222ba7e1-2177-4658-91cc-f3af8d279a5f"/>
    <ds:schemaRef ds:uri="http://schemas.microsoft.com/sharepoint/v4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68B7D7E-D6B7-40E5-886F-775781DB11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22ba7e1-2177-4658-91cc-f3af8d279a5f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14099</Words>
  <Characters>80365</Characters>
  <Application>Microsoft Office Word</Application>
  <DocSecurity>0</DocSecurity>
  <Lines>669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2025-04-08T15:29:00Z</dcterms:created>
  <dcterms:modified xsi:type="dcterms:W3CDTF">2025-04-11T14:42:00Z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0x0101007325B077B822C74887464198958452FC</vt:lpwstr>
  </property>
</Properties>
</file>