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function playAudio()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const text = document.getElementById("sentence").innerText;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// Crear la frase hablada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const utterance = new SpeechSynthesisUtterance(text);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// Ajustes ideales para niños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utterance.lang = "en-US";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utterance.rate = 0.75;   // más lento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utterance.pitch = 1.1;  // ligeramente más agudo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// Intentar seleccionar una voz en inglés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const voices = speechSynthesis.getVoices();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const englishVoice = voices.find(v =&gt; v.lang.startsWith("en"));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if (englishVoice)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utterance.voice = englishVoice;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// Reproducir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speechSynthesis.cancel(); // evita solapamientos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speechSynthesis.speak(utterance);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Solución al bug típico de móviles: forzar carga de voces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(speechSynthesis.onvoiceschanged !== undefined)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speechSynthesis.onvoiceschanged = () =&gt;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speechSynthesis.getVoices();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