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rsidR="004A6BED" w:rsidRPr="0003330E" w:rsidRDefault="004A6BED" w:rsidP="004A6BED">
      <w:pPr>
        <w:spacing w:after="0" w:line="346" w:lineRule="auto"/>
        <w:ind w:left="0" w:right="0" w:hanging="2348"/>
        <w:rPr>
          <w:color w:val="000000" w:themeColor="text1"/>
        </w:rPr>
      </w:pPr>
      <w:r w:rsidRPr="00AC4EBD">
        <w:rPr>
          <w:color w:val="44546A" w:themeColor="text2"/>
        </w:rPr>
        <w:t xml:space="preserve">  </w:t>
      </w:r>
    </w:p>
    <w:p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jc w:val="center"/>
        <w:rPr>
          <w:color w:val="000000" w:themeColor="text1"/>
          <w:sz w:val="28"/>
          <w:lang w:val="en-US"/>
        </w:rPr>
      </w:pPr>
      <w:r w:rsidRPr="0003330E">
        <w:rPr>
          <w:color w:val="000000" w:themeColor="text1"/>
          <w:sz w:val="28"/>
          <w:lang w:val="en-US"/>
        </w:rPr>
        <w:t>Authors:</w:t>
      </w:r>
    </w:p>
    <w:p w:rsidR="004A6BED"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Sergio CAPRARA</w:t>
      </w:r>
    </w:p>
    <w:p w:rsidR="004A6BED" w:rsidRDefault="0003330E" w:rsidP="0003330E">
      <w:pPr>
        <w:spacing w:after="0" w:line="259" w:lineRule="auto"/>
        <w:ind w:left="-2552" w:right="-465" w:firstLine="0"/>
        <w:jc w:val="center"/>
        <w:rPr>
          <w:color w:val="000000" w:themeColor="text1"/>
          <w:sz w:val="28"/>
          <w:lang w:val="en-US"/>
        </w:rPr>
      </w:pPr>
      <w:proofErr w:type="spellStart"/>
      <w:r>
        <w:rPr>
          <w:color w:val="000000" w:themeColor="text1"/>
          <w:sz w:val="28"/>
          <w:lang w:val="en-US"/>
        </w:rPr>
        <w:t>Soheil</w:t>
      </w:r>
      <w:proofErr w:type="spellEnd"/>
      <w:r>
        <w:rPr>
          <w:color w:val="000000" w:themeColor="text1"/>
          <w:sz w:val="28"/>
          <w:lang w:val="en-US"/>
        </w:rPr>
        <w:t xml:space="preserve"> GHANBARI</w:t>
      </w:r>
    </w:p>
    <w:p w:rsidR="0003330E" w:rsidRPr="0003330E"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Erica TINTI</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rsidR="00AD2067" w:rsidRDefault="004E411A">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4E411A">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4E411A">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4E411A">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4E411A">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4E411A">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rsidR="00AD2067" w:rsidRDefault="004E411A">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4E411A">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4E411A">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rsidR="00AD2067" w:rsidRDefault="004E411A">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rsidR="00A34801" w:rsidRDefault="009B688B" w:rsidP="006928DE">
          <w:pPr>
            <w:pStyle w:val="Sommario1"/>
            <w:rPr>
              <w:b/>
              <w:bCs/>
            </w:rPr>
          </w:pPr>
          <w:r>
            <w:rPr>
              <w:b/>
              <w:bCs/>
            </w:rPr>
            <w:fldChar w:fldCharType="end"/>
          </w:r>
        </w:p>
      </w:sdtContent>
    </w:sdt>
    <w:p w:rsidR="0051154E" w:rsidRDefault="0051154E">
      <w:pPr>
        <w:spacing w:after="160" w:line="259" w:lineRule="auto"/>
        <w:ind w:left="0" w:right="0" w:firstLine="0"/>
        <w:jc w:val="left"/>
      </w:pPr>
      <w:r>
        <w:br w:type="page"/>
      </w:r>
    </w:p>
    <w:p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rsidR="00F8196A" w:rsidRDefault="00DC680A" w:rsidP="00320906">
      <w:pPr>
        <w:spacing w:after="120"/>
        <w:rPr>
          <w:sz w:val="22"/>
          <w:lang w:val="en-GB"/>
        </w:rPr>
      </w:pPr>
      <w:r w:rsidRPr="00B30D2C">
        <w:rPr>
          <w:sz w:val="22"/>
          <w:highlight w:val="yellow"/>
          <w:lang w:val="en-GB"/>
        </w:rPr>
        <w:t>The purpose of this</w:t>
      </w:r>
      <w:r w:rsidR="00C8266E" w:rsidRPr="00B30D2C">
        <w:rPr>
          <w:sz w:val="22"/>
          <w:highlight w:val="yellow"/>
          <w:lang w:val="en-GB"/>
        </w:rPr>
        <w:t xml:space="preserve"> document is to provide more details than the RASD, concerning the </w:t>
      </w:r>
      <w:proofErr w:type="spellStart"/>
      <w:r w:rsidR="00C8266E" w:rsidRPr="00B30D2C">
        <w:rPr>
          <w:sz w:val="22"/>
          <w:highlight w:val="yellow"/>
          <w:lang w:val="en-GB"/>
        </w:rPr>
        <w:t>PowerEnJoy</w:t>
      </w:r>
      <w:proofErr w:type="spellEnd"/>
      <w:r w:rsidR="00C8266E" w:rsidRPr="00B30D2C">
        <w:rPr>
          <w:sz w:val="22"/>
          <w:highlight w:val="yellow"/>
          <w:lang w:val="en-GB"/>
        </w:rPr>
        <w:t xml:space="preserve"> system.</w:t>
      </w:r>
      <w:r w:rsidR="00C8266E">
        <w:rPr>
          <w:sz w:val="22"/>
          <w:lang w:val="en-GB"/>
        </w:rPr>
        <w:t xml:space="preserve"> </w:t>
      </w:r>
    </w:p>
    <w:p w:rsidR="00F8196A" w:rsidRPr="00CD3888" w:rsidRDefault="00F8196A" w:rsidP="00320906">
      <w:pPr>
        <w:spacing w:after="120"/>
        <w:rPr>
          <w:sz w:val="22"/>
          <w:lang w:val="en-GB"/>
        </w:rPr>
      </w:pPr>
    </w:p>
    <w:p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rsidR="0055240F" w:rsidRDefault="00D57EC4" w:rsidP="0055240F">
      <w:pPr>
        <w:spacing w:after="120"/>
        <w:rPr>
          <w:sz w:val="22"/>
          <w:lang w:val="en-GB"/>
        </w:rPr>
      </w:pPr>
      <w:proofErr w:type="spellStart"/>
      <w:r w:rsidRPr="00B30D2C">
        <w:rPr>
          <w:sz w:val="22"/>
          <w:highlight w:val="yellow"/>
          <w:lang w:val="en-GB"/>
        </w:rPr>
        <w:t>PowerEnjoy</w:t>
      </w:r>
      <w:proofErr w:type="spellEnd"/>
      <w:r w:rsidRPr="00B30D2C">
        <w:rPr>
          <w:sz w:val="22"/>
          <w:highlight w:val="yellow"/>
          <w:lang w:val="en-GB"/>
        </w:rPr>
        <w:t xml:space="preserve"> is a car-sharing service to which t</w:t>
      </w:r>
      <w:r w:rsidR="0039268F" w:rsidRPr="00B30D2C">
        <w:rPr>
          <w:sz w:val="22"/>
          <w:highlight w:val="yellow"/>
          <w:lang w:val="en-GB"/>
        </w:rPr>
        <w:t xml:space="preserve">he user can register </w:t>
      </w:r>
      <w:r w:rsidRPr="00B30D2C">
        <w:rPr>
          <w:sz w:val="22"/>
          <w:highlight w:val="yellow"/>
          <w:lang w:val="en-GB"/>
        </w:rPr>
        <w:t>and access</w:t>
      </w:r>
      <w:r w:rsidR="0039268F" w:rsidRPr="00B30D2C">
        <w:rPr>
          <w:sz w:val="22"/>
          <w:highlight w:val="yellow"/>
          <w:lang w:val="en-GB"/>
        </w:rPr>
        <w:t xml:space="preserve"> using a mobile application. </w:t>
      </w:r>
      <w:r w:rsidRPr="00B30D2C">
        <w:rPr>
          <w:sz w:val="22"/>
          <w:highlight w:val="yellow"/>
          <w:lang w:val="en-GB"/>
        </w:rPr>
        <w:t>D</w:t>
      </w:r>
      <w:r w:rsidR="0039268F" w:rsidRPr="00B30D2C">
        <w:rPr>
          <w:sz w:val="22"/>
          <w:highlight w:val="yellow"/>
          <w:lang w:val="en-GB"/>
        </w:rPr>
        <w:t>riving license, ID card and payment details</w:t>
      </w:r>
      <w:r w:rsidRPr="00B30D2C">
        <w:rPr>
          <w:sz w:val="22"/>
          <w:highlight w:val="yellow"/>
          <w:lang w:val="en-GB"/>
        </w:rPr>
        <w:t xml:space="preserve"> must be provided</w:t>
      </w:r>
      <w:r w:rsidR="0055240F" w:rsidRPr="00B30D2C">
        <w:rPr>
          <w:sz w:val="22"/>
          <w:highlight w:val="yellow"/>
          <w:lang w:val="en-GB"/>
        </w:rPr>
        <w:t xml:space="preserve"> to be able to reserve and use cars.</w:t>
      </w:r>
    </w:p>
    <w:p w:rsidR="00320906" w:rsidRPr="00CD3888" w:rsidRDefault="00320906" w:rsidP="002D3827">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lastRenderedPageBreak/>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rsidR="004D663A" w:rsidRPr="004D663A" w:rsidRDefault="004D663A" w:rsidP="004D663A">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rsidR="00A24D21" w:rsidRPr="00E631A7" w:rsidRDefault="00A24D21" w:rsidP="00E631A7">
      <w:pPr>
        <w:spacing w:after="120"/>
        <w:ind w:left="0" w:right="2183" w:firstLine="0"/>
        <w:rPr>
          <w:rFonts w:asciiTheme="minorHAnsi" w:hAnsiTheme="minorHAnsi" w:cstheme="minorHAnsi"/>
          <w:b/>
          <w:sz w:val="22"/>
          <w:szCs w:val="20"/>
          <w:lang w:val="en-GB"/>
        </w:rPr>
      </w:pPr>
    </w:p>
    <w:p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rsidR="009D0F2F" w:rsidRDefault="000955B4" w:rsidP="00AD2067">
      <w:pPr>
        <w:spacing w:after="120"/>
        <w:rPr>
          <w:sz w:val="22"/>
          <w:lang w:val="en-GB"/>
        </w:rPr>
      </w:pPr>
      <w:r w:rsidRPr="00B30D2C">
        <w:rPr>
          <w:sz w:val="22"/>
          <w:highlight w:val="yellow"/>
          <w:lang w:val="en-GB"/>
        </w:rPr>
        <w:t>The core of the system is identified by the Central System that contains the main logic of the application and that communicates with the user devices, the Data System, and the external Payment System.</w:t>
      </w:r>
    </w:p>
    <w:p w:rsidR="00B332C4" w:rsidRPr="00CD3888" w:rsidRDefault="00B332C4" w:rsidP="000955B4">
      <w:pPr>
        <w:spacing w:after="120"/>
        <w:ind w:left="0" w:firstLine="0"/>
        <w:rPr>
          <w:sz w:val="22"/>
          <w:lang w:val="en-GB"/>
        </w:rPr>
      </w:pPr>
    </w:p>
    <w:p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t xml:space="preserve"> </w:t>
      </w:r>
      <w:bookmarkStart w:id="9" w:name="_Toc470825794"/>
      <w:r w:rsidR="00E631A7">
        <w:rPr>
          <w:sz w:val="28"/>
          <w:lang w:val="en-GB"/>
        </w:rPr>
        <w:t>Elements to be Integrated</w:t>
      </w:r>
      <w:bookmarkEnd w:id="9"/>
    </w:p>
    <w:p w:rsidR="0065418C" w:rsidRPr="00B30D2C" w:rsidRDefault="0065418C" w:rsidP="0065418C">
      <w:pPr>
        <w:spacing w:after="120"/>
        <w:rPr>
          <w:sz w:val="22"/>
          <w:highlight w:val="yellow"/>
          <w:lang w:val="en-GB"/>
        </w:rPr>
      </w:pPr>
      <w:r w:rsidRPr="00B30D2C">
        <w:rPr>
          <w:sz w:val="22"/>
          <w:highlight w:val="yellow"/>
          <w:lang w:val="en-GB"/>
        </w:rPr>
        <w:t xml:space="preserve">The </w:t>
      </w:r>
      <w:r w:rsidR="00142260" w:rsidRPr="00B30D2C">
        <w:rPr>
          <w:sz w:val="22"/>
          <w:highlight w:val="yellow"/>
          <w:lang w:val="en-GB"/>
        </w:rPr>
        <w:t xml:space="preserve">main </w:t>
      </w:r>
      <w:r w:rsidRPr="00B30D2C">
        <w:rPr>
          <w:sz w:val="22"/>
          <w:highlight w:val="yellow"/>
          <w:lang w:val="en-GB"/>
        </w:rPr>
        <w:t>components of our system are:</w:t>
      </w:r>
    </w:p>
    <w:p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rsidR="0065418C" w:rsidRPr="00B30D2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rsidR="0065418C" w:rsidRPr="00B30D2C" w:rsidRDefault="0065418C" w:rsidP="00C416B3">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rsidR="003B41A0" w:rsidRPr="00CD3888" w:rsidRDefault="003B41A0" w:rsidP="003B41A0">
      <w:pPr>
        <w:spacing w:after="120"/>
        <w:rPr>
          <w:sz w:val="22"/>
          <w:lang w:val="en-GB"/>
        </w:rPr>
      </w:pPr>
    </w:p>
    <w:p w:rsidR="00126AE1" w:rsidRDefault="00CD3888" w:rsidP="00CE7435">
      <w:pPr>
        <w:pStyle w:val="Titolo2"/>
        <w:numPr>
          <w:ilvl w:val="1"/>
          <w:numId w:val="5"/>
        </w:numPr>
        <w:rPr>
          <w:sz w:val="28"/>
          <w:lang w:val="en-GB"/>
        </w:rPr>
      </w:pPr>
      <w:r>
        <w:rPr>
          <w:sz w:val="28"/>
          <w:lang w:val="en-GB"/>
        </w:rPr>
        <w:t xml:space="preserve"> </w:t>
      </w:r>
      <w:bookmarkStart w:id="10" w:name="_Toc470825795"/>
      <w:r w:rsidR="00E631A7">
        <w:rPr>
          <w:sz w:val="28"/>
          <w:lang w:val="en-GB"/>
        </w:rPr>
        <w:t>Integration Testing Strategy</w:t>
      </w:r>
      <w:bookmarkEnd w:id="10"/>
    </w:p>
    <w:p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In fact, we think that the use of drivers, when needed, would be better than working with stubs.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rsidR="000D3D0D" w:rsidRDefault="000D3D0D" w:rsidP="00F96C76">
      <w:pPr>
        <w:spacing w:after="120"/>
        <w:rPr>
          <w:sz w:val="22"/>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1" w:name="_Toc470825796"/>
      <w:r w:rsidRPr="001D5AB2">
        <w:rPr>
          <w:rFonts w:asciiTheme="minorHAnsi" w:hAnsiTheme="minorHAnsi"/>
          <w:b/>
          <w:color w:val="000000" w:themeColor="text1"/>
          <w:lang w:val="en-GB"/>
        </w:rPr>
        <w:t>Central Application</w:t>
      </w:r>
      <w:bookmarkEnd w:id="11"/>
    </w:p>
    <w:p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rsidR="00242090" w:rsidRDefault="00242090" w:rsidP="00A410C9">
      <w:pPr>
        <w:spacing w:after="120"/>
        <w:ind w:right="2183"/>
        <w:rPr>
          <w:rFonts w:asciiTheme="minorHAnsi" w:hAnsiTheme="minorHAnsi" w:cstheme="minorHAnsi"/>
          <w:sz w:val="22"/>
          <w:szCs w:val="20"/>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2" w:name="_Toc470825797"/>
      <w:r w:rsidRPr="001D5AB2">
        <w:rPr>
          <w:rFonts w:asciiTheme="minorHAnsi" w:hAnsiTheme="minorHAnsi"/>
          <w:b/>
          <w:color w:val="000000" w:themeColor="text1"/>
          <w:lang w:val="en-GB"/>
        </w:rPr>
        <w:t>Persistence</w:t>
      </w:r>
      <w:bookmarkEnd w:id="12"/>
    </w:p>
    <w:p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rsidR="00B42673" w:rsidRPr="003B41A0" w:rsidRDefault="00B42673" w:rsidP="00AD2067">
      <w:pPr>
        <w:spacing w:after="120"/>
        <w:ind w:left="0" w:right="2183" w:firstLine="0"/>
        <w:rPr>
          <w:rFonts w:asciiTheme="minorHAnsi" w:hAnsiTheme="minorHAnsi" w:cstheme="minorHAnsi"/>
          <w:sz w:val="22"/>
          <w:szCs w:val="20"/>
          <w:lang w:val="en-GB"/>
        </w:rPr>
      </w:pPr>
    </w:p>
    <w:p w:rsidR="003B41A0" w:rsidRDefault="00E631A7" w:rsidP="003B41A0">
      <w:pPr>
        <w:pStyle w:val="Titolo2"/>
        <w:numPr>
          <w:ilvl w:val="1"/>
          <w:numId w:val="5"/>
        </w:numPr>
        <w:rPr>
          <w:sz w:val="28"/>
          <w:lang w:val="en-GB"/>
        </w:rPr>
      </w:pPr>
      <w:r>
        <w:rPr>
          <w:sz w:val="28"/>
          <w:lang w:val="en-GB"/>
        </w:rPr>
        <w:t xml:space="preserve"> </w:t>
      </w:r>
      <w:bookmarkStart w:id="13" w:name="_Toc470825798"/>
      <w:r>
        <w:rPr>
          <w:sz w:val="28"/>
          <w:lang w:val="en-GB"/>
        </w:rPr>
        <w:t>Sequence of Component/Function Integration</w:t>
      </w:r>
      <w:bookmarkEnd w:id="13"/>
    </w:p>
    <w:p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rsidR="003A250B" w:rsidRPr="003A250B" w:rsidRDefault="003A250B" w:rsidP="003A250B">
      <w:pPr>
        <w:spacing w:after="120"/>
        <w:ind w:left="0" w:right="2183" w:firstLine="0"/>
        <w:rPr>
          <w:sz w:val="22"/>
          <w:lang w:val="en-GB"/>
        </w:rPr>
      </w:pPr>
    </w:p>
    <w:p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4" w:name="_Toc470825799"/>
      <w:r>
        <w:rPr>
          <w:rFonts w:asciiTheme="minorHAnsi" w:hAnsiTheme="minorHAnsi"/>
          <w:b/>
          <w:color w:val="000000" w:themeColor="text1"/>
          <w:lang w:val="en-GB"/>
        </w:rPr>
        <w:t>Software Integration Sequence</w:t>
      </w:r>
      <w:bookmarkEnd w:id="14"/>
    </w:p>
    <w:p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bookmarkStart w:id="15" w:name="_GoBack"/>
      <w:bookmarkEnd w:id="15"/>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rsidTr="00C262B3">
        <w:trPr>
          <w:trHeight w:val="364"/>
        </w:trPr>
        <w:tc>
          <w:tcPr>
            <w:tcW w:w="426" w:type="dxa"/>
          </w:tcPr>
          <w:p w:rsidR="00B30D2C" w:rsidRPr="00A459C4" w:rsidRDefault="00B30D2C" w:rsidP="00623DE7">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rsidR="00B30D2C" w:rsidRPr="00A459C4" w:rsidRDefault="00B30D2C" w:rsidP="00623DE7">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rsidTr="00C262B3">
        <w:trPr>
          <w:trHeight w:val="364"/>
        </w:trPr>
        <w:tc>
          <w:tcPr>
            <w:tcW w:w="426" w:type="dxa"/>
            <w:vAlign w:val="center"/>
          </w:tcPr>
          <w:p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w:t>
            </w:r>
            <w:r>
              <w:rPr>
                <w:sz w:val="22"/>
                <w:lang w:val="en-GB"/>
              </w:rPr>
              <w:t>→</w:t>
            </w:r>
            <w:r>
              <w:rPr>
                <w:sz w:val="22"/>
                <w:lang w:val="en-GB"/>
              </w:rPr>
              <w:t xml:space="preserve"> </w:t>
            </w:r>
            <w:proofErr w:type="spellStart"/>
            <w:r>
              <w:rPr>
                <w:sz w:val="22"/>
                <w:lang w:val="en-GB"/>
              </w:rPr>
              <w:t>CarDAO</w:t>
            </w:r>
          </w:p>
          <w:p w:rsidR="00C262B3" w:rsidRDefault="00C262B3" w:rsidP="00C262B3">
            <w:pPr>
              <w:spacing w:after="0" w:line="240" w:lineRule="auto"/>
              <w:ind w:left="0" w:right="0" w:firstLine="0"/>
              <w:jc w:val="left"/>
              <w:rPr>
                <w:sz w:val="22"/>
                <w:lang w:val="en-GB"/>
              </w:rPr>
            </w:pPr>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rsidR="00C262B3" w:rsidRDefault="00C262B3" w:rsidP="00C262B3">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lastRenderedPageBreak/>
              <w:t>I6</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
          <w:p w:rsidR="00390902" w:rsidRDefault="00390902" w:rsidP="00390902">
            <w:pPr>
              <w:spacing w:after="0" w:line="240" w:lineRule="auto"/>
              <w:ind w:left="0" w:right="0" w:firstLine="0"/>
              <w:jc w:val="left"/>
              <w:rPr>
                <w:sz w:val="22"/>
                <w:lang w:val="en-GB"/>
              </w:rPr>
            </w:pPr>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bl>
    <w:p w:rsidR="001B16BE" w:rsidRPr="0022439D" w:rsidRDefault="001B16BE" w:rsidP="00B30D2C">
      <w:pPr>
        <w:spacing w:after="120"/>
        <w:rPr>
          <w:sz w:val="22"/>
          <w:lang w:val="en-GB"/>
        </w:rPr>
      </w:pPr>
    </w:p>
    <w:p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6" w:name="_Toc470825800"/>
      <w:r>
        <w:rPr>
          <w:rFonts w:asciiTheme="minorHAnsi" w:hAnsiTheme="minorHAnsi"/>
          <w:b/>
          <w:color w:val="000000" w:themeColor="text1"/>
          <w:lang w:val="en-GB"/>
        </w:rPr>
        <w:t>Subsystem Integration Sequence</w:t>
      </w:r>
      <w:bookmarkEnd w:id="16"/>
    </w:p>
    <w:p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rsidR="00AD2067" w:rsidRDefault="00AD2067">
      <w:pPr>
        <w:spacing w:after="160" w:line="259" w:lineRule="auto"/>
        <w:ind w:left="0" w:right="0" w:firstLine="0"/>
        <w:jc w:val="left"/>
        <w:rPr>
          <w:sz w:val="22"/>
          <w:lang w:val="en-GB"/>
        </w:rPr>
      </w:pPr>
      <w:r>
        <w:rPr>
          <w:sz w:val="22"/>
          <w:lang w:val="en-GB"/>
        </w:rPr>
        <w:br w:type="page"/>
      </w:r>
    </w:p>
    <w:p w:rsidR="00014BDC" w:rsidRPr="00CD3888" w:rsidRDefault="00E631A7" w:rsidP="00CE7435">
      <w:pPr>
        <w:pStyle w:val="Titolo1"/>
        <w:numPr>
          <w:ilvl w:val="0"/>
          <w:numId w:val="5"/>
        </w:numPr>
        <w:rPr>
          <w:rFonts w:asciiTheme="minorHAnsi" w:hAnsiTheme="minorHAnsi" w:cstheme="minorHAnsi"/>
          <w:sz w:val="32"/>
          <w:szCs w:val="20"/>
          <w:lang w:val="en-GB"/>
        </w:rPr>
      </w:pPr>
      <w:bookmarkStart w:id="17" w:name="_Toc470825801"/>
      <w:r>
        <w:rPr>
          <w:rFonts w:asciiTheme="minorHAnsi" w:hAnsiTheme="minorHAnsi" w:cstheme="minorHAnsi"/>
          <w:sz w:val="32"/>
          <w:szCs w:val="20"/>
          <w:lang w:val="en-GB"/>
        </w:rPr>
        <w:lastRenderedPageBreak/>
        <w:t>Individual Steps and Test Description</w:t>
      </w:r>
      <w:bookmarkEnd w:id="17"/>
    </w:p>
    <w:p w:rsidR="00014BDC" w:rsidRPr="00CD3888" w:rsidRDefault="00CD3888" w:rsidP="00CE7435">
      <w:pPr>
        <w:pStyle w:val="Titolo2"/>
        <w:numPr>
          <w:ilvl w:val="1"/>
          <w:numId w:val="5"/>
        </w:numPr>
        <w:rPr>
          <w:sz w:val="28"/>
          <w:lang w:val="en-GB"/>
        </w:rPr>
      </w:pPr>
      <w:r>
        <w:rPr>
          <w:sz w:val="28"/>
          <w:lang w:val="en-GB"/>
        </w:rPr>
        <w:t xml:space="preserve"> </w:t>
      </w:r>
      <w:bookmarkStart w:id="18" w:name="_Toc470825802"/>
      <w:r w:rsidR="00AD2067">
        <w:rPr>
          <w:sz w:val="28"/>
          <w:lang w:val="en-GB"/>
        </w:rPr>
        <w:t>Sample</w:t>
      </w:r>
      <w:bookmarkEnd w:id="18"/>
    </w:p>
    <w:p w:rsidR="000E17C5" w:rsidRDefault="00FD4DA6" w:rsidP="004018B1">
      <w:pPr>
        <w:spacing w:after="120"/>
        <w:ind w:right="2183"/>
        <w:rPr>
          <w:sz w:val="22"/>
          <w:lang w:val="en-GB"/>
        </w:rPr>
      </w:pPr>
      <w:r w:rsidRPr="00B30D2C">
        <w:rPr>
          <w:sz w:val="22"/>
          <w:highlight w:val="yellow"/>
          <w:lang w:val="en-GB"/>
        </w:rPr>
        <w:t xml:space="preserve">When the user has accessed the app and has logged in, he is automatically redirected to the map view, displaying the available cars. The function that is used to prepare the map view of the area around the user is </w:t>
      </w:r>
      <w:r w:rsidR="004018B1" w:rsidRPr="00B30D2C">
        <w:rPr>
          <w:sz w:val="22"/>
          <w:highlight w:val="yellow"/>
          <w:lang w:val="en-GB"/>
        </w:rPr>
        <w:t xml:space="preserve">implemented </w:t>
      </w:r>
      <w:r w:rsidR="00176B89" w:rsidRPr="00B30D2C">
        <w:rPr>
          <w:sz w:val="22"/>
          <w:highlight w:val="yellow"/>
          <w:lang w:val="en-GB"/>
        </w:rPr>
        <w:t>as follows</w:t>
      </w:r>
      <w:r w:rsidR="004018B1" w:rsidRPr="00B30D2C">
        <w:rPr>
          <w:sz w:val="22"/>
          <w:highlight w:val="yellow"/>
          <w:lang w:val="en-GB"/>
        </w:rPr>
        <w:t>:</w:t>
      </w:r>
    </w:p>
    <w:p w:rsidR="00AD2067" w:rsidRDefault="00AD2067">
      <w:pPr>
        <w:spacing w:after="160" w:line="259" w:lineRule="auto"/>
        <w:ind w:left="0" w:right="0" w:firstLine="0"/>
        <w:jc w:val="left"/>
        <w:rPr>
          <w:sz w:val="22"/>
          <w:lang w:val="en-GB"/>
        </w:rPr>
      </w:pPr>
      <w:r>
        <w:rPr>
          <w:sz w:val="22"/>
          <w:lang w:val="en-GB"/>
        </w:rPr>
        <w:br w:type="page"/>
      </w:r>
    </w:p>
    <w:p w:rsidR="00D85F0E" w:rsidRDefault="00E631A7" w:rsidP="00CE7435">
      <w:pPr>
        <w:pStyle w:val="Titolo1"/>
        <w:numPr>
          <w:ilvl w:val="0"/>
          <w:numId w:val="5"/>
        </w:numPr>
        <w:rPr>
          <w:rFonts w:asciiTheme="minorHAnsi" w:hAnsiTheme="minorHAnsi" w:cstheme="minorHAnsi"/>
          <w:sz w:val="32"/>
          <w:szCs w:val="20"/>
          <w:lang w:val="en-GB"/>
        </w:rPr>
      </w:pPr>
      <w:bookmarkStart w:id="19" w:name="_Toc470825803"/>
      <w:r>
        <w:rPr>
          <w:rFonts w:asciiTheme="minorHAnsi" w:hAnsiTheme="minorHAnsi" w:cstheme="minorHAnsi"/>
          <w:sz w:val="32"/>
          <w:szCs w:val="20"/>
          <w:lang w:val="en-GB"/>
        </w:rPr>
        <w:lastRenderedPageBreak/>
        <w:t>Tools and Test Equipment Required</w:t>
      </w:r>
      <w:bookmarkEnd w:id="19"/>
    </w:p>
    <w:p w:rsidR="00974C31" w:rsidRDefault="00974C31" w:rsidP="00974C31">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0" w:name="_Toc470825804"/>
      <w:r w:rsidR="00AD2067">
        <w:rPr>
          <w:rFonts w:asciiTheme="minorHAnsi" w:hAnsiTheme="minorHAnsi" w:cstheme="minorHAnsi"/>
          <w:sz w:val="28"/>
          <w:szCs w:val="20"/>
          <w:lang w:val="en-GB"/>
        </w:rPr>
        <w:t>Sample</w:t>
      </w:r>
      <w:bookmarkEnd w:id="20"/>
    </w:p>
    <w:p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rsidR="000426E1" w:rsidRDefault="000426E1">
      <w:pPr>
        <w:spacing w:after="160" w:line="259" w:lineRule="auto"/>
        <w:ind w:left="0" w:right="0" w:firstLine="0"/>
        <w:jc w:val="left"/>
        <w:rPr>
          <w:sz w:val="22"/>
          <w:lang w:val="en-GB"/>
        </w:rPr>
      </w:pPr>
    </w:p>
    <w:p w:rsidR="00D55596" w:rsidRDefault="00D85F0E" w:rsidP="00CE7435">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1" w:name="_Toc470825805"/>
      <w:r w:rsidR="00AD2067">
        <w:rPr>
          <w:rFonts w:asciiTheme="minorHAnsi" w:hAnsiTheme="minorHAnsi" w:cstheme="minorHAnsi"/>
          <w:sz w:val="28"/>
          <w:szCs w:val="20"/>
          <w:lang w:val="en-GB"/>
        </w:rPr>
        <w:t>Sample</w:t>
      </w:r>
      <w:bookmarkEnd w:id="21"/>
    </w:p>
    <w:p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rsidR="00D542B2" w:rsidRDefault="00D542B2" w:rsidP="00931B77">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Default="00E631A7" w:rsidP="003B41A0">
      <w:pPr>
        <w:pStyle w:val="Titolo1"/>
        <w:numPr>
          <w:ilvl w:val="0"/>
          <w:numId w:val="5"/>
        </w:numPr>
        <w:rPr>
          <w:rFonts w:asciiTheme="minorHAnsi" w:hAnsiTheme="minorHAnsi" w:cstheme="minorHAnsi"/>
          <w:sz w:val="32"/>
          <w:szCs w:val="20"/>
          <w:lang w:val="en-GB"/>
        </w:rPr>
      </w:pPr>
      <w:bookmarkStart w:id="22" w:name="_Toc470825806"/>
      <w:r>
        <w:rPr>
          <w:rFonts w:asciiTheme="minorHAnsi" w:hAnsiTheme="minorHAnsi" w:cstheme="minorHAnsi"/>
          <w:sz w:val="32"/>
          <w:szCs w:val="20"/>
          <w:lang w:val="en-GB"/>
        </w:rPr>
        <w:lastRenderedPageBreak/>
        <w:t>Program Stubs and Test Data Required</w:t>
      </w:r>
      <w:bookmarkEnd w:id="22"/>
    </w:p>
    <w:p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rsidR="006E398A" w:rsidRPr="006E398A" w:rsidRDefault="006E398A" w:rsidP="006E398A">
      <w:pPr>
        <w:spacing w:after="120"/>
        <w:rPr>
          <w:sz w:val="22"/>
          <w:lang w:val="en-GB"/>
        </w:rPr>
      </w:pPr>
    </w:p>
    <w:p w:rsidR="007C582B" w:rsidRDefault="007C582B" w:rsidP="00686971">
      <w:pPr>
        <w:spacing w:after="120"/>
        <w:rPr>
          <w:sz w:val="22"/>
          <w:lang w:val="en-GB"/>
        </w:rPr>
      </w:pPr>
    </w:p>
    <w:p w:rsidR="00686971" w:rsidRDefault="00686971" w:rsidP="00404898">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Pr="003B41A0" w:rsidRDefault="00AD2067" w:rsidP="003B41A0">
      <w:pPr>
        <w:pStyle w:val="Titolo1"/>
        <w:numPr>
          <w:ilvl w:val="0"/>
          <w:numId w:val="5"/>
        </w:numPr>
        <w:rPr>
          <w:rFonts w:asciiTheme="minorHAnsi" w:hAnsiTheme="minorHAnsi" w:cstheme="minorHAnsi"/>
          <w:sz w:val="32"/>
          <w:szCs w:val="20"/>
          <w:lang w:val="en-GB"/>
        </w:rPr>
      </w:pPr>
      <w:bookmarkStart w:id="23" w:name="_Toc470825807"/>
      <w:r>
        <w:rPr>
          <w:rFonts w:asciiTheme="minorHAnsi" w:hAnsiTheme="minorHAnsi" w:cstheme="minorHAnsi"/>
          <w:sz w:val="32"/>
          <w:szCs w:val="20"/>
          <w:lang w:val="en-GB"/>
        </w:rPr>
        <w:lastRenderedPageBreak/>
        <w:t>Effort Spent</w:t>
      </w:r>
      <w:bookmarkEnd w:id="23"/>
    </w:p>
    <w:p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11A" w:rsidRDefault="004E411A">
      <w:pPr>
        <w:spacing w:after="0" w:line="240" w:lineRule="auto"/>
      </w:pPr>
      <w:r>
        <w:separator/>
      </w:r>
    </w:p>
  </w:endnote>
  <w:endnote w:type="continuationSeparator" w:id="0">
    <w:p w:rsidR="004E411A" w:rsidRDefault="004E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731DA1">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C262B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11A" w:rsidRDefault="004E411A">
      <w:pPr>
        <w:spacing w:after="0" w:line="240" w:lineRule="auto"/>
      </w:pPr>
      <w:r>
        <w:separator/>
      </w:r>
    </w:p>
  </w:footnote>
  <w:footnote w:type="continuationSeparator" w:id="0">
    <w:p w:rsidR="004E411A" w:rsidRDefault="004E4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4"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7"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
  </w:num>
  <w:num w:numId="5">
    <w:abstractNumId w:val="12"/>
  </w:num>
  <w:num w:numId="6">
    <w:abstractNumId w:val="10"/>
  </w:num>
  <w:num w:numId="7">
    <w:abstractNumId w:val="0"/>
  </w:num>
  <w:num w:numId="8">
    <w:abstractNumId w:val="8"/>
  </w:num>
  <w:num w:numId="9">
    <w:abstractNumId w:val="7"/>
  </w:num>
  <w:num w:numId="10">
    <w:abstractNumId w:val="2"/>
  </w:num>
  <w:num w:numId="11">
    <w:abstractNumId w:val="4"/>
  </w:num>
  <w:num w:numId="12">
    <w:abstractNumId w:val="14"/>
  </w:num>
  <w:num w:numId="13">
    <w:abstractNumId w:val="1"/>
  </w:num>
  <w:num w:numId="14">
    <w:abstractNumId w:val="5"/>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6AF9"/>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2B85"/>
    <w:rsid w:val="001946BC"/>
    <w:rsid w:val="001A0718"/>
    <w:rsid w:val="001B16BE"/>
    <w:rsid w:val="001B67CB"/>
    <w:rsid w:val="001C1E72"/>
    <w:rsid w:val="001C415D"/>
    <w:rsid w:val="001C60C1"/>
    <w:rsid w:val="001D10B9"/>
    <w:rsid w:val="001D3152"/>
    <w:rsid w:val="001D5901"/>
    <w:rsid w:val="001D5AB2"/>
    <w:rsid w:val="001D6C94"/>
    <w:rsid w:val="001D71E7"/>
    <w:rsid w:val="001E2590"/>
    <w:rsid w:val="001E7555"/>
    <w:rsid w:val="001F5D74"/>
    <w:rsid w:val="002007D9"/>
    <w:rsid w:val="00205F5F"/>
    <w:rsid w:val="0021477F"/>
    <w:rsid w:val="00217535"/>
    <w:rsid w:val="00217566"/>
    <w:rsid w:val="0022439D"/>
    <w:rsid w:val="00237C46"/>
    <w:rsid w:val="00242090"/>
    <w:rsid w:val="002529FA"/>
    <w:rsid w:val="0025364A"/>
    <w:rsid w:val="00255CE8"/>
    <w:rsid w:val="0026705E"/>
    <w:rsid w:val="002958D2"/>
    <w:rsid w:val="002A681E"/>
    <w:rsid w:val="002D3827"/>
    <w:rsid w:val="002E037E"/>
    <w:rsid w:val="002E1F0E"/>
    <w:rsid w:val="002E237C"/>
    <w:rsid w:val="002E26DA"/>
    <w:rsid w:val="002E428F"/>
    <w:rsid w:val="002E6E73"/>
    <w:rsid w:val="002F3BED"/>
    <w:rsid w:val="0030151D"/>
    <w:rsid w:val="00320906"/>
    <w:rsid w:val="00325371"/>
    <w:rsid w:val="003300DB"/>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707005"/>
    <w:rsid w:val="00713420"/>
    <w:rsid w:val="00713BF9"/>
    <w:rsid w:val="0071646D"/>
    <w:rsid w:val="00720F1E"/>
    <w:rsid w:val="00722386"/>
    <w:rsid w:val="00727BFB"/>
    <w:rsid w:val="00731DA1"/>
    <w:rsid w:val="00736FA1"/>
    <w:rsid w:val="0074036F"/>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24E84"/>
    <w:rsid w:val="008260F6"/>
    <w:rsid w:val="008266C9"/>
    <w:rsid w:val="00836533"/>
    <w:rsid w:val="00843979"/>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31B77"/>
    <w:rsid w:val="009356B9"/>
    <w:rsid w:val="00937DDB"/>
    <w:rsid w:val="00937F42"/>
    <w:rsid w:val="009436B8"/>
    <w:rsid w:val="0094629D"/>
    <w:rsid w:val="00974C31"/>
    <w:rsid w:val="00974E97"/>
    <w:rsid w:val="00993235"/>
    <w:rsid w:val="009A4B11"/>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34801"/>
    <w:rsid w:val="00A410C9"/>
    <w:rsid w:val="00A42FF8"/>
    <w:rsid w:val="00A459C4"/>
    <w:rsid w:val="00A54E53"/>
    <w:rsid w:val="00A568D1"/>
    <w:rsid w:val="00A716FC"/>
    <w:rsid w:val="00A757B5"/>
    <w:rsid w:val="00A8410C"/>
    <w:rsid w:val="00A90CB5"/>
    <w:rsid w:val="00A91405"/>
    <w:rsid w:val="00A92E46"/>
    <w:rsid w:val="00A95334"/>
    <w:rsid w:val="00A97147"/>
    <w:rsid w:val="00AA0AE3"/>
    <w:rsid w:val="00AB1382"/>
    <w:rsid w:val="00AC0B08"/>
    <w:rsid w:val="00AC746C"/>
    <w:rsid w:val="00AD2067"/>
    <w:rsid w:val="00AF25D2"/>
    <w:rsid w:val="00AF363A"/>
    <w:rsid w:val="00AF5617"/>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10A64"/>
    <w:rsid w:val="00D149E5"/>
    <w:rsid w:val="00D1601B"/>
    <w:rsid w:val="00D34159"/>
    <w:rsid w:val="00D34C0A"/>
    <w:rsid w:val="00D43527"/>
    <w:rsid w:val="00D44D6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219D"/>
    <w:rsid w:val="00E13969"/>
    <w:rsid w:val="00E26F0E"/>
    <w:rsid w:val="00E2707C"/>
    <w:rsid w:val="00E27DAC"/>
    <w:rsid w:val="00E30E06"/>
    <w:rsid w:val="00E33A5A"/>
    <w:rsid w:val="00E44886"/>
    <w:rsid w:val="00E460D6"/>
    <w:rsid w:val="00E631A7"/>
    <w:rsid w:val="00E67BA8"/>
    <w:rsid w:val="00E719CE"/>
    <w:rsid w:val="00E77FE2"/>
    <w:rsid w:val="00E9117A"/>
    <w:rsid w:val="00E93A19"/>
    <w:rsid w:val="00EA68AD"/>
    <w:rsid w:val="00EC2891"/>
    <w:rsid w:val="00EF4C8F"/>
    <w:rsid w:val="00F00C82"/>
    <w:rsid w:val="00F15391"/>
    <w:rsid w:val="00F15CE7"/>
    <w:rsid w:val="00F2160E"/>
    <w:rsid w:val="00F279DB"/>
    <w:rsid w:val="00F3090E"/>
    <w:rsid w:val="00F354F9"/>
    <w:rsid w:val="00F42FDC"/>
    <w:rsid w:val="00F45D5D"/>
    <w:rsid w:val="00F469EE"/>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ECCF"/>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31B77"/>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523F-E7BA-4D21-82E6-59A9B67E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11</Pages>
  <Words>1163</Words>
  <Characters>6634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142</cp:revision>
  <cp:lastPrinted>2016-12-11T19:05:00Z</cp:lastPrinted>
  <dcterms:created xsi:type="dcterms:W3CDTF">2016-11-13T10:40:00Z</dcterms:created>
  <dcterms:modified xsi:type="dcterms:W3CDTF">2016-12-31T19:06:00Z</dcterms:modified>
</cp:coreProperties>
</file>