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1.4037512257896"/>
        <w:gridCol w:w="2238.5925248571466"/>
        <w:gridCol w:w="2466.2460019612636"/>
        <w:gridCol w:w="2779.2695329794237"/>
        <w:tblGridChange w:id="0">
          <w:tblGrid>
            <w:gridCol w:w="1541.4037512257896"/>
            <w:gridCol w:w="2238.5925248571466"/>
            <w:gridCol w:w="2466.2460019612636"/>
            <w:gridCol w:w="2779.2695329794237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Área Clave de la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Sub-Objetivo SMART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Tecnologías Seleccionadas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 de Acción (Resumen)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y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Aumentar en un 25% los pedidos online en los primeros 6 meses desde la apertura del primer local.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Plataforma web para restaurantes , herramientas de analítica web, campañas en redes sociales con influencers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Implementar sistema de pedidos online con integraciones a redes sociales y apps de delivery. Usar analítica para mejorar promociones. Lanzar campañas dirigidas al público local.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Abrir 3 nuevos locales en el primer año cumpliendo los estándares de calidad y servicio establecidos.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Anunciar en nuestra página web y redes sociales las aperturas de los locales, además de lanzar ofertas de trabajo en nuestra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Capacitar equipos con una plataforma online estandarizada para manejar estos nuevos locales.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Contratar y formar al personal de cada nuevo local en menos de 60 días.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Plataforma de contratación online (Indeed, linkedin), formación interna, software de RRHH para seguimiento de desempeño.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Usar plataformas para publicar ofertas y seleccionar candidatos. Establecer rutas de formación online. Evaluar desempeño con herramientas centralizadas.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Atención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Alcanzar una calificación promedio superior a 4.5/5 en plataformas de reseñas durante el primer año.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Tener una atención al cliente especializada online, sistemas de encuestas automatizadas, herramientas de gestión de reputación online.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Recoger opiniones tras cada compra. Monitorear reseñas y responder en tiempo real. Realizar un seguimiento de clientes frecuentes.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Logística y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Establecer acuerdos con proveedores confiables que garanticen entrega puntual en un 95% de los pedidos en 6 meses.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Software de gestión de proveedores, herramientas de trazabilidad de productos, analítica de entregas.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Evaluar desempeño de proveedores con software. Establecer métricas de entrega. Usar trazabilidad para controlar la calidad.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