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5219y2hjpga" w:id="0"/>
      <w:bookmarkEnd w:id="0"/>
      <w:r w:rsidDel="00000000" w:rsidR="00000000" w:rsidRPr="00000000">
        <w:rPr>
          <w:b w:val="1"/>
          <w:color w:val="000000"/>
          <w:rtl w:val="0"/>
        </w:rPr>
        <w:t xml:space="preserve">Job Offer: Web Application Developer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our development team and contribute to creating high-quality, scalable web applications that enhance user experience in our web page and apps.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Minimum Requirements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Studies: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Bachelor 's degree.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a higher grade of web development or something related to that.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Language: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Native english.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a B2 level in one more language (Spanish and French are both highly recommended).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 Knowledge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Frontend: HTML5, CSS3, JavaScript.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Backend: Node.js, Express.js, PHP or Python.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MySQL, PostgreSQL, or MongoDB.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control: Git and GitHub/GitLab.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integration.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least 1-2 years of professional experience in web development.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&amp; Professional Competences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working experience (cooperative projects, group presentations…).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Problem-solving and analytical thinking.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Adaptability to differing environments.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Being involved on different projects previously.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Attention to detail.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Developer – Junior to Mid-Level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331977kqtnq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 Duties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Design, develop, and maintain our web page and our apps.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 with back-end developers.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 in code reviews and quality assurance processes.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security and data protection to our different apps.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Stay updated on emerging web technologies and frameworks that can improve our products.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software functionalities and update system manuals.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mir9ybktapn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Salary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28,000 – 40,000 dollars per year (depending on experience or tasks).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2htkun3or05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Working Hours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Monday to Friday.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Flexible schedule (8:00 am to 21:00 pm is the interval of working hours).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 </w:t>
      </w:r>
      <w:r w:rsidDel="00000000" w:rsidR="00000000" w:rsidRPr="00000000">
        <w:rPr>
          <w:sz w:val="24"/>
          <w:szCs w:val="24"/>
          <w:rtl w:val="0"/>
        </w:rPr>
        <w:t xml:space="preserve">hours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week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Remote work or hybrid work are available.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guards per month (weekend or nights).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0pj7qov6a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Job Staff Process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 Submission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Candidates must apply through our official web or our e-mail with a CV.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Pre-screening &amp; Evaluation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Our HR team will review applications and shortlist candidates based on experience, technical background, and relevant skills.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Technical Interview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A one-hour technical interview with live coding tasks or discussion of past projects.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HR Interview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Evaluation of communication skills, work fit, and career goals.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Job Offer &amp; Onboarding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Selected candidates will receive an official job offer followed by onboarding documentation and training.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