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18" w:name="documento-de-exemplo"/>
    <w:p>
      <w:pPr>
        <w:pStyle w:val="Heading1"/>
      </w:pPr>
      <w:r>
        <w:t xml:space="preserve">Documento de Exemplo</w:t>
      </w:r>
    </w:p>
    <w:bookmarkStart w:id="17" w:name="introdução"/>
    <w:p>
      <w:pPr>
        <w:pStyle w:val="Heading2"/>
      </w:pPr>
      <w:r>
        <w:t xml:space="preserve">Introdução</w:t>
      </w:r>
    </w:p>
    <w:p>
      <w:pPr>
        <w:pStyle w:val="FirstParagraph"/>
      </w:pPr>
      <w:r>
        <w:t xml:space="preserve">Este é um documento de</w:t>
      </w:r>
      <w:r>
        <w:t xml:space="preserve"> </w:t>
      </w:r>
      <w:r>
        <w:rPr>
          <w:b/>
          <w:bCs/>
        </w:rPr>
        <w:t xml:space="preserve">exemplo</w:t>
      </w:r>
      <w:r>
        <w:t xml:space="preserve"> </w:t>
      </w:r>
      <w:r>
        <w:t xml:space="preserve">para demonstrar a conversão de Markdown para Word.</w:t>
      </w:r>
    </w:p>
    <w:bookmarkStart w:id="10" w:name="características-suportadas"/>
    <w:p>
      <w:pPr>
        <w:pStyle w:val="Heading3"/>
      </w:pPr>
      <w:r>
        <w:t xml:space="preserve">Características suportadas: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Texto em negrito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Texto em itálico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Código inline</w:t>
      </w:r>
    </w:p>
    <w:p>
      <w:pPr>
        <w:pStyle w:val="Compact"/>
        <w:numPr>
          <w:ilvl w:val="0"/>
          <w:numId w:val="1001"/>
        </w:numPr>
      </w:pPr>
      <w:hyperlink r:id="rId9">
        <w:r>
          <w:rPr>
            <w:rStyle w:val="Hyperlink"/>
          </w:rPr>
          <w:t xml:space="preserve">Links</w:t>
        </w:r>
      </w:hyperlink>
    </w:p>
    <w:bookmarkEnd w:id="10"/>
    <w:bookmarkStart w:id="11" w:name="lista-numerada"/>
    <w:p>
      <w:pPr>
        <w:pStyle w:val="Heading3"/>
      </w:pPr>
      <w:r>
        <w:t xml:space="preserve">Lista numerada:</w:t>
      </w:r>
    </w:p>
    <w:p>
      <w:pPr>
        <w:pStyle w:val="Compact"/>
        <w:numPr>
          <w:ilvl w:val="0"/>
          <w:numId w:val="1002"/>
        </w:numPr>
      </w:pPr>
      <w:r>
        <w:t xml:space="preserve">Primeiro item</w:t>
      </w:r>
    </w:p>
    <w:p>
      <w:pPr>
        <w:pStyle w:val="Compact"/>
        <w:numPr>
          <w:ilvl w:val="0"/>
          <w:numId w:val="1002"/>
        </w:numPr>
      </w:pPr>
      <w:r>
        <w:t xml:space="preserve">Segundo item</w:t>
      </w:r>
    </w:p>
    <w:p>
      <w:pPr>
        <w:pStyle w:val="Compact"/>
        <w:numPr>
          <w:ilvl w:val="0"/>
          <w:numId w:val="1002"/>
        </w:numPr>
      </w:pPr>
      <w:r>
        <w:t xml:space="preserve">Terceiro item</w:t>
      </w:r>
    </w:p>
    <w:bookmarkEnd w:id="11"/>
    <w:bookmarkStart w:id="12" w:name="bloco-de-código"/>
    <w:p>
      <w:pPr>
        <w:pStyle w:val="Heading3"/>
      </w:pPr>
      <w:r>
        <w:t xml:space="preserve">Bloco de código: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hello_world():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"Olá, mundo!"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bookmarkEnd w:id="12"/>
    <w:bookmarkStart w:id="13" w:name="diagrama-mermaid---fluxograma"/>
    <w:p>
      <w:pPr>
        <w:pStyle w:val="Heading3"/>
      </w:pPr>
      <w:r>
        <w:t xml:space="preserve">Diagrama Mermaid - Fluxograma:</w:t>
      </w:r>
    </w:p>
    <w:p>
      <w:pPr>
        <w:pStyle w:val="SourceCode"/>
      </w:pPr>
      <w:r>
        <w:rPr>
          <w:rStyle w:val="VerbatimChar"/>
        </w:rPr>
        <w:t xml:space="preserve">graph TD</w:t>
      </w:r>
      <w:r>
        <w:br/>
      </w:r>
      <w:r>
        <w:rPr>
          <w:rStyle w:val="VerbatimChar"/>
        </w:rPr>
        <w:t xml:space="preserve">    A[Início] --&gt; B{Decisão}</w:t>
      </w:r>
      <w:r>
        <w:br/>
      </w:r>
      <w:r>
        <w:rPr>
          <w:rStyle w:val="VerbatimChar"/>
        </w:rPr>
        <w:t xml:space="preserve">    B --&gt;|Sim| C[Ação 1]</w:t>
      </w:r>
      <w:r>
        <w:br/>
      </w:r>
      <w:r>
        <w:rPr>
          <w:rStyle w:val="VerbatimChar"/>
        </w:rPr>
        <w:t xml:space="preserve">    B --&gt;|Não| D[Ação 2]</w:t>
      </w:r>
      <w:r>
        <w:br/>
      </w:r>
      <w:r>
        <w:rPr>
          <w:rStyle w:val="VerbatimChar"/>
        </w:rPr>
        <w:t xml:space="preserve">    C --&gt; E[Fim]</w:t>
      </w:r>
      <w:r>
        <w:br/>
      </w:r>
      <w:r>
        <w:rPr>
          <w:rStyle w:val="VerbatimChar"/>
        </w:rPr>
        <w:t xml:space="preserve">    D --&gt; E</w:t>
      </w:r>
    </w:p>
    <w:bookmarkEnd w:id="13"/>
    <w:bookmarkStart w:id="14" w:name="diagrama-mermaid---sequência"/>
    <w:p>
      <w:pPr>
        <w:pStyle w:val="Heading3"/>
      </w:pPr>
      <w:r>
        <w:t xml:space="preserve">Diagrama Mermaid - Sequência:</w:t>
      </w:r>
    </w:p>
    <w:p>
      <w:pPr>
        <w:pStyle w:val="SourceCode"/>
      </w:pPr>
      <w:r>
        <w:rPr>
          <w:rStyle w:val="VerbatimChar"/>
        </w:rPr>
        <w:t xml:space="preserve">sequenceDiagram</w:t>
      </w:r>
      <w:r>
        <w:br/>
      </w:r>
      <w:r>
        <w:rPr>
          <w:rStyle w:val="VerbatimChar"/>
        </w:rPr>
        <w:t xml:space="preserve">    participant U as Usuário</w:t>
      </w:r>
      <w:r>
        <w:br/>
      </w:r>
      <w:r>
        <w:rPr>
          <w:rStyle w:val="VerbatimChar"/>
        </w:rPr>
        <w:t xml:space="preserve">    participant S as Sistema</w:t>
      </w:r>
      <w:r>
        <w:br/>
      </w:r>
      <w:r>
        <w:rPr>
          <w:rStyle w:val="VerbatimChar"/>
        </w:rPr>
        <w:t xml:space="preserve">    participant D as Database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U-&gt;&gt;S: Solicita dados</w:t>
      </w:r>
      <w:r>
        <w:br/>
      </w:r>
      <w:r>
        <w:rPr>
          <w:rStyle w:val="VerbatimChar"/>
        </w:rPr>
        <w:t xml:space="preserve">    S-&gt;&gt;D: Query SQL</w:t>
      </w:r>
      <w:r>
        <w:br/>
      </w:r>
      <w:r>
        <w:rPr>
          <w:rStyle w:val="VerbatimChar"/>
        </w:rPr>
        <w:t xml:space="preserve">    D--&gt;&gt;S: Retorna dados</w:t>
      </w:r>
      <w:r>
        <w:br/>
      </w:r>
      <w:r>
        <w:rPr>
          <w:rStyle w:val="VerbatimChar"/>
        </w:rPr>
        <w:t xml:space="preserve">    S--&gt;&gt;U: Exibe resultado</w:t>
      </w:r>
    </w:p>
    <w:bookmarkEnd w:id="14"/>
    <w:bookmarkStart w:id="15" w:name="tabela"/>
    <w:p>
      <w:pPr>
        <w:pStyle w:val="Heading3"/>
      </w:pPr>
      <w:r>
        <w:t xml:space="preserve">Tabela: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Nome</w:t>
            </w:r>
          </w:p>
        </w:tc>
        <w:tc>
          <w:tcPr/>
          <w:p>
            <w:pPr>
              <w:pStyle w:val="Compact"/>
            </w:pPr>
            <w:r>
              <w:t xml:space="preserve">Idade</w:t>
            </w:r>
          </w:p>
        </w:tc>
        <w:tc>
          <w:tcPr/>
          <w:p>
            <w:pPr>
              <w:pStyle w:val="Compact"/>
            </w:pPr>
            <w:r>
              <w:t xml:space="preserve">Cidade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Ana</w:t>
            </w:r>
          </w:p>
        </w:tc>
        <w:tc>
          <w:tcPr/>
          <w:p>
            <w:pPr>
              <w:pStyle w:val="Compac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  <w:r>
              <w:t xml:space="preserve">São Paulo</w:t>
            </w:r>
          </w:p>
        </w:tc>
      </w:tr>
      <w:tr>
        <w:tc>
          <w:tcPr/>
          <w:p>
            <w:pPr>
              <w:pStyle w:val="Compact"/>
            </w:pPr>
            <w:r>
              <w:t xml:space="preserve">João</w:t>
            </w:r>
          </w:p>
        </w:tc>
        <w:tc>
          <w:tcPr/>
          <w:p>
            <w:pPr>
              <w:pStyle w:val="Compac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  <w:r>
              <w:t xml:space="preserve">Rio de Janeiro</w:t>
            </w:r>
          </w:p>
        </w:tc>
      </w:tr>
    </w:tbl>
    <w:bookmarkEnd w:id="15"/>
    <w:bookmarkStart w:id="16" w:name="citação"/>
    <w:p>
      <w:pPr>
        <w:pStyle w:val="Heading3"/>
      </w:pPr>
      <w:r>
        <w:t xml:space="preserve">Citação:</w:t>
      </w:r>
    </w:p>
    <w:p>
      <w:pPr>
        <w:pStyle w:val="BlockText"/>
      </w:pPr>
      <w:r>
        <w:t xml:space="preserve">“A vida é o que acontece enquanto você está ocupado fazendo outros planos.”</w:t>
      </w:r>
      <w:r>
        <w:t xml:space="preserve"> </w:t>
      </w:r>
      <w:r>
        <w:t xml:space="preserve">— John Lennon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Fim do documento de exemplo.</w:t>
      </w:r>
    </w:p>
    <w:bookmarkEnd w:id="16"/>
    <w:bookmarkEnd w:id="17"/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www.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www.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2025-06-03T15:49:51Z</dcterms:created>
  <dcterms:modified xsi:type="dcterms:W3CDTF">2025-06-03T15:49:51Z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