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asdfasdf</w:t>
      </w:r>
    </w:p>
    <w:p>
      <w:r>
        <w:t>Director: asdfasfd</w:t>
      </w:r>
    </w:p>
    <w:p>
      <w:r>
        <w:t>Date: 2025-12-04</w:t>
      </w:r>
    </w:p>
    <w:p>
      <w:r>
        <w:t xml:space="preserve">Version: </w:t>
      </w:r>
    </w:p>
    <w:p>
      <w:r>
        <w:t xml:space="preserve">FTEs: 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pPr>
        <w:pStyle w:val="Heading2"/>
      </w:pPr>
      <w:r>
        <w:t>Aggregate Objectives</w:t>
      </w:r>
    </w:p>
    <w:p>
      <w:r>
        <w:t>Excellent Service Goal: ['Provide accession and post-accession support']</w:t>
      </w:r>
    </w:p>
    <w:p>
      <w:pPr>
        <w:pStyle w:val="Heading2"/>
      </w:pPr>
      <w:r>
        <w:t>Specific Objectives</w:t>
      </w:r>
    </w:p>
    <w:p>
      <w:r>
        <w:t>('Excellent Service Goal', 'Provide accession and post-accession support'): ['None']</w:t>
      </w:r>
    </w:p>
    <w:p>
      <w:pPr>
        <w:pStyle w:val="Heading2"/>
      </w:pPr>
      <w:r>
        <w:t>Activities</w:t>
      </w:r>
    </w:p>
    <w:p>
      <w:r>
        <w:t>('Excellent Service Goal', 'Provide accession and post-accession support'): {'activities': [], 'results': []}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