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A4B2" w14:textId="611EDA41" w:rsidR="000A1909" w:rsidRDefault="000A1909">
      <w:r>
        <w:rPr>
          <w:rFonts w:hint="eastAsia"/>
        </w:rPr>
        <w:t>TODO improvements:</w:t>
      </w:r>
    </w:p>
    <w:p w14:paraId="39609133" w14:textId="77777777" w:rsidR="004D579A" w:rsidRPr="008C260B" w:rsidRDefault="004D579A" w:rsidP="004D579A">
      <w:pPr>
        <w:pStyle w:val="ListParagraph"/>
        <w:numPr>
          <w:ilvl w:val="0"/>
          <w:numId w:val="1"/>
        </w:numPr>
        <w:rPr>
          <w:highlight w:val="green"/>
        </w:rPr>
      </w:pPr>
      <w:r w:rsidRPr="008C260B">
        <w:rPr>
          <w:highlight w:val="green"/>
        </w:rPr>
        <w:t>Try</w:t>
      </w:r>
      <w:r w:rsidRPr="008C260B">
        <w:rPr>
          <w:rFonts w:hint="eastAsia"/>
          <w:highlight w:val="green"/>
        </w:rPr>
        <w:t xml:space="preserve"> another loss function: MAE + SSIM.</w:t>
      </w:r>
    </w:p>
    <w:p w14:paraId="18382FC9" w14:textId="77777777" w:rsidR="004D579A" w:rsidRPr="006328E2" w:rsidRDefault="004D579A" w:rsidP="004D579A">
      <w:pPr>
        <w:pStyle w:val="ListParagraph"/>
        <w:numPr>
          <w:ilvl w:val="0"/>
          <w:numId w:val="1"/>
        </w:numPr>
        <w:rPr>
          <w:highlight w:val="green"/>
        </w:rPr>
      </w:pPr>
      <w:r w:rsidRPr="006328E2">
        <w:rPr>
          <w:highlight w:val="green"/>
        </w:rPr>
        <w:t>I</w:t>
      </w:r>
      <w:r w:rsidRPr="006328E2">
        <w:rPr>
          <w:rFonts w:hint="eastAsia"/>
          <w:highlight w:val="green"/>
        </w:rPr>
        <w:t>mplement masking over the object</w:t>
      </w:r>
      <w:r w:rsidRPr="006328E2">
        <w:rPr>
          <w:highlight w:val="green"/>
        </w:rPr>
        <w:t xml:space="preserve"> / useful region</w:t>
      </w:r>
    </w:p>
    <w:p w14:paraId="3E8DFFA5" w14:textId="057BD687" w:rsidR="004D579A" w:rsidRPr="006328E2" w:rsidRDefault="00CF09CC" w:rsidP="004D579A">
      <w:pPr>
        <w:pStyle w:val="ListParagraph"/>
        <w:numPr>
          <w:ilvl w:val="1"/>
          <w:numId w:val="1"/>
        </w:numPr>
        <w:rPr>
          <w:highlight w:val="green"/>
        </w:rPr>
      </w:pPr>
      <w:r w:rsidRPr="006328E2">
        <w:rPr>
          <w:highlight w:val="green"/>
        </w:rPr>
        <w:t xml:space="preserve">This makes </w:t>
      </w:r>
      <w:r w:rsidR="004D579A" w:rsidRPr="006328E2">
        <w:rPr>
          <w:highlight w:val="green"/>
        </w:rPr>
        <w:t xml:space="preserve">the padding </w:t>
      </w:r>
      <w:r w:rsidRPr="006328E2">
        <w:rPr>
          <w:highlight w:val="green"/>
        </w:rPr>
        <w:t xml:space="preserve">to have </w:t>
      </w:r>
      <w:r w:rsidR="004D579A" w:rsidRPr="006328E2">
        <w:rPr>
          <w:highlight w:val="green"/>
        </w:rPr>
        <w:t>less weight on the loss</w:t>
      </w:r>
      <w:r w:rsidR="004D579A" w:rsidRPr="006328E2">
        <w:rPr>
          <w:rFonts w:hint="eastAsia"/>
          <w:highlight w:val="green"/>
        </w:rPr>
        <w:t>.</w:t>
      </w:r>
    </w:p>
    <w:p w14:paraId="34485482" w14:textId="62813D4F" w:rsidR="000A1909" w:rsidRDefault="000A1909" w:rsidP="000A1909">
      <w:pPr>
        <w:pStyle w:val="ListParagraph"/>
        <w:numPr>
          <w:ilvl w:val="0"/>
          <w:numId w:val="1"/>
        </w:numPr>
      </w:pPr>
      <w:r>
        <w:rPr>
          <w:rFonts w:hint="eastAsia"/>
        </w:rPr>
        <w:t>Create a noise that fits better with the real anomalies:</w:t>
      </w:r>
    </w:p>
    <w:p w14:paraId="617C17A6" w14:textId="392180B6" w:rsidR="000A1909" w:rsidRDefault="000A1909" w:rsidP="000A1909">
      <w:pPr>
        <w:pStyle w:val="ListParagraph"/>
        <w:numPr>
          <w:ilvl w:val="1"/>
          <w:numId w:val="1"/>
        </w:numPr>
      </w:pPr>
      <w:r>
        <w:rPr>
          <w:rFonts w:hint="eastAsia"/>
        </w:rPr>
        <w:t>Small yellow spots</w:t>
      </w:r>
    </w:p>
    <w:p w14:paraId="019CE92B" w14:textId="012A8D03" w:rsidR="000A1909" w:rsidRDefault="000A1909" w:rsidP="000A1909">
      <w:pPr>
        <w:pStyle w:val="ListParagraph"/>
        <w:numPr>
          <w:ilvl w:val="1"/>
          <w:numId w:val="1"/>
        </w:numPr>
      </w:pPr>
      <w:r>
        <w:t>L</w:t>
      </w:r>
      <w:r>
        <w:rPr>
          <w:rFonts w:hint="eastAsia"/>
        </w:rPr>
        <w:t>ocalized blur</w:t>
      </w:r>
    </w:p>
    <w:p w14:paraId="6A11EF38" w14:textId="70EB8588" w:rsidR="000A1909" w:rsidRDefault="000A1909" w:rsidP="000A1909">
      <w:pPr>
        <w:pStyle w:val="ListParagraph"/>
        <w:numPr>
          <w:ilvl w:val="1"/>
          <w:numId w:val="1"/>
        </w:numPr>
      </w:pPr>
      <w:r>
        <w:t>S</w:t>
      </w:r>
      <w:r>
        <w:rPr>
          <w:rFonts w:hint="eastAsia"/>
        </w:rPr>
        <w:t>mall occlusions</w:t>
      </w:r>
    </w:p>
    <w:p w14:paraId="35FA292E" w14:textId="4A5C2D20" w:rsidR="000A1909" w:rsidRPr="00836B6A" w:rsidRDefault="0003221F" w:rsidP="000A1909">
      <w:pPr>
        <w:pStyle w:val="ListParagraph"/>
        <w:numPr>
          <w:ilvl w:val="0"/>
          <w:numId w:val="1"/>
        </w:numPr>
        <w:rPr>
          <w:highlight w:val="green"/>
        </w:rPr>
      </w:pPr>
      <w:r w:rsidRPr="00836B6A">
        <w:rPr>
          <w:highlight w:val="green"/>
        </w:rPr>
        <w:t>Enhance</w:t>
      </w:r>
      <w:r w:rsidR="000A1909" w:rsidRPr="00836B6A">
        <w:rPr>
          <w:rFonts w:hint="eastAsia"/>
          <w:highlight w:val="green"/>
        </w:rPr>
        <w:t xml:space="preserve"> the input images by </w:t>
      </w:r>
      <w:r w:rsidR="000A1909" w:rsidRPr="00836B6A">
        <w:rPr>
          <w:highlight w:val="green"/>
        </w:rPr>
        <w:t>improving</w:t>
      </w:r>
      <w:r w:rsidR="000A1909" w:rsidRPr="00836B6A">
        <w:rPr>
          <w:rFonts w:hint="eastAsia"/>
          <w:highlight w:val="green"/>
        </w:rPr>
        <w:t xml:space="preserve"> the bounding boxes merging function.</w:t>
      </w:r>
    </w:p>
    <w:p w14:paraId="068C646A" w14:textId="55C951F5" w:rsidR="000A1909" w:rsidRPr="008C260B" w:rsidRDefault="000A1909" w:rsidP="000A1909">
      <w:pPr>
        <w:pStyle w:val="ListParagraph"/>
        <w:numPr>
          <w:ilvl w:val="0"/>
          <w:numId w:val="1"/>
        </w:numPr>
        <w:rPr>
          <w:highlight w:val="green"/>
        </w:rPr>
      </w:pPr>
      <w:r w:rsidRPr="008C260B">
        <w:rPr>
          <w:rFonts w:hint="eastAsia"/>
          <w:highlight w:val="green"/>
        </w:rPr>
        <w:t>Increase the available data and manually filter the images that do not contribute.</w:t>
      </w:r>
    </w:p>
    <w:p w14:paraId="0FD4E178" w14:textId="6A9B7D6F" w:rsidR="0003221F" w:rsidRPr="008C260B" w:rsidRDefault="0003221F" w:rsidP="0003221F">
      <w:pPr>
        <w:pStyle w:val="ListParagraph"/>
        <w:numPr>
          <w:ilvl w:val="1"/>
          <w:numId w:val="1"/>
        </w:numPr>
        <w:rPr>
          <w:highlight w:val="green"/>
        </w:rPr>
      </w:pPr>
      <w:r w:rsidRPr="008C260B">
        <w:rPr>
          <w:highlight w:val="green"/>
        </w:rPr>
        <w:t>More clean images</w:t>
      </w:r>
    </w:p>
    <w:p w14:paraId="1D94089D" w14:textId="6DE08986" w:rsidR="0003221F" w:rsidRPr="008C260B" w:rsidRDefault="0003221F" w:rsidP="0003221F">
      <w:pPr>
        <w:pStyle w:val="ListParagraph"/>
        <w:numPr>
          <w:ilvl w:val="1"/>
          <w:numId w:val="1"/>
        </w:numPr>
        <w:rPr>
          <w:highlight w:val="green"/>
        </w:rPr>
      </w:pPr>
      <w:r w:rsidRPr="008C260B">
        <w:rPr>
          <w:highlight w:val="green"/>
        </w:rPr>
        <w:t>Remove images with little information</w:t>
      </w:r>
    </w:p>
    <w:p w14:paraId="79FC64E8" w14:textId="603568E2" w:rsidR="0003221F" w:rsidRDefault="0003221F" w:rsidP="0003221F">
      <w:pPr>
        <w:pStyle w:val="ListParagraph"/>
        <w:numPr>
          <w:ilvl w:val="0"/>
          <w:numId w:val="1"/>
        </w:numPr>
      </w:pPr>
      <w:r>
        <w:t>Adjust the model</w:t>
      </w:r>
      <w:r>
        <w:rPr>
          <w:rFonts w:hint="eastAsia"/>
        </w:rPr>
        <w:t xml:space="preserve"> (</w:t>
      </w:r>
      <w:r w:rsidR="004D579A">
        <w:rPr>
          <w:rFonts w:hint="eastAsia"/>
        </w:rPr>
        <w:t xml:space="preserve">worsen </w:t>
      </w:r>
      <w:r w:rsidR="008C260B">
        <w:t>models’</w:t>
      </w:r>
      <w:r w:rsidR="004D579A">
        <w:rPr>
          <w:rFonts w:hint="eastAsia"/>
        </w:rPr>
        <w:t xml:space="preserve"> capacity)</w:t>
      </w:r>
      <w:r>
        <w:t>:</w:t>
      </w:r>
    </w:p>
    <w:p w14:paraId="0824C679" w14:textId="2C74A67F" w:rsidR="0003221F" w:rsidRDefault="0003221F" w:rsidP="0003221F">
      <w:pPr>
        <w:pStyle w:val="ListParagraph"/>
        <w:numPr>
          <w:ilvl w:val="1"/>
          <w:numId w:val="1"/>
        </w:numPr>
      </w:pPr>
      <w:r>
        <w:rPr>
          <w:rFonts w:hint="eastAsia"/>
        </w:rPr>
        <w:t>Smaller bottleneck</w:t>
      </w:r>
    </w:p>
    <w:p w14:paraId="0EF2D6C9" w14:textId="799B694B" w:rsidR="0003221F" w:rsidRDefault="0003221F" w:rsidP="0003221F">
      <w:pPr>
        <w:pStyle w:val="ListParagraph"/>
        <w:numPr>
          <w:ilvl w:val="1"/>
          <w:numId w:val="1"/>
        </w:numPr>
      </w:pPr>
      <w:r>
        <w:rPr>
          <w:rFonts w:hint="eastAsia"/>
        </w:rPr>
        <w:t>Less filters</w:t>
      </w:r>
    </w:p>
    <w:p w14:paraId="1848A130" w14:textId="12E7CA64" w:rsidR="0003221F" w:rsidRDefault="0003221F" w:rsidP="0003221F">
      <w:pPr>
        <w:pStyle w:val="ListParagraph"/>
        <w:numPr>
          <w:ilvl w:val="1"/>
          <w:numId w:val="1"/>
        </w:numPr>
      </w:pPr>
      <w:r>
        <w:t>M</w:t>
      </w:r>
      <w:r>
        <w:rPr>
          <w:rFonts w:hint="eastAsia"/>
        </w:rPr>
        <w:t>ore regularization</w:t>
      </w:r>
    </w:p>
    <w:p w14:paraId="29BA8A50" w14:textId="015209C9" w:rsidR="004D579A" w:rsidRDefault="004D579A" w:rsidP="004D579A">
      <w:pPr>
        <w:pStyle w:val="ListParagraph"/>
        <w:numPr>
          <w:ilvl w:val="0"/>
          <w:numId w:val="1"/>
        </w:numPr>
      </w:pPr>
      <w:r>
        <w:rPr>
          <w:rFonts w:hint="eastAsia"/>
        </w:rPr>
        <w:t>Data augmentation:</w:t>
      </w:r>
    </w:p>
    <w:p w14:paraId="24E86052" w14:textId="60E6824E" w:rsidR="004D579A" w:rsidRDefault="004D579A" w:rsidP="004D579A">
      <w:pPr>
        <w:pStyle w:val="ListParagraph"/>
        <w:numPr>
          <w:ilvl w:val="1"/>
          <w:numId w:val="1"/>
        </w:numPr>
      </w:pPr>
      <w:r>
        <w:t>F</w:t>
      </w:r>
      <w:r>
        <w:rPr>
          <w:rFonts w:hint="eastAsia"/>
        </w:rPr>
        <w:t>lips</w:t>
      </w:r>
    </w:p>
    <w:p w14:paraId="15B3DC78" w14:textId="42D8C234" w:rsidR="004D579A" w:rsidRDefault="004D579A" w:rsidP="004D579A">
      <w:pPr>
        <w:pStyle w:val="ListParagraph"/>
        <w:numPr>
          <w:ilvl w:val="1"/>
          <w:numId w:val="1"/>
        </w:numPr>
      </w:pPr>
      <w:r>
        <w:t>S</w:t>
      </w:r>
      <w:r>
        <w:rPr>
          <w:rFonts w:hint="eastAsia"/>
        </w:rPr>
        <w:t>mall rotations</w:t>
      </w:r>
    </w:p>
    <w:p w14:paraId="42E9636D" w14:textId="0C05FBBB" w:rsidR="008C260B" w:rsidRDefault="004D579A" w:rsidP="004D579A">
      <w:pPr>
        <w:pStyle w:val="ListParagraph"/>
        <w:numPr>
          <w:ilvl w:val="1"/>
          <w:numId w:val="1"/>
        </w:numPr>
      </w:pPr>
      <w:r>
        <w:t>M</w:t>
      </w:r>
      <w:r>
        <w:rPr>
          <w:rFonts w:hint="eastAsia"/>
        </w:rPr>
        <w:t>ild shifts</w:t>
      </w:r>
    </w:p>
    <w:p w14:paraId="12F8510B" w14:textId="77777777" w:rsidR="008C260B" w:rsidRDefault="008C260B" w:rsidP="008C260B">
      <w:pPr>
        <w:pStyle w:val="ListParagraph"/>
        <w:numPr>
          <w:ilvl w:val="0"/>
          <w:numId w:val="1"/>
        </w:numPr>
      </w:pPr>
      <w:r>
        <w:t>Try different size inputs</w:t>
      </w:r>
    </w:p>
    <w:p w14:paraId="5B49DA07" w14:textId="77777777" w:rsidR="008C260B" w:rsidRDefault="008C260B" w:rsidP="008C260B">
      <w:pPr>
        <w:pStyle w:val="ListParagraph"/>
        <w:numPr>
          <w:ilvl w:val="1"/>
          <w:numId w:val="1"/>
        </w:numPr>
      </w:pPr>
      <w:r>
        <w:t>Less resolution might help to not learn the defects</w:t>
      </w:r>
    </w:p>
    <w:p w14:paraId="5C96DC32" w14:textId="77777777" w:rsidR="008C260B" w:rsidRDefault="008C260B">
      <w:r>
        <w:br w:type="page"/>
      </w:r>
    </w:p>
    <w:p w14:paraId="42D57F20" w14:textId="08E2685C" w:rsidR="008C260B" w:rsidRPr="008C260B" w:rsidRDefault="008C260B" w:rsidP="008C260B">
      <w:pPr>
        <w:rPr>
          <w:sz w:val="30"/>
          <w:szCs w:val="30"/>
        </w:rPr>
      </w:pPr>
      <w:r w:rsidRPr="008C260B">
        <w:rPr>
          <w:sz w:val="30"/>
          <w:szCs w:val="30"/>
        </w:rPr>
        <w:lastRenderedPageBreak/>
        <w:t>Improvements for the anomaly detection section</w:t>
      </w:r>
    </w:p>
    <w:p w14:paraId="1B762A30" w14:textId="77777777" w:rsidR="00267C90" w:rsidRDefault="008C260B" w:rsidP="00267C90">
      <w:pPr>
        <w:pStyle w:val="ListParagraph"/>
        <w:numPr>
          <w:ilvl w:val="0"/>
          <w:numId w:val="3"/>
        </w:numPr>
      </w:pPr>
      <w:r>
        <w:t>Mask over object for loss:</w:t>
      </w:r>
    </w:p>
    <w:p w14:paraId="34C5D736" w14:textId="323AF92E" w:rsidR="00992B65" w:rsidRDefault="008C260B" w:rsidP="00267C90">
      <w:pPr>
        <w:ind w:firstLine="360"/>
      </w:pPr>
      <w:r>
        <w:t>Use the bounding boxes of the segmentation part, since everything marked out of the box corresponds to the padding. Given that, the weight of the pixels outside the bounding box (the padding) could be set to 0. This means that the model won’</w:t>
      </w:r>
      <w:r>
        <w:rPr>
          <w:rFonts w:hint="eastAsia"/>
        </w:rPr>
        <w:t>t</w:t>
      </w:r>
      <w:r>
        <w:t xml:space="preserve"> care at </w:t>
      </w:r>
      <w:proofErr w:type="gramStart"/>
      <w:r>
        <w:t>all of</w:t>
      </w:r>
      <w:proofErr w:type="gramEnd"/>
      <w:r>
        <w:t xml:space="preserve"> the area outside the bounding box, thus</w:t>
      </w:r>
      <w:r w:rsidRPr="008C260B">
        <w:t xml:space="preserve"> </w:t>
      </w:r>
      <w:r>
        <w:t>the same bounding box should be used when evaluating the anomaly maps, to ignore differences outside the bounding box.</w:t>
      </w:r>
    </w:p>
    <w:p w14:paraId="43AA7230" w14:textId="3D81AFC9" w:rsidR="00267C90" w:rsidRDefault="00267C90" w:rsidP="00267C90">
      <w:pPr>
        <w:pStyle w:val="ListParagraph"/>
        <w:numPr>
          <w:ilvl w:val="0"/>
          <w:numId w:val="3"/>
        </w:numPr>
      </w:pPr>
      <w:r>
        <w:t>Loss function:</w:t>
      </w:r>
    </w:p>
    <w:p w14:paraId="0B514947" w14:textId="15B86A3C" w:rsidR="00267C90" w:rsidRDefault="00267C90" w:rsidP="00267C90">
      <w:pPr>
        <w:pStyle w:val="ListParagraph"/>
        <w:numPr>
          <w:ilvl w:val="0"/>
          <w:numId w:val="4"/>
        </w:numPr>
      </w:pPr>
      <w:r>
        <w:t>Structural error SSIM</w:t>
      </w:r>
    </w:p>
    <w:p w14:paraId="75CFE4A4" w14:textId="7077032B" w:rsidR="00267C90" w:rsidRDefault="00267C90" w:rsidP="00267C90">
      <w:pPr>
        <w:pStyle w:val="ListParagraph"/>
        <w:numPr>
          <w:ilvl w:val="0"/>
          <w:numId w:val="4"/>
        </w:numPr>
      </w:pPr>
      <w:r>
        <w:t>More attention to the error in the colors.</w:t>
      </w:r>
    </w:p>
    <w:p w14:paraId="5E4CD6D7" w14:textId="13B351D4" w:rsidR="00267C90" w:rsidRDefault="00267C90" w:rsidP="00267C90">
      <w:pPr>
        <w:pStyle w:val="ListParagraph"/>
        <w:numPr>
          <w:ilvl w:val="0"/>
          <w:numId w:val="4"/>
        </w:numPr>
        <w:spacing w:line="480" w:lineRule="auto"/>
      </w:pPr>
      <w:r>
        <w:t>Blur the map before thresholding.</w:t>
      </w:r>
    </w:p>
    <w:p w14:paraId="507BCF10" w14:textId="77777777" w:rsidR="00267C90" w:rsidRDefault="00267C90" w:rsidP="00267C90">
      <w:pPr>
        <w:pStyle w:val="ListParagraph"/>
        <w:numPr>
          <w:ilvl w:val="0"/>
          <w:numId w:val="3"/>
        </w:numPr>
      </w:pPr>
      <w:r>
        <w:t>Use adaptative threshold:</w:t>
      </w:r>
    </w:p>
    <w:p w14:paraId="38C374D3" w14:textId="77777777" w:rsidR="00267C90" w:rsidRDefault="00267C90" w:rsidP="00267C90">
      <w:pPr>
        <w:pStyle w:val="ListParagraph"/>
        <w:numPr>
          <w:ilvl w:val="1"/>
          <w:numId w:val="5"/>
        </w:numPr>
      </w:pPr>
      <w:r w:rsidRPr="00992B65">
        <w:rPr>
          <w:lang w:val="es-CO"/>
        </w:rPr>
        <w:t>percentil por imagen</w:t>
      </w:r>
    </w:p>
    <w:p w14:paraId="3D659E97" w14:textId="77777777" w:rsidR="00267C90" w:rsidRDefault="00267C90" w:rsidP="00267C90">
      <w:pPr>
        <w:pStyle w:val="ListParagraph"/>
        <w:numPr>
          <w:ilvl w:val="1"/>
          <w:numId w:val="5"/>
        </w:numPr>
        <w:rPr>
          <w:lang w:val="es-CO"/>
        </w:rPr>
      </w:pPr>
      <w:r w:rsidRPr="00992B65">
        <w:rPr>
          <w:lang w:val="es-CO"/>
        </w:rPr>
        <w:t xml:space="preserve">Otsu sobre el </w:t>
      </w:r>
      <w:proofErr w:type="spellStart"/>
      <w:r w:rsidRPr="00992B65">
        <w:rPr>
          <w:lang w:val="es-CO"/>
        </w:rPr>
        <w:t>anomaly</w:t>
      </w:r>
      <w:proofErr w:type="spellEnd"/>
      <w:r w:rsidRPr="00992B65">
        <w:rPr>
          <w:lang w:val="es-CO"/>
        </w:rPr>
        <w:t xml:space="preserve"> </w:t>
      </w:r>
      <w:proofErr w:type="spellStart"/>
      <w:r w:rsidRPr="00992B65">
        <w:rPr>
          <w:lang w:val="es-CO"/>
        </w:rPr>
        <w:t>map</w:t>
      </w:r>
      <w:proofErr w:type="spellEnd"/>
    </w:p>
    <w:p w14:paraId="4DAC333B" w14:textId="7D06DCF6" w:rsidR="00267C90" w:rsidRDefault="00267C90" w:rsidP="00267C90">
      <w:pPr>
        <w:pStyle w:val="ListParagraph"/>
        <w:numPr>
          <w:ilvl w:val="1"/>
          <w:numId w:val="5"/>
        </w:numPr>
        <w:rPr>
          <w:lang w:val="es-CO"/>
        </w:rPr>
      </w:pPr>
      <w:proofErr w:type="spellStart"/>
      <w:r w:rsidRPr="00992B65">
        <w:rPr>
          <w:lang w:val="es-CO"/>
        </w:rPr>
        <w:t>threshold</w:t>
      </w:r>
      <w:proofErr w:type="spellEnd"/>
      <w:r w:rsidRPr="00992B65">
        <w:rPr>
          <w:lang w:val="es-CO"/>
        </w:rPr>
        <w:t xml:space="preserve"> híbrido</w:t>
      </w:r>
    </w:p>
    <w:p w14:paraId="0718BEDB" w14:textId="0E40DC48" w:rsidR="00267C90" w:rsidRDefault="00267C90" w:rsidP="00267C90">
      <w:r>
        <w:t>Depending on the image, some thresholds are working better or worse to detect just the anomalies.</w:t>
      </w:r>
    </w:p>
    <w:p w14:paraId="7492903B" w14:textId="5EF2C569" w:rsidR="007E3418" w:rsidRDefault="007E3418" w:rsidP="007E3418">
      <w:pPr>
        <w:pStyle w:val="ListParagraph"/>
        <w:numPr>
          <w:ilvl w:val="0"/>
          <w:numId w:val="3"/>
        </w:numPr>
        <w:spacing w:line="480" w:lineRule="auto"/>
      </w:pPr>
      <w:r w:rsidRPr="007E3418">
        <w:t xml:space="preserve">Make the kernels and the </w:t>
      </w:r>
      <w:r>
        <w:t>area filter dependent on the image size (see TODO’s)</w:t>
      </w:r>
    </w:p>
    <w:p w14:paraId="5A11F825" w14:textId="59CA8C85" w:rsidR="00992B65" w:rsidRDefault="00992B65" w:rsidP="007E3418">
      <w:pPr>
        <w:pStyle w:val="ListParagraph"/>
        <w:numPr>
          <w:ilvl w:val="0"/>
          <w:numId w:val="3"/>
        </w:numPr>
        <w:spacing w:line="480" w:lineRule="auto"/>
      </w:pPr>
      <w:r>
        <w:t>Increase the closing/dilatation of the binary anomaly map.</w:t>
      </w:r>
    </w:p>
    <w:p w14:paraId="73C7F56D" w14:textId="09C820DA" w:rsidR="00992B65" w:rsidRDefault="008C260B" w:rsidP="007E3418">
      <w:pPr>
        <w:pStyle w:val="ListParagraph"/>
        <w:numPr>
          <w:ilvl w:val="0"/>
          <w:numId w:val="3"/>
        </w:numPr>
        <w:spacing w:line="480" w:lineRule="auto"/>
      </w:pPr>
      <w:r>
        <w:t>Add a small dilatation to the boxes surrounding the anomalies</w:t>
      </w:r>
      <w:r w:rsidR="00992B65">
        <w:t>.</w:t>
      </w:r>
    </w:p>
    <w:sectPr w:rsidR="00992B65" w:rsidSect="001513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42287"/>
    <w:multiLevelType w:val="hybridMultilevel"/>
    <w:tmpl w:val="B0261BF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FDD3A03"/>
    <w:multiLevelType w:val="hybridMultilevel"/>
    <w:tmpl w:val="E22C58F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6B8E71BA"/>
    <w:multiLevelType w:val="hybridMultilevel"/>
    <w:tmpl w:val="6F9E6D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04973A0"/>
    <w:multiLevelType w:val="hybridMultilevel"/>
    <w:tmpl w:val="3C8634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BC75866"/>
    <w:multiLevelType w:val="hybridMultilevel"/>
    <w:tmpl w:val="BE6E26D4"/>
    <w:lvl w:ilvl="0" w:tplc="FFFFFFFF">
      <w:start w:val="1"/>
      <w:numFmt w:val="decimal"/>
      <w:lvlText w:val="%1."/>
      <w:lvlJc w:val="left"/>
      <w:pPr>
        <w:ind w:left="360" w:hanging="360"/>
      </w:pPr>
      <w:rPr>
        <w:rFonts w:hint="default"/>
      </w:rPr>
    </w:lvl>
    <w:lvl w:ilvl="1" w:tplc="24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961496453">
    <w:abstractNumId w:val="0"/>
  </w:num>
  <w:num w:numId="2" w16cid:durableId="736587739">
    <w:abstractNumId w:val="3"/>
  </w:num>
  <w:num w:numId="3" w16cid:durableId="2086225590">
    <w:abstractNumId w:val="1"/>
  </w:num>
  <w:num w:numId="4" w16cid:durableId="488788683">
    <w:abstractNumId w:val="2"/>
  </w:num>
  <w:num w:numId="5" w16cid:durableId="75782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9A"/>
    <w:rsid w:val="0003221F"/>
    <w:rsid w:val="000A1909"/>
    <w:rsid w:val="00137880"/>
    <w:rsid w:val="00151374"/>
    <w:rsid w:val="00160B4C"/>
    <w:rsid w:val="001E1BF9"/>
    <w:rsid w:val="00267C90"/>
    <w:rsid w:val="002D5563"/>
    <w:rsid w:val="0041693D"/>
    <w:rsid w:val="004D579A"/>
    <w:rsid w:val="00515853"/>
    <w:rsid w:val="0055419A"/>
    <w:rsid w:val="00631CBA"/>
    <w:rsid w:val="006328E2"/>
    <w:rsid w:val="00737F45"/>
    <w:rsid w:val="007E3418"/>
    <w:rsid w:val="00836B6A"/>
    <w:rsid w:val="008C260B"/>
    <w:rsid w:val="008E17E3"/>
    <w:rsid w:val="00992B65"/>
    <w:rsid w:val="00A34060"/>
    <w:rsid w:val="00BA5DB0"/>
    <w:rsid w:val="00C72AD5"/>
    <w:rsid w:val="00CF09CC"/>
    <w:rsid w:val="00D55AD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82F30"/>
  <w15:chartTrackingRefBased/>
  <w15:docId w15:val="{17559574-6A71-4614-A242-7E28F727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19A"/>
    <w:rPr>
      <w:rFonts w:eastAsiaTheme="majorEastAsia" w:cstheme="majorBidi"/>
      <w:color w:val="272727" w:themeColor="text1" w:themeTint="D8"/>
    </w:rPr>
  </w:style>
  <w:style w:type="paragraph" w:styleId="Title">
    <w:name w:val="Title"/>
    <w:basedOn w:val="Normal"/>
    <w:next w:val="Normal"/>
    <w:link w:val="TitleChar"/>
    <w:uiPriority w:val="10"/>
    <w:qFormat/>
    <w:rsid w:val="0055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19A"/>
    <w:pPr>
      <w:spacing w:before="160"/>
      <w:jc w:val="center"/>
    </w:pPr>
    <w:rPr>
      <w:i/>
      <w:iCs/>
      <w:color w:val="404040" w:themeColor="text1" w:themeTint="BF"/>
    </w:rPr>
  </w:style>
  <w:style w:type="character" w:customStyle="1" w:styleId="QuoteChar">
    <w:name w:val="Quote Char"/>
    <w:basedOn w:val="DefaultParagraphFont"/>
    <w:link w:val="Quote"/>
    <w:uiPriority w:val="29"/>
    <w:rsid w:val="0055419A"/>
    <w:rPr>
      <w:i/>
      <w:iCs/>
      <w:color w:val="404040" w:themeColor="text1" w:themeTint="BF"/>
    </w:rPr>
  </w:style>
  <w:style w:type="paragraph" w:styleId="ListParagraph">
    <w:name w:val="List Paragraph"/>
    <w:basedOn w:val="Normal"/>
    <w:uiPriority w:val="34"/>
    <w:qFormat/>
    <w:rsid w:val="0055419A"/>
    <w:pPr>
      <w:ind w:left="720"/>
      <w:contextualSpacing/>
    </w:pPr>
  </w:style>
  <w:style w:type="character" w:styleId="IntenseEmphasis">
    <w:name w:val="Intense Emphasis"/>
    <w:basedOn w:val="DefaultParagraphFont"/>
    <w:uiPriority w:val="21"/>
    <w:qFormat/>
    <w:rsid w:val="0055419A"/>
    <w:rPr>
      <w:i/>
      <w:iCs/>
      <w:color w:val="0F4761" w:themeColor="accent1" w:themeShade="BF"/>
    </w:rPr>
  </w:style>
  <w:style w:type="paragraph" w:styleId="IntenseQuote">
    <w:name w:val="Intense Quote"/>
    <w:basedOn w:val="Normal"/>
    <w:next w:val="Normal"/>
    <w:link w:val="IntenseQuoteChar"/>
    <w:uiPriority w:val="30"/>
    <w:qFormat/>
    <w:rsid w:val="0055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19A"/>
    <w:rPr>
      <w:i/>
      <w:iCs/>
      <w:color w:val="0F4761" w:themeColor="accent1" w:themeShade="BF"/>
    </w:rPr>
  </w:style>
  <w:style w:type="character" w:styleId="IntenseReference">
    <w:name w:val="Intense Reference"/>
    <w:basedOn w:val="DefaultParagraphFont"/>
    <w:uiPriority w:val="32"/>
    <w:qFormat/>
    <w:rsid w:val="0055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6445</TotalTime>
  <Pages>2</Pages>
  <Words>262</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Medrano Diaz</dc:creator>
  <cp:keywords/>
  <dc:description/>
  <cp:lastModifiedBy>Sergio Alejandro Medrano Diaz</cp:lastModifiedBy>
  <cp:revision>5</cp:revision>
  <dcterms:created xsi:type="dcterms:W3CDTF">2026-04-02T13:30:00Z</dcterms:created>
  <dcterms:modified xsi:type="dcterms:W3CDTF">2026-04-17T01:39:00Z</dcterms:modified>
</cp:coreProperties>
</file>