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92C04" w:rsidP="00E10145" w:rsidRDefault="00292C04" w14:paraId="06BE05F8" w14:textId="114F75AF">
      <w:pPr>
        <w:jc w:val="center"/>
        <w:rPr>
          <w:lang w:val="es-ES_tradnl"/>
        </w:rPr>
      </w:pPr>
    </w:p>
    <w:p w:rsidRPr="00E10145" w:rsidR="00E10145" w:rsidP="00E10145" w:rsidRDefault="00737358" w14:paraId="36460B2C" w14:textId="5EB00569">
      <w:pPr>
        <w:jc w:val="center"/>
        <w:rPr>
          <w:rFonts w:ascii="HP Simplified" w:hAnsi="HP Simplified"/>
          <w:sz w:val="44"/>
          <w:szCs w:val="44"/>
        </w:rPr>
      </w:pPr>
      <w:r>
        <w:rPr>
          <w:noProof/>
        </w:rPr>
        <w:drawing>
          <wp:inline distT="0" distB="0" distL="0" distR="0" wp14:anchorId="21CC7B37" wp14:editId="62145474">
            <wp:extent cx="1901286" cy="698507"/>
            <wp:effectExtent l="0" t="0" r="3810" b="6350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037" cy="7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04" w:rsidP="00E10145" w:rsidRDefault="00292C04" w14:paraId="0E0A175C" w14:textId="1A393FC2">
      <w:pPr>
        <w:jc w:val="center"/>
        <w:rPr>
          <w:lang w:val="es-ES_tradnl"/>
        </w:rPr>
      </w:pPr>
    </w:p>
    <w:p w:rsidRPr="00737358" w:rsidR="00E10145" w:rsidP="00737358" w:rsidRDefault="00737358" w14:paraId="214FA941" w14:textId="7C72B6CB">
      <w:pPr>
        <w:jc w:val="center"/>
        <w:rPr>
          <w:rFonts w:ascii="HP Simplified" w:hAnsi="HP Simplified"/>
          <w:sz w:val="44"/>
          <w:szCs w:val="44"/>
        </w:rPr>
      </w:pPr>
      <w:proofErr w:type="spellStart"/>
      <w:r w:rsidRPr="00E10145">
        <w:rPr>
          <w:rFonts w:ascii="HP Simplified" w:hAnsi="HP Simplified"/>
          <w:sz w:val="44"/>
          <w:szCs w:val="44"/>
        </w:rPr>
        <w:t>Observatorio</w:t>
      </w:r>
      <w:proofErr w:type="spellEnd"/>
      <w:r w:rsidRPr="00E10145">
        <w:rPr>
          <w:rFonts w:ascii="HP Simplified" w:hAnsi="HP Simplified"/>
          <w:sz w:val="44"/>
          <w:szCs w:val="44"/>
        </w:rPr>
        <w:t xml:space="preserve"> HP SCDS 2021-2022</w:t>
      </w:r>
    </w:p>
    <w:p w:rsidR="00737358" w:rsidP="00E10145" w:rsidRDefault="00737358" w14:paraId="0BB0CD6F" w14:textId="77777777">
      <w:pPr>
        <w:jc w:val="center"/>
        <w:rPr>
          <w:rFonts w:ascii="HP Simplified" w:hAnsi="HP Simplified"/>
          <w:sz w:val="56"/>
          <w:szCs w:val="56"/>
        </w:rPr>
      </w:pPr>
    </w:p>
    <w:p w:rsidR="00737358" w:rsidP="00E10145" w:rsidRDefault="00737358" w14:paraId="7722A593" w14:textId="77777777">
      <w:pPr>
        <w:jc w:val="center"/>
        <w:rPr>
          <w:rFonts w:ascii="HP Simplified" w:hAnsi="HP Simplified"/>
          <w:sz w:val="56"/>
          <w:szCs w:val="56"/>
        </w:rPr>
      </w:pPr>
    </w:p>
    <w:p w:rsidR="00737358" w:rsidP="00E10145" w:rsidRDefault="00737358" w14:paraId="600C4529" w14:textId="77777777">
      <w:pPr>
        <w:jc w:val="center"/>
        <w:rPr>
          <w:rFonts w:ascii="HP Simplified" w:hAnsi="HP Simplified"/>
          <w:sz w:val="56"/>
          <w:szCs w:val="56"/>
        </w:rPr>
      </w:pPr>
    </w:p>
    <w:p w:rsidRPr="00E10145" w:rsidR="00E10145" w:rsidP="00E10145" w:rsidRDefault="00E10145" w14:paraId="50CB93E4" w14:textId="0736E56D">
      <w:pPr>
        <w:jc w:val="center"/>
        <w:rPr>
          <w:rFonts w:ascii="HP Simplified" w:hAnsi="HP Simplified"/>
          <w:sz w:val="56"/>
          <w:szCs w:val="56"/>
        </w:rPr>
      </w:pPr>
      <w:r w:rsidRPr="00E10145">
        <w:rPr>
          <w:rFonts w:ascii="HP Simplified" w:hAnsi="HP Simplified"/>
          <w:sz w:val="56"/>
          <w:szCs w:val="56"/>
        </w:rPr>
        <w:t>Proyecto:</w:t>
      </w:r>
      <w:r w:rsidRPr="00E10145">
        <w:rPr>
          <w:rFonts w:ascii="HP Simplified" w:hAnsi="HP Simplified"/>
          <w:sz w:val="56"/>
          <w:szCs w:val="56"/>
        </w:rPr>
        <w:t xml:space="preserve"> </w:t>
      </w:r>
      <w:r w:rsidRPr="00E10145">
        <w:rPr>
          <w:rFonts w:ascii="HP Simplified" w:hAnsi="HP Simplified"/>
          <w:sz w:val="56"/>
          <w:szCs w:val="56"/>
        </w:rPr>
        <w:t>On Premise Device Agent</w:t>
      </w:r>
    </w:p>
    <w:p w:rsidR="00E10145" w:rsidP="00E10145" w:rsidRDefault="00E10145" w14:paraId="58420003" w14:textId="48FAA8A3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532452E0" w14:textId="338C372A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252D0D4B" w14:textId="4C63B137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279262F3" w14:textId="35EAC132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0A02687E" w14:textId="26E6017D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62F413EB" w14:textId="48ACFAC2">
      <w:pPr>
        <w:jc w:val="center"/>
        <w:rPr>
          <w:rFonts w:ascii="HP Simplified" w:hAnsi="HP Simplified"/>
          <w:sz w:val="44"/>
          <w:szCs w:val="44"/>
        </w:rPr>
      </w:pPr>
    </w:p>
    <w:p w:rsidR="00E10145" w:rsidP="00E10145" w:rsidRDefault="00E10145" w14:paraId="2F1CBCE5" w14:textId="7C875D8D">
      <w:pPr>
        <w:jc w:val="center"/>
        <w:rPr>
          <w:rFonts w:ascii="HP Simplified" w:hAnsi="HP Simplified"/>
          <w:sz w:val="44"/>
          <w:szCs w:val="44"/>
        </w:rPr>
      </w:pPr>
    </w:p>
    <w:p w:rsidR="00E10145" w:rsidP="00737358" w:rsidRDefault="00E10145" w14:paraId="701CEB8C" w14:textId="5D27CEEA">
      <w:pPr>
        <w:rPr>
          <w:rFonts w:ascii="HP Simplified" w:hAnsi="HP Simplified"/>
          <w:sz w:val="44"/>
          <w:szCs w:val="44"/>
        </w:rPr>
      </w:pPr>
      <w:proofErr w:type="spellStart"/>
      <w:r w:rsidRPr="00C162D1">
        <w:rPr>
          <w:rFonts w:ascii="HP Simplified" w:hAnsi="HP Simplified"/>
          <w:sz w:val="36"/>
          <w:szCs w:val="36"/>
        </w:rPr>
        <w:t>Tutores</w:t>
      </w:r>
      <w:proofErr w:type="spellEnd"/>
      <w:r>
        <w:rPr>
          <w:rFonts w:ascii="HP Simplified" w:hAnsi="HP Simplified"/>
          <w:sz w:val="44"/>
          <w:szCs w:val="44"/>
        </w:rPr>
        <w:t>:</w:t>
      </w:r>
    </w:p>
    <w:p w:rsidRPr="00C162D1" w:rsidR="00E10145" w:rsidP="00737358" w:rsidRDefault="00E10145" w14:paraId="5B39E14A" w14:textId="62269448">
      <w:pPr>
        <w:rPr>
          <w:rFonts w:ascii="HP Simplified" w:hAnsi="HP Simplified"/>
          <w:sz w:val="24"/>
          <w:szCs w:val="24"/>
          <w:lang w:val="es-ES_tradnl"/>
        </w:rPr>
      </w:pPr>
      <w:r w:rsidRPr="00C162D1">
        <w:rPr>
          <w:rFonts w:ascii="HP Simplified" w:hAnsi="HP Simplified"/>
          <w:sz w:val="24"/>
          <w:szCs w:val="24"/>
          <w:lang w:val="es-ES_tradnl"/>
        </w:rPr>
        <w:t xml:space="preserve">Ana Rodríguez 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Fernández (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ana.rodriguez-fernandez@hp.com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)</w:t>
      </w:r>
    </w:p>
    <w:p w:rsidRPr="00C162D1" w:rsidR="00E10145" w:rsidP="00737358" w:rsidRDefault="00E10145" w14:paraId="7531421B" w14:textId="0CF99D0A">
      <w:pPr>
        <w:rPr>
          <w:rFonts w:ascii="HP Simplified" w:hAnsi="HP Simplified"/>
          <w:sz w:val="24"/>
          <w:szCs w:val="24"/>
          <w:lang w:val="es-ES_tradnl"/>
        </w:rPr>
      </w:pPr>
      <w:r w:rsidRPr="00C162D1">
        <w:rPr>
          <w:rFonts w:ascii="HP Simplified" w:hAnsi="HP Simplified"/>
          <w:sz w:val="24"/>
          <w:szCs w:val="24"/>
          <w:lang w:val="es-ES_tradnl"/>
        </w:rPr>
        <w:t>Julia Herrero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 xml:space="preserve"> Fernández </w:t>
      </w:r>
      <w:r w:rsidRPr="00C162D1" w:rsidR="00E823A1">
        <w:rPr>
          <w:rFonts w:ascii="HP Simplified" w:hAnsi="HP Simplified"/>
          <w:sz w:val="24"/>
          <w:szCs w:val="24"/>
          <w:lang w:val="es-ES_tradnl"/>
        </w:rPr>
        <w:t>(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julia.herrero.fernandez@hp.com</w:t>
      </w:r>
      <w:r w:rsidRPr="00C162D1" w:rsidR="00E823A1">
        <w:rPr>
          <w:rFonts w:ascii="HP Simplified" w:hAnsi="HP Simplified"/>
          <w:sz w:val="24"/>
          <w:szCs w:val="24"/>
          <w:lang w:val="es-ES_tradnl"/>
        </w:rPr>
        <w:t>)</w:t>
      </w:r>
    </w:p>
    <w:p w:rsidRPr="00C162D1" w:rsidR="00E10145" w:rsidP="00737358" w:rsidRDefault="00E10145" w14:paraId="42C1A702" w14:textId="547E436F">
      <w:pPr>
        <w:rPr>
          <w:rFonts w:ascii="HP Simplified" w:hAnsi="HP Simplified"/>
          <w:sz w:val="24"/>
          <w:szCs w:val="24"/>
          <w:lang w:val="es-ES_tradnl"/>
        </w:rPr>
      </w:pPr>
      <w:r w:rsidRPr="00C162D1">
        <w:rPr>
          <w:rFonts w:ascii="HP Simplified" w:hAnsi="HP Simplified"/>
          <w:sz w:val="24"/>
          <w:szCs w:val="24"/>
          <w:lang w:val="es-ES_tradnl"/>
        </w:rPr>
        <w:t>Adrián Sánchez Zapico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 xml:space="preserve"> (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adrian.sanchez.zapico@hp.com</w:t>
      </w:r>
      <w:r w:rsidRPr="00C162D1" w:rsidR="00737358">
        <w:rPr>
          <w:rFonts w:ascii="HP Simplified" w:hAnsi="HP Simplified"/>
          <w:sz w:val="24"/>
          <w:szCs w:val="24"/>
          <w:lang w:val="es-ES_tradnl"/>
        </w:rPr>
        <w:t>)</w:t>
      </w:r>
    </w:p>
    <w:p w:rsidR="00C162D1" w:rsidRDefault="00C162D1" w14:paraId="5099B4DA" w14:textId="77777777">
      <w:pPr>
        <w:rPr>
          <w:rFonts w:ascii="HP Simplified" w:hAnsi="HP Simplified" w:eastAsiaTheme="majorEastAsia" w:cstheme="majorBidi"/>
          <w:color w:val="2F5496" w:themeColor="accent1" w:themeShade="BF"/>
          <w:sz w:val="26"/>
          <w:szCs w:val="26"/>
          <w:lang w:val="es-ES_tradnl"/>
        </w:rPr>
      </w:pPr>
      <w:r>
        <w:rPr>
          <w:lang w:val="es-ES_tradnl"/>
        </w:rPr>
        <w:br w:type="page"/>
      </w:r>
    </w:p>
    <w:sdt>
      <w:sdtPr>
        <w:id w:val="-1204945778"/>
        <w:docPartObj>
          <w:docPartGallery w:val="Table of Contents"/>
          <w:docPartUnique/>
        </w:docPartObj>
      </w:sdtPr>
      <w:sdtEndPr>
        <w:rPr>
          <w:rFonts w:ascii="HP Simplified Light" w:hAnsi="HP Simplified Light"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Pr="00C162D1" w:rsidR="00C162D1" w:rsidRDefault="00C162D1" w14:paraId="73CBAB9D" w14:textId="618590F6">
          <w:pPr>
            <w:pStyle w:val="TOCHeading"/>
            <w:rPr>
              <w:rFonts w:ascii="HP Simplified" w:hAnsi="HP Simplified"/>
            </w:rPr>
          </w:pPr>
          <w:r w:rsidRPr="00C162D1">
            <w:rPr>
              <w:rFonts w:ascii="HP Simplified" w:hAnsi="HP Simplified"/>
            </w:rPr>
            <w:t>Table of Contents</w:t>
          </w:r>
        </w:p>
        <w:p w:rsidR="00294A70" w:rsidRDefault="00C162D1" w14:paraId="2B0426A5" w14:textId="5AE7E22F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8152140">
            <w:r w:rsidRPr="00080CEC" w:rsidR="00294A70">
              <w:rPr>
                <w:rStyle w:val="Hyperlink"/>
                <w:noProof/>
                <w:lang w:val="es-ES_tradnl"/>
              </w:rPr>
              <w:t>Contexto</w:t>
            </w:r>
            <w:r w:rsidR="00294A70">
              <w:rPr>
                <w:noProof/>
                <w:webHidden/>
              </w:rPr>
              <w:tab/>
            </w:r>
            <w:r w:rsidR="00294A70">
              <w:rPr>
                <w:noProof/>
                <w:webHidden/>
              </w:rPr>
              <w:fldChar w:fldCharType="begin"/>
            </w:r>
            <w:r w:rsidR="00294A70">
              <w:rPr>
                <w:noProof/>
                <w:webHidden/>
              </w:rPr>
              <w:instrText xml:space="preserve"> PAGEREF _Toc98152140 \h </w:instrText>
            </w:r>
            <w:r w:rsidR="00294A70">
              <w:rPr>
                <w:noProof/>
                <w:webHidden/>
              </w:rPr>
            </w:r>
            <w:r w:rsidR="00294A70">
              <w:rPr>
                <w:noProof/>
                <w:webHidden/>
              </w:rPr>
              <w:fldChar w:fldCharType="separate"/>
            </w:r>
            <w:r w:rsidR="00294A70">
              <w:rPr>
                <w:noProof/>
                <w:webHidden/>
              </w:rPr>
              <w:t>3</w:t>
            </w:r>
            <w:r w:rsidR="00294A70">
              <w:rPr>
                <w:noProof/>
                <w:webHidden/>
              </w:rPr>
              <w:fldChar w:fldCharType="end"/>
            </w:r>
          </w:hyperlink>
        </w:p>
        <w:p w:rsidR="00294A70" w:rsidRDefault="00294A70" w14:paraId="594B4528" w14:textId="011C0920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lang w:eastAsia="en-GB"/>
            </w:rPr>
          </w:pPr>
          <w:hyperlink w:history="1" w:anchor="_Toc98152141">
            <w:r w:rsidRPr="00080CEC">
              <w:rPr>
                <w:rStyle w:val="Hyperlink"/>
                <w:noProof/>
                <w:lang w:val="es-ES_tradnl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A70" w:rsidRDefault="00294A70" w14:paraId="37A8F8BB" w14:textId="3A6F7E8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/>
              <w:noProof/>
              <w:lang w:eastAsia="en-GB"/>
            </w:rPr>
          </w:pPr>
          <w:hyperlink w:history="1" w:anchor="_Toc98152142">
            <w:r w:rsidRPr="00080CEC">
              <w:rPr>
                <w:rStyle w:val="Hyperlink"/>
                <w:noProof/>
                <w:lang w:val="es"/>
              </w:rPr>
              <w:t>Nice to 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D1" w:rsidRDefault="00C162D1" w14:paraId="6783AAEB" w14:textId="685AF8AB">
          <w:r>
            <w:rPr>
              <w:b/>
              <w:bCs/>
              <w:noProof/>
            </w:rPr>
            <w:fldChar w:fldCharType="end"/>
          </w:r>
        </w:p>
      </w:sdtContent>
    </w:sdt>
    <w:p w:rsidR="00C162D1" w:rsidRDefault="00C162D1" w14:paraId="4BE4C48F" w14:textId="707AA6C7">
      <w:pPr>
        <w:rPr>
          <w:rFonts w:ascii="HP Simplified" w:hAnsi="HP Simplified" w:eastAsiaTheme="majorEastAsia" w:cstheme="majorBidi"/>
          <w:color w:val="2F5496" w:themeColor="accent1" w:themeShade="BF"/>
          <w:sz w:val="26"/>
          <w:szCs w:val="26"/>
          <w:lang w:val="es-ES_tradnl"/>
        </w:rPr>
      </w:pPr>
      <w:r>
        <w:rPr>
          <w:rFonts w:ascii="HP Simplified" w:hAnsi="HP Simplified" w:eastAsiaTheme="majorEastAsia" w:cstheme="majorBidi"/>
          <w:color w:val="2F5496" w:themeColor="accent1" w:themeShade="BF"/>
          <w:sz w:val="26"/>
          <w:szCs w:val="26"/>
          <w:lang w:val="es-ES_tradnl"/>
        </w:rPr>
        <w:br w:type="page"/>
      </w:r>
    </w:p>
    <w:p w:rsidR="00C162D1" w:rsidRDefault="00C162D1" w14:paraId="2C5D194E" w14:textId="77777777">
      <w:pPr>
        <w:rPr>
          <w:rFonts w:ascii="HP Simplified" w:hAnsi="HP Simplified" w:eastAsiaTheme="majorEastAsia" w:cstheme="majorBidi"/>
          <w:color w:val="2F5496" w:themeColor="accent1" w:themeShade="BF"/>
          <w:sz w:val="26"/>
          <w:szCs w:val="26"/>
          <w:lang w:val="es-ES_tradnl"/>
        </w:rPr>
      </w:pPr>
    </w:p>
    <w:p w:rsidR="00E10145" w:rsidP="00FC6D1C" w:rsidRDefault="00FC6D1C" w14:paraId="564A2486" w14:textId="33BBEFA1">
      <w:pPr>
        <w:pStyle w:val="Heading2"/>
        <w:rPr>
          <w:lang w:val="es-ES_tradnl"/>
        </w:rPr>
      </w:pPr>
      <w:bookmarkStart w:name="_Toc98152140" w:id="0"/>
      <w:r>
        <w:rPr>
          <w:lang w:val="es-ES_tradnl"/>
        </w:rPr>
        <w:t>Contexto</w:t>
      </w:r>
      <w:bookmarkEnd w:id="0"/>
    </w:p>
    <w:p w:rsidR="00FC6D1C" w:rsidP="00FC6D1C" w:rsidRDefault="00FC6D1C" w14:paraId="3E115DAF" w14:textId="4453B287">
      <w:pPr>
        <w:rPr>
          <w:lang w:val="es-ES_tradnl"/>
        </w:rPr>
      </w:pPr>
    </w:p>
    <w:p w:rsidR="00FC6D1C" w:rsidP="006E0C14" w:rsidRDefault="00FC6D1C" w14:paraId="60D0C776" w14:textId="7932C59C">
      <w:pPr>
        <w:rPr>
          <w:lang w:val="es"/>
        </w:rPr>
      </w:pPr>
      <w:r w:rsidRPr="45416B1D">
        <w:rPr>
          <w:lang w:val="es"/>
        </w:rPr>
        <w:t xml:space="preserve">La implementación de plataformas web para la monitorización de dispositivos de </w:t>
      </w:r>
      <w:r w:rsidRPr="453041B5">
        <w:rPr>
          <w:lang w:val="es"/>
        </w:rPr>
        <w:t>HP</w:t>
      </w:r>
      <w:r w:rsidRPr="45416B1D">
        <w:rPr>
          <w:lang w:val="es"/>
        </w:rPr>
        <w:t xml:space="preserve"> es algo muy estandarizado. Hoy en día somos capaces de monitorizar estos dispositivos desde fuera de la red de los clientes a través de aplicaciones que son capaces de recolectar datos de los dispositivos.</w:t>
      </w:r>
    </w:p>
    <w:p w:rsidR="00FC6D1C" w:rsidP="006E0C14" w:rsidRDefault="00FC6D1C" w14:paraId="20153819" w14:textId="2BD3F938">
      <w:pPr>
        <w:rPr>
          <w:lang w:val="es"/>
        </w:rPr>
      </w:pPr>
      <w:r w:rsidRPr="453041B5">
        <w:rPr>
          <w:lang w:val="es"/>
        </w:rPr>
        <w:t>Sin embargo</w:t>
      </w:r>
      <w:r w:rsidRPr="45416B1D">
        <w:rPr>
          <w:lang w:val="es"/>
        </w:rPr>
        <w:t>, en muchas ocasiones nos falta comunicación desde un entorno externo (</w:t>
      </w:r>
      <w:r w:rsidRPr="453041B5">
        <w:rPr>
          <w:lang w:val="es"/>
        </w:rPr>
        <w:t>desde el</w:t>
      </w:r>
      <w:r w:rsidRPr="45416B1D">
        <w:rPr>
          <w:lang w:val="es"/>
        </w:rPr>
        <w:t xml:space="preserve"> Cloud</w:t>
      </w:r>
      <w:r w:rsidRPr="453041B5">
        <w:rPr>
          <w:lang w:val="es"/>
        </w:rPr>
        <w:t>, por ejemplo</w:t>
      </w:r>
      <w:r w:rsidRPr="45416B1D">
        <w:rPr>
          <w:lang w:val="es"/>
        </w:rPr>
        <w:t xml:space="preserve">), para poder realizar acciones contra estos dispositivos sin estar en la </w:t>
      </w:r>
      <w:r w:rsidRPr="453041B5">
        <w:rPr>
          <w:lang w:val="es"/>
        </w:rPr>
        <w:t>misma red</w:t>
      </w:r>
      <w:r w:rsidRPr="45416B1D">
        <w:rPr>
          <w:lang w:val="es"/>
        </w:rPr>
        <w:t>.</w:t>
      </w:r>
    </w:p>
    <w:p w:rsidR="00FC6D1C" w:rsidP="006E0C14" w:rsidRDefault="00FC6D1C" w14:paraId="6915CFA7" w14:textId="77777777">
      <w:pPr>
        <w:rPr>
          <w:lang w:val="es"/>
        </w:rPr>
      </w:pPr>
      <w:r w:rsidRPr="45416B1D">
        <w:rPr>
          <w:lang w:val="es"/>
        </w:rPr>
        <w:t>Por ello, el proyecto consiste en la creación de un servicio que</w:t>
      </w:r>
      <w:r w:rsidRPr="453041B5">
        <w:rPr>
          <w:lang w:val="es"/>
        </w:rPr>
        <w:t>,</w:t>
      </w:r>
      <w:r w:rsidRPr="45416B1D">
        <w:rPr>
          <w:lang w:val="es"/>
        </w:rPr>
        <w:t xml:space="preserve"> instalado dentro de una red privada</w:t>
      </w:r>
      <w:r w:rsidRPr="453041B5">
        <w:rPr>
          <w:lang w:val="es"/>
        </w:rPr>
        <w:t>,</w:t>
      </w:r>
      <w:r w:rsidRPr="45416B1D">
        <w:rPr>
          <w:lang w:val="es"/>
        </w:rPr>
        <w:t xml:space="preserve"> nos permita la comunicación con los dispositivos dentro de esa red y poder realizar acciones contra los mismos.</w:t>
      </w:r>
    </w:p>
    <w:p w:rsidRPr="00FC6D1C" w:rsidR="00FC6D1C" w:rsidP="00FC6D1C" w:rsidRDefault="00FC6D1C" w14:paraId="324104A7" w14:textId="035C38F0">
      <w:pPr>
        <w:rPr>
          <w:lang w:val="es"/>
        </w:rPr>
      </w:pPr>
    </w:p>
    <w:p w:rsidR="00FC6D1C" w:rsidP="00FC6D1C" w:rsidRDefault="00FC6D1C" w14:paraId="0401007F" w14:textId="357CA92E">
      <w:pPr>
        <w:rPr>
          <w:lang w:val="es-ES_tradnl"/>
        </w:rPr>
      </w:pPr>
    </w:p>
    <w:p w:rsidRPr="00FC6D1C" w:rsidR="00FC6D1C" w:rsidP="00FC6D1C" w:rsidRDefault="00FC6D1C" w14:paraId="0A732786" w14:textId="0B147DD8">
      <w:pPr>
        <w:pStyle w:val="Heading2"/>
        <w:rPr>
          <w:lang w:val="es-ES_tradnl"/>
        </w:rPr>
      </w:pPr>
      <w:bookmarkStart w:name="_Toc98152141" w:id="1"/>
      <w:r>
        <w:rPr>
          <w:lang w:val="es-ES_tradnl"/>
        </w:rPr>
        <w:t>Objetivo</w:t>
      </w:r>
      <w:bookmarkEnd w:id="1"/>
    </w:p>
    <w:p w:rsidR="00FC6D1C" w:rsidP="00FC6D1C" w:rsidRDefault="00FC6D1C" w14:paraId="31602212" w14:textId="111C521B">
      <w:pPr>
        <w:rPr>
          <w:lang w:val="es-ES_tradnl"/>
        </w:rPr>
      </w:pPr>
    </w:p>
    <w:p w:rsidR="582683FF" w:rsidRDefault="582683FF" w14:paraId="33F470FC" w14:textId="7B99F3BB">
      <w:r>
        <w:drawing>
          <wp:inline wp14:editId="4C1D8816" wp14:anchorId="36392FF9">
            <wp:extent cx="5731510" cy="2071370"/>
            <wp:effectExtent l="0" t="0" r="2540" b="5080"/>
            <wp:docPr id="6" name="Picture 6" descr="Diagram, schematic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8e40801fec541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2683FF">
        <w:rPr/>
        <w:t xml:space="preserve">Durante </w:t>
      </w:r>
      <w:proofErr w:type="spellStart"/>
      <w:r w:rsidR="582683FF">
        <w:rPr/>
        <w:t>el</w:t>
      </w:r>
      <w:proofErr w:type="spellEnd"/>
      <w:r w:rsidR="582683FF">
        <w:rPr/>
        <w:t xml:space="preserve"> </w:t>
      </w:r>
      <w:proofErr w:type="spellStart"/>
      <w:r w:rsidR="582683FF">
        <w:rPr/>
        <w:t>desarrollo</w:t>
      </w:r>
      <w:proofErr w:type="spellEnd"/>
      <w:r w:rsidR="582683FF">
        <w:rPr/>
        <w:t xml:space="preserve"> del </w:t>
      </w:r>
      <w:proofErr w:type="spellStart"/>
      <w:r w:rsidR="582683FF">
        <w:rPr/>
        <w:t>proyecto</w:t>
      </w:r>
      <w:proofErr w:type="spellEnd"/>
      <w:r w:rsidR="582683FF">
        <w:rPr/>
        <w:t xml:space="preserve">, </w:t>
      </w:r>
      <w:proofErr w:type="spellStart"/>
      <w:r w:rsidR="582683FF">
        <w:rPr/>
        <w:t>el</w:t>
      </w:r>
      <w:proofErr w:type="spellEnd"/>
      <w:r w:rsidR="582683FF">
        <w:rPr/>
        <w:t xml:space="preserve"> </w:t>
      </w:r>
      <w:proofErr w:type="spellStart"/>
      <w:r w:rsidR="582683FF">
        <w:rPr/>
        <w:t>alumno</w:t>
      </w:r>
      <w:proofErr w:type="spellEnd"/>
      <w:r w:rsidR="582683FF">
        <w:rPr/>
        <w:t xml:space="preserve">, </w:t>
      </w:r>
      <w:proofErr w:type="spellStart"/>
      <w:r w:rsidR="582683FF">
        <w:rPr/>
        <w:t>podrá</w:t>
      </w:r>
      <w:proofErr w:type="spellEnd"/>
      <w:r w:rsidR="582683FF">
        <w:rPr/>
        <w:t xml:space="preserve"> y </w:t>
      </w:r>
      <w:proofErr w:type="spellStart"/>
      <w:r w:rsidR="582683FF">
        <w:rPr/>
        <w:t>debería</w:t>
      </w:r>
      <w:proofErr w:type="spellEnd"/>
      <w:r w:rsidR="582683FF">
        <w:rPr/>
        <w:t xml:space="preserve">, </w:t>
      </w:r>
      <w:proofErr w:type="spellStart"/>
      <w:r w:rsidR="582683FF">
        <w:rPr/>
        <w:t>ir</w:t>
      </w:r>
      <w:proofErr w:type="spellEnd"/>
      <w:r w:rsidR="582683FF">
        <w:rPr/>
        <w:t xml:space="preserve"> </w:t>
      </w:r>
      <w:proofErr w:type="spellStart"/>
      <w:r w:rsidR="582683FF">
        <w:rPr/>
        <w:t>proponiendo</w:t>
      </w:r>
      <w:proofErr w:type="spellEnd"/>
      <w:r w:rsidR="582683FF">
        <w:rPr/>
        <w:t xml:space="preserve"> </w:t>
      </w:r>
      <w:proofErr w:type="spellStart"/>
      <w:r w:rsidR="582683FF">
        <w:rPr/>
        <w:t>mejoras</w:t>
      </w:r>
      <w:proofErr w:type="spellEnd"/>
      <w:r w:rsidR="582683FF">
        <w:rPr/>
        <w:t xml:space="preserve"> y </w:t>
      </w:r>
      <w:proofErr w:type="spellStart"/>
      <w:r w:rsidR="582683FF">
        <w:rPr/>
        <w:t>posibles</w:t>
      </w:r>
      <w:proofErr w:type="spellEnd"/>
      <w:r w:rsidR="582683FF">
        <w:rPr/>
        <w:t xml:space="preserve"> </w:t>
      </w:r>
      <w:proofErr w:type="spellStart"/>
      <w:r w:rsidR="582683FF">
        <w:rPr/>
        <w:t>cambios</w:t>
      </w:r>
      <w:proofErr w:type="spellEnd"/>
      <w:r w:rsidR="582683FF">
        <w:rPr/>
        <w:t xml:space="preserve"> de la </w:t>
      </w:r>
      <w:proofErr w:type="spellStart"/>
      <w:r w:rsidR="582683FF">
        <w:rPr/>
        <w:t>estructura</w:t>
      </w:r>
      <w:proofErr w:type="spellEnd"/>
      <w:r w:rsidR="582683FF">
        <w:rPr/>
        <w:t xml:space="preserve"> </w:t>
      </w:r>
      <w:proofErr w:type="spellStart"/>
      <w:r w:rsidR="582683FF">
        <w:rPr/>
        <w:t>presentada</w:t>
      </w:r>
      <w:proofErr w:type="spellEnd"/>
      <w:r w:rsidR="582683FF">
        <w:rPr/>
        <w:t xml:space="preserve"> </w:t>
      </w:r>
      <w:proofErr w:type="spellStart"/>
      <w:r w:rsidR="582683FF">
        <w:rPr/>
        <w:t>en</w:t>
      </w:r>
      <w:proofErr w:type="spellEnd"/>
      <w:r w:rsidR="582683FF">
        <w:rPr/>
        <w:t xml:space="preserve"> </w:t>
      </w:r>
      <w:proofErr w:type="spellStart"/>
      <w:r w:rsidR="582683FF">
        <w:rPr/>
        <w:t>este</w:t>
      </w:r>
      <w:proofErr w:type="spellEnd"/>
      <w:r w:rsidR="582683FF">
        <w:rPr/>
        <w:t xml:space="preserve"> </w:t>
      </w:r>
      <w:proofErr w:type="spellStart"/>
      <w:r w:rsidR="582683FF">
        <w:rPr/>
        <w:t>documento</w:t>
      </w:r>
      <w:proofErr w:type="spellEnd"/>
      <w:r w:rsidR="582683FF">
        <w:rPr/>
        <w:t xml:space="preserve">. </w:t>
      </w:r>
      <w:proofErr w:type="spellStart"/>
      <w:r w:rsidR="582683FF">
        <w:rPr/>
        <w:t>Estas</w:t>
      </w:r>
      <w:proofErr w:type="spellEnd"/>
      <w:r w:rsidR="582683FF">
        <w:rPr/>
        <w:t xml:space="preserve"> </w:t>
      </w:r>
      <w:proofErr w:type="spellStart"/>
      <w:r w:rsidR="582683FF">
        <w:rPr/>
        <w:t>mejoras</w:t>
      </w:r>
      <w:proofErr w:type="spellEnd"/>
      <w:r w:rsidR="582683FF">
        <w:rPr/>
        <w:t xml:space="preserve"> se </w:t>
      </w:r>
      <w:proofErr w:type="spellStart"/>
      <w:r w:rsidR="582683FF">
        <w:rPr/>
        <w:t>distutirán</w:t>
      </w:r>
      <w:proofErr w:type="spellEnd"/>
      <w:r w:rsidR="582683FF">
        <w:rPr/>
        <w:t xml:space="preserve"> con </w:t>
      </w:r>
      <w:proofErr w:type="spellStart"/>
      <w:r w:rsidR="582683FF">
        <w:rPr/>
        <w:t>los</w:t>
      </w:r>
      <w:proofErr w:type="spellEnd"/>
      <w:r w:rsidR="582683FF">
        <w:rPr/>
        <w:t xml:space="preserve"> </w:t>
      </w:r>
      <w:proofErr w:type="spellStart"/>
      <w:r w:rsidR="582683FF">
        <w:rPr/>
        <w:t>tutores</w:t>
      </w:r>
      <w:proofErr w:type="spellEnd"/>
      <w:r w:rsidR="582683FF">
        <w:rPr/>
        <w:t xml:space="preserve"> </w:t>
      </w:r>
      <w:proofErr w:type="spellStart"/>
      <w:r w:rsidR="582683FF">
        <w:rPr/>
        <w:t>en</w:t>
      </w:r>
      <w:proofErr w:type="spellEnd"/>
      <w:r w:rsidR="582683FF">
        <w:rPr/>
        <w:t xml:space="preserve"> las </w:t>
      </w:r>
      <w:proofErr w:type="spellStart"/>
      <w:r w:rsidR="582683FF">
        <w:rPr/>
        <w:t>reuniones</w:t>
      </w:r>
      <w:proofErr w:type="spellEnd"/>
      <w:r w:rsidR="582683FF">
        <w:rPr/>
        <w:t xml:space="preserve"> </w:t>
      </w:r>
      <w:r w:rsidR="582683FF">
        <w:rPr/>
        <w:t>periodicas</w:t>
      </w:r>
      <w:r w:rsidR="582683FF">
        <w:rPr/>
        <w:t xml:space="preserve">.  </w:t>
      </w:r>
    </w:p>
    <w:p w:rsidR="582683FF" w:rsidP="582683FF" w:rsidRDefault="582683FF" w14:paraId="6D7ACC15" w14:textId="06ACE14D">
      <w:pPr>
        <w:pStyle w:val="Normal"/>
        <w:rPr>
          <w:rFonts w:ascii="HP Simplified Light" w:hAnsi="HP Simplified Light" w:eastAsia="Calibri" w:cs=""/>
        </w:rPr>
      </w:pPr>
    </w:p>
    <w:p w:rsidR="582683FF" w:rsidP="582683FF" w:rsidRDefault="582683FF" w14:paraId="7B9C63BE" w14:textId="535DFC85">
      <w:pPr>
        <w:pStyle w:val="Normal"/>
        <w:rPr>
          <w:rFonts w:ascii="HP Simplified Light" w:hAnsi="HP Simplified Light" w:eastAsia="Calibri" w:cs=""/>
        </w:rPr>
      </w:pPr>
      <w:r w:rsidRPr="582683FF" w:rsidR="582683FF">
        <w:rPr>
          <w:rFonts w:ascii="HP Simplified Light" w:hAnsi="HP Simplified Light" w:eastAsia="Calibri" w:cs=""/>
        </w:rPr>
        <w:t xml:space="preserve">Los </w:t>
      </w:r>
      <w:proofErr w:type="spellStart"/>
      <w:r w:rsidRPr="582683FF" w:rsidR="582683FF">
        <w:rPr>
          <w:rFonts w:ascii="HP Simplified Light" w:hAnsi="HP Simplified Light" w:eastAsia="Calibri" w:cs=""/>
        </w:rPr>
        <w:t>requisitos</w:t>
      </w:r>
      <w:proofErr w:type="spellEnd"/>
      <w:r w:rsidRPr="582683FF" w:rsidR="582683FF">
        <w:rPr>
          <w:rFonts w:ascii="HP Simplified Light" w:hAnsi="HP Simplified Light" w:eastAsia="Calibri" w:cs=""/>
        </w:rPr>
        <w:t xml:space="preserve"> </w:t>
      </w:r>
      <w:proofErr w:type="spellStart"/>
      <w:r w:rsidRPr="582683FF" w:rsidR="582683FF">
        <w:rPr>
          <w:rFonts w:ascii="HP Simplified Light" w:hAnsi="HP Simplified Light" w:eastAsia="Calibri" w:cs=""/>
        </w:rPr>
        <w:t>mínimos</w:t>
      </w:r>
      <w:proofErr w:type="spellEnd"/>
      <w:r w:rsidRPr="582683FF" w:rsidR="582683FF">
        <w:rPr>
          <w:rFonts w:ascii="HP Simplified Light" w:hAnsi="HP Simplified Light" w:eastAsia="Calibri" w:cs=""/>
        </w:rPr>
        <w:t xml:space="preserve"> se </w:t>
      </w:r>
      <w:proofErr w:type="spellStart"/>
      <w:r w:rsidRPr="582683FF" w:rsidR="582683FF">
        <w:rPr>
          <w:rFonts w:ascii="HP Simplified Light" w:hAnsi="HP Simplified Light" w:eastAsia="Calibri" w:cs=""/>
        </w:rPr>
        <w:t>exponen</w:t>
      </w:r>
      <w:proofErr w:type="spellEnd"/>
      <w:r w:rsidRPr="582683FF" w:rsidR="582683FF">
        <w:rPr>
          <w:rFonts w:ascii="HP Simplified Light" w:hAnsi="HP Simplified Light" w:eastAsia="Calibri" w:cs=""/>
        </w:rPr>
        <w:t xml:space="preserve"> a continuación: </w:t>
      </w:r>
    </w:p>
    <w:p w:rsidRPr="00180BD9" w:rsidR="00FC6D1C" w:rsidP="00FC6D1C" w:rsidRDefault="00FC6D1C" w14:paraId="26F0C3E2" w14:textId="1D3FCF2C">
      <w:pPr>
        <w:pStyle w:val="ListParagraph"/>
        <w:numPr>
          <w:ilvl w:val="0"/>
          <w:numId w:val="1"/>
        </w:numPr>
        <w:rPr>
          <w:rFonts w:eastAsia="Calibri" w:cs="Calibri"/>
          <w:lang w:val="es"/>
        </w:rPr>
      </w:pPr>
      <w:r w:rsidRPr="40D5E384" w:rsidR="40D5E384">
        <w:rPr>
          <w:rFonts w:eastAsia="Calibri" w:cs="Calibri"/>
          <w:b w:val="1"/>
          <w:bCs w:val="1"/>
          <w:lang w:val="es"/>
        </w:rPr>
        <w:t xml:space="preserve">Servicio </w:t>
      </w:r>
      <w:r w:rsidRPr="40D5E384" w:rsidR="40D5E384">
        <w:rPr>
          <w:rFonts w:eastAsia="Calibri" w:cs="Calibri"/>
          <w:b w:val="1"/>
          <w:bCs w:val="1"/>
          <w:lang w:val="es"/>
        </w:rPr>
        <w:t>On</w:t>
      </w:r>
      <w:r w:rsidRPr="40D5E384" w:rsidR="40D5E384">
        <w:rPr>
          <w:rFonts w:eastAsia="Calibri" w:cs="Calibri"/>
          <w:b w:val="1"/>
          <w:bCs w:val="1"/>
          <w:lang w:val="es"/>
        </w:rPr>
        <w:t>-Premise</w:t>
      </w:r>
      <w:r w:rsidRPr="40D5E384" w:rsidR="40D5E384">
        <w:rPr>
          <w:rFonts w:eastAsia="Calibri" w:cs="Calibri"/>
          <w:lang w:val="es"/>
        </w:rPr>
        <w:t xml:space="preserve"> (Multiplataforma y/o Edge) con las siguientes funcionalidades:</w:t>
      </w:r>
    </w:p>
    <w:p w:rsidRPr="00766488" w:rsidR="00FC6D1C" w:rsidP="582683FF" w:rsidRDefault="00EA30C5" w14:paraId="34F862E9" w14:textId="52D6494C">
      <w:pPr>
        <w:pStyle w:val="ListParagraph"/>
        <w:numPr>
          <w:ilvl w:val="1"/>
          <w:numId w:val="1"/>
        </w:numPr>
        <w:rPr>
          <w:rFonts w:eastAsia="" w:eastAsiaTheme="minorEastAsia"/>
          <w:lang w:val="es-ES"/>
        </w:rPr>
      </w:pPr>
      <w:proofErr w:type="spellStart"/>
      <w:r w:rsidRPr="582683FF" w:rsidR="582683FF">
        <w:rPr>
          <w:rFonts w:eastAsia="Calibri" w:cs="Calibri"/>
          <w:lang w:val="es"/>
        </w:rPr>
        <w:t>Lectura de una cola de mensajes, en donde se encuentran las acciones a realizar contra los dispositivos (</w:t>
      </w:r>
      <w:proofErr w:type="spellStart"/>
      <w:r w:rsidRPr="582683FF" w:rsidR="582683FF">
        <w:rPr>
          <w:rFonts w:eastAsia="Calibri" w:cs="Calibri"/>
          <w:lang w:val="es"/>
        </w:rPr>
        <w:t>heartbeat</w:t>
      </w:r>
      <w:proofErr w:type="spellEnd"/>
      <w:r w:rsidRPr="582683FF" w:rsidR="582683FF">
        <w:rPr>
          <w:rFonts w:eastAsia="Calibri" w:cs="Calibri"/>
          <w:lang w:val="es"/>
        </w:rPr>
        <w:t xml:space="preserve">, </w:t>
      </w:r>
      <w:proofErr w:type="spellStart"/>
      <w:r w:rsidRPr="582683FF" w:rsidR="582683FF">
        <w:rPr>
          <w:rFonts w:eastAsia="Calibri" w:cs="Calibri"/>
          <w:lang w:val="es"/>
        </w:rPr>
        <w:t>jobs</w:t>
      </w:r>
      <w:proofErr w:type="spellEnd"/>
      <w:r w:rsidRPr="582683FF" w:rsidR="582683FF">
        <w:rPr>
          <w:rFonts w:eastAsia="Calibri" w:cs="Calibri"/>
          <w:lang w:val="es"/>
        </w:rPr>
        <w:t xml:space="preserve">, </w:t>
      </w:r>
      <w:r w:rsidRPr="582683FF" w:rsidR="582683FF">
        <w:rPr>
          <w:rFonts w:eastAsia="Calibri" w:cs="Calibri"/>
          <w:lang w:val="es"/>
        </w:rPr>
        <w:t>upload</w:t>
      </w:r>
      <w:r w:rsidRPr="582683FF" w:rsidR="582683FF">
        <w:rPr>
          <w:rFonts w:eastAsia="Calibri" w:cs="Calibri"/>
          <w:lang w:val="es"/>
        </w:rPr>
        <w:t>, etc)</w:t>
      </w:r>
      <w:proofErr w:type="spellEnd"/>
    </w:p>
    <w:p w:rsidRPr="007F413A" w:rsidR="007F413A" w:rsidP="40D5E384" w:rsidRDefault="003D08F4" w14:paraId="59ABB2C4" w14:textId="297A5851">
      <w:pPr>
        <w:pStyle w:val="ListParagraph"/>
        <w:numPr>
          <w:ilvl w:val="1"/>
          <w:numId w:val="1"/>
        </w:numPr>
        <w:rPr>
          <w:rFonts w:eastAsia="" w:eastAsiaTheme="minorEastAsia"/>
          <w:lang w:val="es"/>
        </w:rPr>
      </w:pPr>
      <w:r w:rsidRPr="40D5E384" w:rsidR="40D5E384">
        <w:rPr>
          <w:lang w:val="es"/>
        </w:rPr>
        <w:t>El agente ha de devolver el resultado de las acciones.</w:t>
      </w:r>
    </w:p>
    <w:p w:rsidR="40D5E384" w:rsidP="40D5E384" w:rsidRDefault="40D5E384" w14:paraId="29C2B9A5" w14:textId="20F4B867">
      <w:pPr>
        <w:pStyle w:val="ListParagraph"/>
        <w:numPr>
          <w:ilvl w:val="2"/>
          <w:numId w:val="1"/>
        </w:numPr>
        <w:rPr>
          <w:rFonts w:ascii="HP Simplified Light" w:hAnsi="HP Simplified Light" w:eastAsia="HP Simplified Light" w:cs="HP Simplified Light" w:asciiTheme="minorEastAsia" w:hAnsiTheme="minorEastAsia" w:eastAsiaTheme="minorEastAsia" w:cstheme="minorEastAsia"/>
          <w:sz w:val="22"/>
          <w:szCs w:val="22"/>
          <w:lang w:val="es"/>
        </w:rPr>
      </w:pPr>
      <w:r w:rsidRPr="40D5E384" w:rsidR="40D5E384">
        <w:rPr>
          <w:lang w:val="es"/>
        </w:rPr>
        <w:t xml:space="preserve">Bien con otro mensaje (y el backend escucha a la cola) </w:t>
      </w:r>
    </w:p>
    <w:p w:rsidR="40D5E384" w:rsidP="40D5E384" w:rsidRDefault="40D5E384" w14:paraId="602C9C01" w14:textId="17FDCCD2">
      <w:pPr>
        <w:pStyle w:val="ListParagraph"/>
        <w:numPr>
          <w:ilvl w:val="2"/>
          <w:numId w:val="1"/>
        </w:numPr>
        <w:rPr>
          <w:rFonts w:ascii="HP Simplified Light" w:hAnsi="HP Simplified Light" w:eastAsia="HP Simplified Light" w:cs="HP Simplified Light" w:asciiTheme="minorAscii" w:hAnsiTheme="minorAscii" w:eastAsiaTheme="minorAscii" w:cstheme="minorAscii"/>
          <w:sz w:val="22"/>
          <w:szCs w:val="22"/>
          <w:lang w:val="es"/>
        </w:rPr>
      </w:pPr>
      <w:r w:rsidRPr="40D5E384" w:rsidR="40D5E384">
        <w:rPr>
          <w:lang w:val="es"/>
        </w:rPr>
        <w:t>Bien con invocación directa a una URL, por ejemplo</w:t>
      </w:r>
      <w:r>
        <w:tab/>
      </w:r>
    </w:p>
    <w:p w:rsidR="40D5E384" w:rsidP="40D5E384" w:rsidRDefault="40D5E384" w14:paraId="69A15C06" w14:textId="0724A546">
      <w:pPr>
        <w:pStyle w:val="ListParagraph"/>
        <w:numPr>
          <w:ilvl w:val="3"/>
          <w:numId w:val="1"/>
        </w:numPr>
        <w:rPr>
          <w:rFonts w:ascii="HP Simplified Light" w:hAnsi="HP Simplified Light" w:eastAsia="HP Simplified Light" w:cs="HP Simplified Light" w:asciiTheme="minorAscii" w:hAnsiTheme="minorAscii" w:eastAsiaTheme="minorAscii" w:cstheme="minorAscii"/>
          <w:sz w:val="22"/>
          <w:szCs w:val="22"/>
          <w:lang w:val="es-ES"/>
        </w:rPr>
      </w:pPr>
      <w:r w:rsidRPr="40D5E384" w:rsidR="40D5E384">
        <w:rPr>
          <w:lang w:val="es"/>
        </w:rPr>
        <w:t xml:space="preserve">POST a https://onpremisedeviceagent.com/responses/{deviceId}/{actionId} &gt;&gt; y que incluya el </w:t>
      </w:r>
      <w:proofErr w:type="spellStart"/>
      <w:r w:rsidRPr="40D5E384" w:rsidR="40D5E384">
        <w:rPr>
          <w:lang w:val="es"/>
        </w:rPr>
        <w:t>timestamp</w:t>
      </w:r>
      <w:proofErr w:type="spellEnd"/>
      <w:r w:rsidRPr="40D5E384" w:rsidR="40D5E384">
        <w:rPr>
          <w:lang w:val="es"/>
        </w:rPr>
        <w:t xml:space="preserve"> (por si hay varias acciones)</w:t>
      </w:r>
    </w:p>
    <w:p w:rsidRPr="00180BD9" w:rsidR="00FC6D1C" w:rsidP="00FC6D1C" w:rsidRDefault="00FC6D1C" w14:paraId="37F76753" w14:textId="77777777">
      <w:pPr>
        <w:pStyle w:val="ListParagraph"/>
        <w:numPr>
          <w:ilvl w:val="1"/>
          <w:numId w:val="1"/>
        </w:numPr>
        <w:rPr>
          <w:lang w:val="es"/>
        </w:rPr>
      </w:pPr>
      <w:r w:rsidRPr="582683FF" w:rsidR="582683FF">
        <w:rPr>
          <w:rFonts w:eastAsia="Calibri" w:cs="Calibri"/>
          <w:lang w:val="es"/>
        </w:rPr>
        <w:t>Ejecución de las acciones contra los dispositivos.</w:t>
      </w:r>
    </w:p>
    <w:p w:rsidRPr="00180BD9" w:rsidR="00FC6D1C" w:rsidP="00FC6D1C" w:rsidRDefault="000B7AB6" w14:paraId="26C81755" w14:textId="6FFD917B" w14:noSpellErr="1">
      <w:pPr>
        <w:pStyle w:val="ListParagraph"/>
        <w:numPr>
          <w:ilvl w:val="0"/>
          <w:numId w:val="1"/>
        </w:numPr>
        <w:rPr>
          <w:rFonts w:eastAsia="Calibri" w:cs="Calibri"/>
          <w:lang w:val="es"/>
        </w:rPr>
      </w:pPr>
      <w:r w:rsidRPr="40D5E384" w:rsidR="40D5E384">
        <w:rPr>
          <w:rFonts w:eastAsia="Calibri" w:cs="Calibri"/>
          <w:b w:val="1"/>
          <w:bCs w:val="1"/>
          <w:lang w:val="es"/>
        </w:rPr>
        <w:t>S</w:t>
      </w:r>
      <w:r w:rsidRPr="40D5E384" w:rsidR="40D5E384">
        <w:rPr>
          <w:rFonts w:eastAsia="Calibri" w:cs="Calibri"/>
          <w:b w:val="1"/>
          <w:bCs w:val="1"/>
          <w:lang w:val="es"/>
        </w:rPr>
        <w:t>ervicio Cloud</w:t>
      </w:r>
      <w:r w:rsidRPr="40D5E384" w:rsidR="40D5E384">
        <w:rPr>
          <w:rFonts w:eastAsia="Calibri" w:cs="Calibri"/>
          <w:lang w:val="es"/>
        </w:rPr>
        <w:t>:</w:t>
      </w:r>
    </w:p>
    <w:p w:rsidR="582683FF" w:rsidP="40D5E384" w:rsidRDefault="582683FF" w14:paraId="61794D86" w14:textId="382EF170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rFonts w:ascii="HP Simplified Light" w:hAnsi="HP Simplified Light" w:eastAsia="HP Simplified Light" w:cs="HP Simplified Light" w:asciiTheme="minorEastAsia" w:hAnsiTheme="minorEastAsia" w:eastAsiaTheme="minorEastAsia" w:cstheme="minorEastAsia"/>
          <w:sz w:val="22"/>
          <w:szCs w:val="22"/>
          <w:lang w:val="es-ES"/>
        </w:rPr>
      </w:pPr>
      <w:r w:rsidRPr="40D5E384" w:rsidR="40D5E384">
        <w:rPr>
          <w:rFonts w:eastAsia="Calibri" w:cs="Calibri"/>
          <w:lang w:val="es"/>
        </w:rPr>
        <w:t xml:space="preserve">Configuración de los dispositivos conectados  a </w:t>
      </w:r>
      <w:r w:rsidRPr="40D5E384" w:rsidR="40D5E384">
        <w:rPr>
          <w:rFonts w:eastAsia="Calibri" w:cs="Calibri"/>
          <w:lang w:val="es"/>
        </w:rPr>
        <w:t>través</w:t>
      </w:r>
      <w:r w:rsidRPr="40D5E384" w:rsidR="40D5E384">
        <w:rPr>
          <w:rFonts w:eastAsia="Calibri" w:cs="Calibri"/>
          <w:lang w:val="es"/>
        </w:rPr>
        <w:t xml:space="preserve"> de la UI:</w:t>
      </w:r>
    </w:p>
    <w:p w:rsidR="582683FF" w:rsidP="40D5E384" w:rsidRDefault="582683FF" w14:paraId="4EA91531" w14:textId="60C66ED0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rPr>
          <w:rFonts w:ascii="HP Simplified Light" w:hAnsi="HP Simplified Light" w:eastAsia="HP Simplified Light" w:cs="HP Simplified Light" w:asciiTheme="minorAscii" w:hAnsiTheme="minorAscii" w:eastAsiaTheme="minorAscii" w:cstheme="minorAscii"/>
          <w:sz w:val="22"/>
          <w:szCs w:val="22"/>
          <w:lang w:val="es"/>
        </w:rPr>
      </w:pPr>
      <w:r w:rsidRPr="40D5E384" w:rsidR="40D5E384">
        <w:rPr>
          <w:lang w:val="es"/>
        </w:rPr>
        <w:t>Que la UI tenga un CRUD de dispositivos (añadir, borrar, modificar):</w:t>
      </w:r>
      <w:r>
        <w:tab/>
      </w:r>
      <w:r w:rsidRPr="40D5E384" w:rsidR="40D5E384">
        <w:rPr>
          <w:lang w:val="es"/>
        </w:rPr>
        <w:t>- Para cada dispositivo: IP + device name (que puede ser privada dentro de la red donde está el agente)</w:t>
      </w:r>
      <w:r>
        <w:tab/>
      </w:r>
    </w:p>
    <w:p w:rsidR="582683FF" w:rsidP="40D5E384" w:rsidRDefault="582683FF" w14:paraId="128F3BA2" w14:textId="64E765D9">
      <w:pPr>
        <w:pStyle w:val="ListParagraph"/>
        <w:numPr>
          <w:ilvl w:val="3"/>
          <w:numId w:val="1"/>
        </w:numPr>
        <w:spacing w:before="0" w:beforeAutospacing="off" w:after="160" w:afterAutospacing="off" w:line="259" w:lineRule="auto"/>
        <w:ind/>
        <w:rPr>
          <w:rFonts w:ascii="HP Simplified Light" w:hAnsi="HP Simplified Light" w:eastAsia="HP Simplified Light" w:cs="HP Simplified Light" w:asciiTheme="minorAscii" w:hAnsiTheme="minorAscii" w:eastAsiaTheme="minorAscii" w:cstheme="minorAscii"/>
          <w:sz w:val="22"/>
          <w:szCs w:val="22"/>
          <w:lang w:val="es"/>
        </w:rPr>
      </w:pPr>
      <w:r w:rsidRPr="40D5E384" w:rsidR="40D5E384">
        <w:rPr>
          <w:lang w:val="es"/>
        </w:rPr>
        <w:t xml:space="preserve"> Hay que evitar duplicados (</w:t>
      </w:r>
      <w:proofErr w:type="spellStart"/>
      <w:r w:rsidRPr="40D5E384" w:rsidR="40D5E384">
        <w:rPr>
          <w:lang w:val="es"/>
        </w:rPr>
        <w:t>IPs</w:t>
      </w:r>
      <w:proofErr w:type="spellEnd"/>
      <w:r w:rsidRPr="40D5E384" w:rsidR="40D5E384">
        <w:rPr>
          <w:lang w:val="es"/>
        </w:rPr>
        <w:t>, identificador único impresora [</w:t>
      </w:r>
      <w:proofErr w:type="spellStart"/>
      <w:r w:rsidRPr="40D5E384" w:rsidR="40D5E384">
        <w:rPr>
          <w:i w:val="1"/>
          <w:iCs w:val="1"/>
          <w:lang w:val="es"/>
        </w:rPr>
        <w:t>device</w:t>
      </w:r>
      <w:proofErr w:type="spellEnd"/>
      <w:r w:rsidRPr="40D5E384" w:rsidR="40D5E384">
        <w:rPr>
          <w:i w:val="1"/>
          <w:iCs w:val="1"/>
          <w:lang w:val="es"/>
        </w:rPr>
        <w:t xml:space="preserve"> </w:t>
      </w:r>
      <w:proofErr w:type="spellStart"/>
      <w:r w:rsidRPr="40D5E384" w:rsidR="40D5E384">
        <w:rPr>
          <w:i w:val="1"/>
          <w:iCs w:val="1"/>
          <w:lang w:val="es"/>
        </w:rPr>
        <w:t>name</w:t>
      </w:r>
      <w:proofErr w:type="spellEnd"/>
      <w:r w:rsidRPr="40D5E384" w:rsidR="40D5E384">
        <w:rPr>
          <w:lang w:val="es"/>
        </w:rPr>
        <w:t>]</w:t>
      </w:r>
    </w:p>
    <w:p w:rsidR="582683FF" w:rsidP="40D5E384" w:rsidRDefault="582683FF" w14:paraId="487CDCDD" w14:textId="6FAF15A0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sz w:val="22"/>
          <w:szCs w:val="22"/>
          <w:lang w:val="es"/>
        </w:rPr>
      </w:pPr>
      <w:r w:rsidRPr="40D5E384" w:rsidR="40D5E384">
        <w:rPr>
          <w:rFonts w:ascii="HP Simplified Light" w:hAnsi="HP Simplified Light" w:eastAsia="Calibri" w:cs=""/>
          <w:lang w:val="es"/>
        </w:rPr>
        <w:t>Enviar a los diferentes dispositivos a través del agente las acciones soportadas a realizar.</w:t>
      </w:r>
    </w:p>
    <w:p w:rsidR="582683FF" w:rsidP="40D5E384" w:rsidRDefault="582683FF" w14:paraId="0DEBD83A" w14:textId="5212899F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rFonts w:ascii="HP Simplified Light" w:hAnsi="HP Simplified Light" w:eastAsia="HP Simplified Light" w:cs="HP Simplified Light" w:asciiTheme="minorAscii" w:hAnsiTheme="minorAscii" w:eastAsiaTheme="minorAscii" w:cstheme="minorAscii"/>
          <w:sz w:val="22"/>
          <w:szCs w:val="22"/>
          <w:lang w:val="es"/>
        </w:rPr>
      </w:pPr>
      <w:r w:rsidRPr="40D5E384" w:rsidR="40D5E384">
        <w:rPr>
          <w:rFonts w:ascii="HP Simplified Light" w:hAnsi="HP Simplified Light" w:eastAsia="Calibri" w:cs=""/>
          <w:lang w:val="es"/>
        </w:rPr>
        <w:t>Persistir las respuestas recibidas desde el agente. La UI debe de mostrar el histórico de los mensajes enviados y sus resultados.</w:t>
      </w:r>
    </w:p>
    <w:p w:rsidR="582683FF" w:rsidP="40D5E384" w:rsidRDefault="582683FF" w14:paraId="0D6FA580" w14:textId="350B89A5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sz w:val="22"/>
          <w:szCs w:val="22"/>
          <w:lang w:val="es"/>
        </w:rPr>
      </w:pPr>
      <w:r w:rsidRPr="40D5E384" w:rsidR="40D5E384">
        <w:rPr>
          <w:rFonts w:eastAsia="Calibri" w:cs="Calibri"/>
          <w:lang w:val="es"/>
        </w:rPr>
        <w:t>La UI se debe adaptar a los requisitos del proyecto, ofreciendo al usuario una interfaz que sea sencilla y usable.</w:t>
      </w:r>
    </w:p>
    <w:p w:rsidR="582683FF" w:rsidP="582683FF" w:rsidRDefault="582683FF" w14:paraId="29F5B5A6" w14:textId="2B05A64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lang w:val="es"/>
        </w:rPr>
      </w:pPr>
      <w:r w:rsidRPr="40D5E384" w:rsidR="40D5E384">
        <w:rPr>
          <w:rFonts w:ascii="HP Simplified Light" w:hAnsi="HP Simplified Light" w:eastAsia="Calibri" w:cs="Calibri"/>
          <w:b w:val="1"/>
          <w:bCs w:val="1"/>
          <w:lang w:val="es"/>
        </w:rPr>
        <w:t>Simulador</w:t>
      </w:r>
    </w:p>
    <w:p w:rsidR="00FC6D1C" w:rsidP="582683FF" w:rsidRDefault="00FC6D1C" w14:paraId="45E73EE8" w14:textId="26FD3273">
      <w:pPr>
        <w:pStyle w:val="ListParagraph"/>
        <w:numPr>
          <w:ilvl w:val="1"/>
          <w:numId w:val="1"/>
        </w:numPr>
        <w:rPr>
          <w:rFonts w:eastAsia="" w:eastAsiaTheme="minorEastAsia"/>
          <w:lang w:val="es"/>
        </w:rPr>
      </w:pPr>
      <w:r w:rsidRPr="40D5E384" w:rsidR="40D5E384">
        <w:rPr>
          <w:rFonts w:eastAsia="" w:eastAsiaTheme="minorEastAsia"/>
          <w:lang w:val="es"/>
        </w:rPr>
        <w:t xml:space="preserve">Para facilitar el desarrollo y las diferentes pruebas se sugiere la implementación de un servidor REST que emule a la impresora y que retorne los </w:t>
      </w:r>
      <w:proofErr w:type="spellStart"/>
      <w:r w:rsidRPr="40D5E384" w:rsidR="40D5E384">
        <w:rPr>
          <w:rFonts w:eastAsia="" w:eastAsiaTheme="minorEastAsia"/>
          <w:lang w:val="es"/>
        </w:rPr>
        <w:t>payloads</w:t>
      </w:r>
      <w:proofErr w:type="spellEnd"/>
      <w:r w:rsidRPr="40D5E384" w:rsidR="40D5E384">
        <w:rPr>
          <w:rFonts w:eastAsia="" w:eastAsiaTheme="minorEastAsia"/>
          <w:lang w:val="es"/>
        </w:rPr>
        <w:t xml:space="preserve"> JSON necesarios fácilmente.</w:t>
      </w:r>
    </w:p>
    <w:p w:rsidR="001B448F" w:rsidP="40D5E384" w:rsidRDefault="001B448F" w14:paraId="54DEC880" w14:textId="6036042C">
      <w:pPr>
        <w:pStyle w:val="Normal"/>
        <w:rPr>
          <w:lang w:val="es-ES"/>
        </w:rPr>
      </w:pPr>
      <w:proofErr w:type="spellStart"/>
      <w:r w:rsidRPr="40D5E384" w:rsidR="40D5E384">
        <w:rPr>
          <w:rFonts w:ascii="HP Simplified" w:hAnsi="HP Simplified" w:eastAsia="" w:cs="" w:eastAsiaTheme="majorEastAsia" w:cstheme="majorBidi"/>
          <w:color w:val="2F5496" w:themeColor="accent1" w:themeTint="FF" w:themeShade="BF"/>
          <w:sz w:val="26"/>
          <w:szCs w:val="26"/>
          <w:lang w:val="es-ES"/>
        </w:rPr>
        <w:t>Nice</w:t>
      </w:r>
      <w:proofErr w:type="spellEnd"/>
      <w:r w:rsidRPr="40D5E384" w:rsidR="40D5E384">
        <w:rPr>
          <w:rFonts w:ascii="HP Simplified" w:hAnsi="HP Simplified" w:eastAsia="" w:cs="" w:eastAsiaTheme="majorEastAsia" w:cstheme="majorBidi"/>
          <w:color w:val="2F5496" w:themeColor="accent1" w:themeTint="FF" w:themeShade="BF"/>
          <w:sz w:val="26"/>
          <w:szCs w:val="26"/>
          <w:lang w:val="es-ES"/>
        </w:rPr>
        <w:t xml:space="preserve"> </w:t>
      </w:r>
      <w:proofErr w:type="spellStart"/>
      <w:r w:rsidRPr="40D5E384" w:rsidR="40D5E384">
        <w:rPr>
          <w:rFonts w:ascii="HP Simplified" w:hAnsi="HP Simplified" w:eastAsia="" w:cs="" w:eastAsiaTheme="majorEastAsia" w:cstheme="majorBidi"/>
          <w:color w:val="2F5496" w:themeColor="accent1" w:themeTint="FF" w:themeShade="BF"/>
          <w:sz w:val="26"/>
          <w:szCs w:val="26"/>
          <w:lang w:val="es-ES"/>
        </w:rPr>
        <w:t>to</w:t>
      </w:r>
      <w:proofErr w:type="spellEnd"/>
      <w:r w:rsidRPr="40D5E384" w:rsidR="40D5E384">
        <w:rPr>
          <w:rFonts w:ascii="HP Simplified" w:hAnsi="HP Simplified" w:eastAsia="" w:cs="" w:eastAsiaTheme="majorEastAsia" w:cstheme="majorBidi"/>
          <w:color w:val="2F5496" w:themeColor="accent1" w:themeTint="FF" w:themeShade="BF"/>
          <w:sz w:val="26"/>
          <w:szCs w:val="26"/>
          <w:lang w:val="es-ES"/>
        </w:rPr>
        <w:t xml:space="preserve"> </w:t>
      </w:r>
      <w:proofErr w:type="spellStart"/>
      <w:r w:rsidRPr="40D5E384" w:rsidR="40D5E384">
        <w:rPr>
          <w:rFonts w:ascii="HP Simplified" w:hAnsi="HP Simplified" w:eastAsia="" w:cs="" w:eastAsiaTheme="majorEastAsia" w:cstheme="majorBidi"/>
          <w:color w:val="2F5496" w:themeColor="accent1" w:themeTint="FF" w:themeShade="BF"/>
          <w:sz w:val="26"/>
          <w:szCs w:val="26"/>
          <w:lang w:val="es-ES"/>
        </w:rPr>
        <w:t>have</w:t>
      </w:r>
      <w:proofErr w:type="spellEnd"/>
    </w:p>
    <w:p w:rsidR="001B448F" w:rsidP="40D5E384" w:rsidRDefault="001B448F" w14:paraId="573E5560" w14:textId="7004A9C9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proofErr w:type="spellStart"/>
      <w:r w:rsidRPr="40D5E384" w:rsidR="40D5E384">
        <w:rPr>
          <w:rFonts w:ascii="HP Simplified Light" w:hAnsi="HP Simplified Light" w:eastAsia="Calibri" w:cs=""/>
          <w:lang w:val="es-ES"/>
        </w:rPr>
        <w:t>Authenticación</w:t>
      </w:r>
      <w:proofErr w:type="spellEnd"/>
      <w:r w:rsidRPr="40D5E384" w:rsidR="40D5E384">
        <w:rPr>
          <w:rFonts w:ascii="HP Simplified Light" w:hAnsi="HP Simplified Light" w:eastAsia="Calibri" w:cs=""/>
          <w:lang w:val="es-ES"/>
        </w:rPr>
        <w:t>/Autorización para la UI.</w:t>
      </w:r>
    </w:p>
    <w:p w:rsidR="001B448F" w:rsidP="40D5E384" w:rsidRDefault="001B448F" w14:paraId="36DC7A09" w14:textId="7B4B7BA4">
      <w:pPr>
        <w:pStyle w:val="ListParagraph"/>
        <w:numPr>
          <w:ilvl w:val="0"/>
          <w:numId w:val="3"/>
        </w:numPr>
        <w:rPr>
          <w:sz w:val="22"/>
          <w:szCs w:val="22"/>
          <w:lang w:val="es-ES"/>
        </w:rPr>
      </w:pPr>
      <w:r w:rsidRPr="40D5E384" w:rsidR="40D5E384">
        <w:rPr>
          <w:rFonts w:ascii="HP Simplified Light" w:hAnsi="HP Simplified Light" w:eastAsia="Calibri" w:cs=""/>
          <w:lang w:val="es-ES"/>
        </w:rPr>
        <w:t xml:space="preserve">Dead letter queue: una cola que almacenaría los mensajes rechazados por algún motivo. </w:t>
      </w:r>
    </w:p>
    <w:p w:rsidR="001B448F" w:rsidP="40D5E384" w:rsidRDefault="001B448F" w14:paraId="010E8124" w14:textId="726B4E72">
      <w:pPr>
        <w:pStyle w:val="ListParagraph"/>
        <w:numPr>
          <w:ilvl w:val="0"/>
          <w:numId w:val="3"/>
        </w:numPr>
        <w:rPr>
          <w:rFonts w:ascii="HP Simplified Light" w:hAnsi="HP Simplified Light" w:eastAsia="HP Simplified Light" w:cs="HP Simplified Light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40D5E384" w:rsidR="40D5E384">
        <w:rPr>
          <w:noProof w:val="0"/>
          <w:lang w:val="es-ES"/>
        </w:rPr>
        <w:t>CI/CD</w:t>
      </w:r>
    </w:p>
    <w:p w:rsidRPr="00FC6D1C" w:rsidR="00FC6D1C" w:rsidP="00FC6D1C" w:rsidRDefault="00FC6D1C" w14:paraId="5A8B23FF" w14:textId="04EA69FF">
      <w:pPr>
        <w:rPr>
          <w:lang w:val="es-ES_tradnl"/>
        </w:rPr>
      </w:pPr>
    </w:p>
    <w:sectPr w:rsidRPr="00FC6D1C" w:rsidR="00FC6D1C" w:rsidSect="00737358">
      <w:headerReference w:type="default" r:id="rId14"/>
      <w:footerReference w:type="default" r:id="rId15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0145" w:rsidP="00E10145" w:rsidRDefault="00E10145" w14:paraId="700A04FA" w14:textId="77777777">
      <w:pPr>
        <w:spacing w:after="0" w:line="240" w:lineRule="auto"/>
      </w:pPr>
      <w:r>
        <w:separator/>
      </w:r>
    </w:p>
  </w:endnote>
  <w:endnote w:type="continuationSeparator" w:id="0">
    <w:p w:rsidR="00E10145" w:rsidP="00E10145" w:rsidRDefault="00E10145" w14:paraId="5D1E30A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Calibri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altName w:val="Calibri"/>
    <w:panose1 w:val="020B0604020204090204"/>
    <w:charset w:val="00"/>
    <w:family w:val="swiss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="00E10145" w:rsidP="00E10145" w:rsidRDefault="00E10145" w14:paraId="0FB21810" w14:textId="36843EA5">
    <w:pPr>
      <w:pStyle w:val="Footer"/>
      <w:jc w:val="right"/>
    </w:pPr>
    <w:r>
      <w:rPr>
        <w:noProof/>
        <w:lang w:val="es-ES_tradnl"/>
      </w:rPr>
      <w:drawing>
        <wp:inline distT="0" distB="0" distL="0" distR="0" wp14:anchorId="0A641A9C" wp14:editId="2AE31F61">
          <wp:extent cx="1128156" cy="414002"/>
          <wp:effectExtent l="0" t="0" r="0" b="5715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0854" cy="41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0145" w:rsidP="00E10145" w:rsidRDefault="00E10145" w14:paraId="489F4CCE" w14:textId="77777777">
      <w:pPr>
        <w:spacing w:after="0" w:line="240" w:lineRule="auto"/>
      </w:pPr>
      <w:r>
        <w:separator/>
      </w:r>
    </w:p>
  </w:footnote>
  <w:footnote w:type="continuationSeparator" w:id="0">
    <w:p w:rsidR="00E10145" w:rsidP="00E10145" w:rsidRDefault="00E10145" w14:paraId="79A5FE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37358" w:rsidR="00737358" w:rsidP="00737358" w:rsidRDefault="00737358" w14:paraId="6309236B" w14:textId="77777777">
    <w:pPr>
      <w:jc w:val="right"/>
      <w:rPr>
        <w:rFonts w:ascii="HP Simplified" w:hAnsi="HP Simplified"/>
        <w:sz w:val="32"/>
        <w:szCs w:val="32"/>
      </w:rPr>
    </w:pPr>
    <w:proofErr w:type="spellStart"/>
    <w:r w:rsidRPr="00737358">
      <w:rPr>
        <w:rFonts w:ascii="HP Simplified" w:hAnsi="HP Simplified"/>
        <w:sz w:val="32"/>
        <w:szCs w:val="32"/>
      </w:rPr>
      <w:t>Observatorio</w:t>
    </w:r>
    <w:proofErr w:type="spellEnd"/>
    <w:r w:rsidRPr="00737358">
      <w:rPr>
        <w:rFonts w:ascii="HP Simplified" w:hAnsi="HP Simplified"/>
        <w:sz w:val="32"/>
        <w:szCs w:val="32"/>
      </w:rPr>
      <w:t xml:space="preserve"> HP SCDS 2021-2022</w:t>
    </w:r>
  </w:p>
  <w:p w:rsidRPr="00737358" w:rsidR="00737358" w:rsidP="00737358" w:rsidRDefault="00737358" w14:paraId="5E97EBA3" w14:textId="77777777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5533C02"/>
    <w:multiLevelType w:val="hybridMultilevel"/>
    <w:tmpl w:val="5DECBE28"/>
    <w:lvl w:ilvl="0" w:tplc="97727A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727A6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9BE31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2215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1CD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581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1055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8B4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38AF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111625"/>
    <w:multiLevelType w:val="hybridMultilevel"/>
    <w:tmpl w:val="612435E6"/>
    <w:lvl w:ilvl="0" w:tplc="61A6BC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04"/>
    <w:rsid w:val="000B7AB6"/>
    <w:rsid w:val="00105E45"/>
    <w:rsid w:val="00180BD9"/>
    <w:rsid w:val="001B448F"/>
    <w:rsid w:val="00292C04"/>
    <w:rsid w:val="00294A70"/>
    <w:rsid w:val="00320DF7"/>
    <w:rsid w:val="003B23E9"/>
    <w:rsid w:val="003D08F4"/>
    <w:rsid w:val="003F3F1B"/>
    <w:rsid w:val="00511B1C"/>
    <w:rsid w:val="00522CA1"/>
    <w:rsid w:val="0053605F"/>
    <w:rsid w:val="00557BBB"/>
    <w:rsid w:val="005B1C2A"/>
    <w:rsid w:val="005C5156"/>
    <w:rsid w:val="0060248E"/>
    <w:rsid w:val="00664FE8"/>
    <w:rsid w:val="006850EE"/>
    <w:rsid w:val="006B00F4"/>
    <w:rsid w:val="006E0C14"/>
    <w:rsid w:val="00737358"/>
    <w:rsid w:val="00766488"/>
    <w:rsid w:val="007F413A"/>
    <w:rsid w:val="008D0B6A"/>
    <w:rsid w:val="009024D5"/>
    <w:rsid w:val="009E7607"/>
    <w:rsid w:val="00A1645B"/>
    <w:rsid w:val="00A40A67"/>
    <w:rsid w:val="00AE7497"/>
    <w:rsid w:val="00AF5CA4"/>
    <w:rsid w:val="00BC4230"/>
    <w:rsid w:val="00BC6CCD"/>
    <w:rsid w:val="00BF1E66"/>
    <w:rsid w:val="00C162D1"/>
    <w:rsid w:val="00C54D95"/>
    <w:rsid w:val="00E10145"/>
    <w:rsid w:val="00E823A1"/>
    <w:rsid w:val="00EA30C5"/>
    <w:rsid w:val="00F26CB0"/>
    <w:rsid w:val="00FC6D1C"/>
    <w:rsid w:val="40D5E384"/>
    <w:rsid w:val="58268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C5D"/>
  <w15:chartTrackingRefBased/>
  <w15:docId w15:val="{372DC921-8A26-4719-A34B-8718514BE4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0BD9"/>
    <w:rPr>
      <w:rFonts w:ascii="HP Simplified Light" w:hAnsi="HP Simplifie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23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D1C"/>
    <w:pPr>
      <w:keepNext/>
      <w:keepLines/>
      <w:spacing w:before="40" w:after="0"/>
      <w:outlineLvl w:val="1"/>
    </w:pPr>
    <w:rPr>
      <w:rFonts w:ascii="HP Simplified" w:hAnsi="HP Simplified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4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145"/>
  </w:style>
  <w:style w:type="paragraph" w:styleId="Footer">
    <w:name w:val="footer"/>
    <w:basedOn w:val="Normal"/>
    <w:link w:val="FooterChar"/>
    <w:uiPriority w:val="99"/>
    <w:unhideWhenUsed/>
    <w:rsid w:val="00E1014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145"/>
  </w:style>
  <w:style w:type="character" w:styleId="Heading2Char" w:customStyle="1">
    <w:name w:val="Heading 2 Char"/>
    <w:basedOn w:val="DefaultParagraphFont"/>
    <w:link w:val="Heading2"/>
    <w:uiPriority w:val="9"/>
    <w:rsid w:val="00FC6D1C"/>
    <w:rPr>
      <w:rFonts w:ascii="HP Simplified" w:hAnsi="HP Simplified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D1C"/>
    <w:pPr>
      <w:ind w:left="720"/>
      <w:contextualSpacing/>
    </w:pPr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BC423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2D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62D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C16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62D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162D1"/>
    <w:pPr>
      <w:spacing w:after="100"/>
      <w:ind w:left="440"/>
    </w:pPr>
    <w:rPr>
      <w:rFonts w:cs="Times New Roman"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B4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4.png" Id="Rb8e40801fec5415c" /><Relationship Type="http://schemas.openxmlformats.org/officeDocument/2006/relationships/glossaryDocument" Target="glossary/document.xml" Id="Raeb291f4b6014cae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edbc0-8101-41ae-bd6c-7b34c00d0688}"/>
      </w:docPartPr>
      <w:docPartBody>
        <w:p w14:paraId="5EAF9D3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F101732B15F4192DC7AF5F01B68CF" ma:contentTypeVersion="9" ma:contentTypeDescription="Create a new document." ma:contentTypeScope="" ma:versionID="50fde2dc11abe64527e02df1a153337a">
  <xsd:schema xmlns:xsd="http://www.w3.org/2001/XMLSchema" xmlns:xs="http://www.w3.org/2001/XMLSchema" xmlns:p="http://schemas.microsoft.com/office/2006/metadata/properties" xmlns:ns3="6686fb62-b016-4150-a6a5-60af72907a75" xmlns:ns4="ca36f19e-30e9-4582-882f-6a3f3bbbd84f" targetNamespace="http://schemas.microsoft.com/office/2006/metadata/properties" ma:root="true" ma:fieldsID="9de58d2eba6a26d895e2d1b726f77782" ns3:_="" ns4:_="">
    <xsd:import namespace="6686fb62-b016-4150-a6a5-60af72907a75"/>
    <xsd:import namespace="ca36f19e-30e9-4582-882f-6a3f3bbbd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6fb62-b016-4150-a6a5-60af72907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f19e-30e9-4582-882f-6a3f3bbbd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CB401-7FF3-4B6C-AE29-A57D89AF21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ECAC1B-C6D9-4FB4-B5CE-170E4F91C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86fb62-b016-4150-a6a5-60af72907a75"/>
    <ds:schemaRef ds:uri="ca36f19e-30e9-4582-882f-6a3f3bbbd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9B524A-22EC-48D3-B971-719D2463F9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251CC-2B0C-495A-B84C-2A3F335C3F57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ca36f19e-30e9-4582-882f-6a3f3bbbd84f"/>
    <ds:schemaRef ds:uri="http://schemas.microsoft.com/office/2006/documentManagement/types"/>
    <ds:schemaRef ds:uri="6686fb62-b016-4150-a6a5-60af72907a75"/>
    <ds:schemaRef ds:uri="http://purl.org/dc/terms/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HERRERO FERNANDEZ, JULIA</dc:creator>
  <keywords/>
  <dc:description/>
  <lastModifiedBy>Guest User</lastModifiedBy>
  <revision>4</revision>
  <dcterms:created xsi:type="dcterms:W3CDTF">2022-03-16T08:49:00.0000000Z</dcterms:created>
  <dcterms:modified xsi:type="dcterms:W3CDTF">2022-03-25T13:00:09.3561028Z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0x010100BAFF101732B15F4192DC7AF5F01B68CF</vt:lpwstr>
  </property>
</Properties>
</file>