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5E20"/>
          <w:sz w:val="72"/>
        </w:rPr>
        <w:t>NATURE EARTH</w:t>
      </w:r>
    </w:p>
    <w:p>
      <w:pPr>
        <w:jc w:val="center"/>
      </w:pPr>
      <w:r>
        <w:rPr>
          <w:color w:val="333333"/>
          <w:sz w:val="36"/>
        </w:rPr>
        <w:t>Software Requirements Specification</w:t>
      </w:r>
    </w:p>
    <w:p/>
    <w:p>
      <w:pPr>
        <w:jc w:val="center"/>
      </w:pPr>
      <w:r>
        <w:rPr>
          <w:color w:val="666666"/>
          <w:sz w:val="24"/>
        </w:rPr>
        <w:t>Documento SRS — Versión 1.0</w:t>
      </w:r>
    </w:p>
    <w:p/>
    <w:p>
      <w:pPr>
        <w:jc w:val="center"/>
      </w:pPr>
      <w:r>
        <w:rPr>
          <w:sz w:val="22"/>
        </w:rPr>
        <w:t>Fecha: 01/09/2026</w:t>
      </w:r>
    </w:p>
    <w:p/>
    <w:p/>
    <w:p>
      <w:pPr>
        <w:jc w:val="center"/>
      </w:pPr>
      <w:r>
        <w:rPr>
          <w:i/>
          <w:color w:val="555555"/>
          <w:sz w:val="24"/>
        </w:rPr>
        <w:t>Plataforma educativa interactiva de consulta sobre biodiversidad</w:t>
        <w:br/>
        <w:t>y vida silvestre a nivel mundial.</w:t>
      </w:r>
    </w:p>
    <w:p>
      <w:r>
        <w:br w:type="page"/>
      </w:r>
    </w:p>
    <w:p>
      <w:pPr>
        <w:pStyle w:val="Heading1"/>
      </w:pPr>
      <w:r>
        <w:t>Tabla de Contenidos</w:t>
      </w:r>
    </w:p>
    <w:p>
      <w:r>
        <w:t>[Insertar tabla de contenidos automática en Word: Referencias → Tabla de contenidos → Automática]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Propósito</w:t>
      </w:r>
    </w:p>
    <w:p>
      <w:r>
        <w:t>El presente documento define los requisitos de software para Nature Earth, una plataforma educativa e interactiva diseñada para la consulta, exploración y difusión de información sobre especies de vida silvestre en todo el mundo. El sistema permite al usuario navegar un globo terráqueo 3D interactivo, filtrar por país y subdivisión administrativa (estado/departamento), y visualizar un catálogo detallado de las especies que habitan en la zona seleccionada, acompañado de imágenes e información verificada.</w:t>
      </w:r>
    </w:p>
    <w:p>
      <w:pPr>
        <w:pStyle w:val="Heading2"/>
      </w:pPr>
      <w:r>
        <w:t>1.2 Alcance</w:t>
      </w:r>
    </w:p>
    <w:p>
      <w:r>
        <w:t>Nature Earth es una aplicación web multiplataforma orientada al público general, estudiantes, educadores, investigadores y cualquier persona interesada en la biodiversidad mundial. El alcance incluye:</w:t>
      </w:r>
    </w:p>
    <w:p>
      <w:pPr>
        <w:pStyle w:val="ListBullet"/>
        <w:ind w:left="720"/>
      </w:pPr>
      <w:r>
        <w:t>Visualización 3D de un globo terráqueo interactivo.</w:t>
      </w:r>
    </w:p>
    <w:p>
      <w:pPr>
        <w:pStyle w:val="ListBullet"/>
        <w:ind w:left="720"/>
      </w:pPr>
      <w:r>
        <w:t>Selección de países mediante interacción directa con el globo.</w:t>
      </w:r>
    </w:p>
    <w:p>
      <w:pPr>
        <w:pStyle w:val="ListBullet"/>
        <w:ind w:left="720"/>
      </w:pPr>
      <w:r>
        <w:t>Filtrado jerárquico: País → Estado/Departamento → Zona geográfica.</w:t>
      </w:r>
    </w:p>
    <w:p>
      <w:pPr>
        <w:pStyle w:val="ListBullet"/>
        <w:ind w:left="720"/>
      </w:pPr>
      <w:r>
        <w:t>Despliegue de listado de especies por zona con imágenes e información verificada.</w:t>
      </w:r>
    </w:p>
    <w:p>
      <w:pPr>
        <w:pStyle w:val="ListBullet"/>
        <w:ind w:left="720"/>
      </w:pPr>
      <w:r>
        <w:t>Acceso desde navegadores web modernos (desktop y móvil).</w:t>
      </w:r>
    </w:p>
    <w:p>
      <w:pPr>
        <w:pStyle w:val="ListBullet"/>
        <w:ind w:left="720"/>
      </w:pPr>
      <w:r>
        <w:t>Base de datos de especies con fuentes académicas y gubernamentales.</w:t>
      </w:r>
    </w:p>
    <w:p>
      <w:pPr>
        <w:pStyle w:val="Heading2"/>
      </w:pPr>
      <w:r>
        <w:t>1.3 Definiciones, acrónimos y abreviaturas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Software Requirements Specification (Especificación de Requisitos de Software)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Interface (Interfaz de Usuario)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User Experience (Experiencia de Usuario)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Application Programming Interface (Interfaz de Programación de Aplicaciones)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3D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Three-Dimensional (Tridimensional)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Geographic Information System (Sistema de Información Geográfica)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IUCN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International Union for Conservation of Conservation (Unión Internacional para la Conservación de la Naturaleza)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Especie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 organismo o grupo de organismos clasificados taxonómicamente</w:t>
            </w:r>
          </w:p>
        </w:tc>
      </w:tr>
    </w:tbl>
    <w:p>
      <w:pPr>
        <w:pStyle w:val="Heading2"/>
      </w:pPr>
      <w:r>
        <w:t>1.4 Referencias</w:t>
      </w:r>
    </w:p>
    <w:p>
      <w:pPr>
        <w:pStyle w:val="ListBullet"/>
        <w:ind w:left="720"/>
      </w:pPr>
      <w:r>
        <w:t>IEEE 830-1998 — Recommended Practice for Software Requirements Specifications</w:t>
      </w:r>
    </w:p>
    <w:p>
      <w:pPr>
        <w:pStyle w:val="ListBullet"/>
        <w:ind w:left="720"/>
      </w:pPr>
      <w:r>
        <w:t>IUCN Red List of Threatened Species — https://www.iucnredlist.org/</w:t>
      </w:r>
    </w:p>
    <w:p>
      <w:pPr>
        <w:pStyle w:val="ListBullet"/>
        <w:ind w:left="720"/>
      </w:pPr>
      <w:r>
        <w:t>GBIF (Global Biodiversity Information Facility) — https://www.gbif.org/</w:t>
      </w:r>
    </w:p>
    <w:p>
      <w:pPr>
        <w:pStyle w:val="ListBullet"/>
        <w:ind w:left="720"/>
      </w:pPr>
      <w:r>
        <w:t>Catalogue of Life — https://www.catalogueoflife.org/</w:t>
      </w:r>
    </w:p>
    <w:p>
      <w:pPr>
        <w:pStyle w:val="ListBullet"/>
        <w:ind w:left="720"/>
      </w:pPr>
      <w:r>
        <w:t>UNEP-WCMC World Database on Protected Areas</w:t>
      </w:r>
    </w:p>
    <w:p>
      <w:pPr>
        <w:pStyle w:val="Heading2"/>
      </w:pPr>
      <w:r>
        <w:t>1.5 Visión general del documento</w:t>
      </w:r>
    </w:p>
    <w:p>
      <w:r>
        <w:t>Este documento se estructura conforme a la norma IEEE 830 e incluye: descripción general del producto, requisitos funcionales y no funcionales, requisitos de interfaces externas, restricciones, dependencies y apéndices.</w:t>
      </w:r>
    </w:p>
    <w:p>
      <w:pPr>
        <w:pStyle w:val="Heading1"/>
      </w:pPr>
      <w:r>
        <w:t>2. Descripción General del Producto</w:t>
      </w:r>
    </w:p>
    <w:p>
      <w:pPr>
        <w:pStyle w:val="Heading2"/>
      </w:pPr>
      <w:r>
        <w:t>2.1 Perspectiva del producto</w:t>
      </w:r>
    </w:p>
    <w:p>
      <w:r>
        <w:t>Nature Earth se posiciona como una herramienta educativa digital que integra visualización geoespacial tridimensional con una base de datos curada de biodiversidad. No es un sistema aislado; se nutre de bases de datos abiertas y fuentes académicas para garantizar la veracidad de la información. El producto se entrega como aplicación web (SPA) con posibilidad de futura extensión a aplicaciones móviles nativas.</w:t>
      </w:r>
    </w:p>
    <w:p>
      <w:pPr>
        <w:pStyle w:val="Heading2"/>
      </w:pPr>
      <w:r>
        <w:t>2.2 Funciones del producto</w:t>
      </w:r>
    </w:p>
    <w:p>
      <w:r>
        <w:t>Las funciones principales del sistema son: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Globo 3D interactivo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Renderizar un globo terráqueo giratorio con textura geográfica realista que permita rotación, zoom y selección de países.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Selección de país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hacer clic en un país del globo, el sistema identifica la entidad geográfica y muestra su nombre con confirmación visual.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Filtrado por estado/departamento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Tras seleccionar el país, el sistema despliega un selector jerárquico de estados, departamentos o provincias de ese país.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Listado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Una vez seleccionada la subdivisión, el sistema muestra un catálogo paginado de especies nativas de esa zona con imagen, nombre común, nombre científico, estado de conservación y descripción.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Detalle de especie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especie del listado, se muestra una ficha completa con información taxonómica, hábitat, estado de conservación (IUCN), distribución geográfica y fuentes bibliográficas.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Búsqueda global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Barra de búsqueda que permite encontrar especies por nombre común, científico, familia o género sin navegar el globo.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Información verificada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Toda la información desplegada proviene de fuentes académicas y gubernamentales verificadas, con referencias visibles al usuario.</w:t>
            </w:r>
          </w:p>
        </w:tc>
      </w:tr>
    </w:tbl>
    <w:p>
      <w:pPr>
        <w:pStyle w:val="Heading2"/>
      </w:pPr>
      <w:r>
        <w:t>2.3 Características de los usuarios</w:t>
      </w:r>
    </w:p>
    <w:p>
      <w:r>
        <w:t>Se identifican los siguientes perfiles de usuario: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Perfil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Necesidades principales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Estudiante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Estudiante de secundaria/universidad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Consultar especies para trabajos académicos, explorar biodiversidad.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Educador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Profesor o instructor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Utilizar como herramienta de enseñanza, generar contenido didáctico.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Investigador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Biólogo, ecólogo, naturalista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Acceder a datos taxonómicos precisos con referencias verificadas.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Público general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Cualquier persona curiosa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Explorar y aprender sobre la naturaleza de forma interactiva.</w:t>
            </w:r>
          </w:p>
        </w:tc>
      </w:tr>
    </w:tbl>
    <w:p>
      <w:pPr>
        <w:pStyle w:val="Heading2"/>
      </w:pPr>
      <w:r>
        <w:t>2.4 Restricciones generales</w:t>
      </w:r>
    </w:p>
    <w:p>
      <w:pPr>
        <w:pStyle w:val="ListBullet"/>
        <w:ind w:left="720"/>
      </w:pPr>
      <w:r>
        <w:t>La aplicación debe funcionar en los principales navegadores web (Chrome, Firefox, Safari, Edge) en sus versiones actuales y una versión anterior.</w:t>
      </w:r>
    </w:p>
    <w:p>
      <w:pPr>
        <w:pStyle w:val="ListBullet"/>
        <w:ind w:left="720"/>
      </w:pPr>
      <w:r>
        <w:t>Debe ser responsiva y funcional en dispositivos móviles (iOS y Android).</w:t>
      </w:r>
    </w:p>
    <w:p>
      <w:pPr>
        <w:pStyle w:val="ListBullet"/>
        <w:ind w:left="720"/>
      </w:pPr>
      <w:r>
        <w:t>El rendimiento de carga del globo 3D no debe exceder 5 segundos en conexiones de banda media (10 Mbps).</w:t>
      </w:r>
    </w:p>
    <w:p>
      <w:pPr>
        <w:pStyle w:val="ListBullet"/>
        <w:ind w:left="720"/>
      </w:pPr>
      <w:r>
        <w:t>La información de especies debe provenir de fuentes verificadas y estar debidamente referenciada.</w:t>
      </w:r>
    </w:p>
    <w:p>
      <w:pPr>
        <w:pStyle w:val="ListBullet"/>
        <w:ind w:left="720"/>
      </w:pPr>
      <w:r>
        <w:t>El sistema debe cumplir con la normativa de protección de datos aplicable (GDPR si aplica a usuarios de la UE).</w:t>
      </w:r>
    </w:p>
    <w:p>
      <w:pPr>
        <w:pStyle w:val="Heading2"/>
      </w:pPr>
      <w:r>
        <w:t>2.5 Supuestos y dependencias</w:t>
      </w:r>
    </w:p>
    <w:p>
      <w:pPr>
        <w:pStyle w:val="ListBullet"/>
        <w:ind w:left="720"/>
      </w:pPr>
      <w:r>
        <w:t>Se asume acceso a APIs públicas de biodiversidad (GBIF, IUCN) para enriquecer la base de datos.</w:t>
      </w:r>
    </w:p>
    <w:p>
      <w:pPr>
        <w:pStyle w:val="ListBullet"/>
        <w:ind w:left="720"/>
      </w:pPr>
      <w:r>
        <w:t>Se asume disponibilidad de imágenes de dominio público o con licencia libre para las fichas de especies.</w:t>
      </w:r>
    </w:p>
    <w:p>
      <w:pPr>
        <w:pStyle w:val="ListBullet"/>
        <w:ind w:left="720"/>
      </w:pPr>
      <w:r>
        <w:t>El desarrollo se realizará con tecnologías web modernas (JavaScript/TypeScript, frameworks 3D).</w:t>
      </w:r>
    </w:p>
    <w:p>
      <w:pPr>
        <w:pStyle w:val="ListBullet"/>
        <w:ind w:left="720"/>
      </w:pPr>
      <w:r>
        <w:t>Se depende de la existencia de datos geoespaciales de países y subdivisiones administrativas (GeoJSON).</w:t>
      </w:r>
    </w:p>
    <w:p>
      <w:pPr>
        <w:pStyle w:val="Heading1"/>
      </w:pPr>
      <w:r>
        <w:t>3. Requisitos Específicos</w:t>
      </w:r>
    </w:p>
    <w:p>
      <w:pPr>
        <w:pStyle w:val="Heading2"/>
      </w:pPr>
      <w:r>
        <w:t>3.1 Requisitos Funcionales</w:t>
      </w:r>
    </w:p>
    <w:p>
      <w:pPr>
        <w:pStyle w:val="Heading3"/>
      </w:pPr>
      <w:r>
        <w:t>3.1.1 Globo Terráqueo 3D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renderizar un globo terráqueo tridimensional con textura de satélite de alta resolución.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permitir rotación libre en los ejes X e Y mediante arrastre del mouse o gesto táctil.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permitir zoom in/out con rueda del mouse o gesto de pellizco táctil.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mostrar fronteras de países con líneas visibles al acercar el zoom.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girar automáticamente con velocidad ajustable cuando no hay interacción del usuario.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resaltar visualmente el país bajo el cursor (hover) con cambio de color o borde.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FR-GLOBE-07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mantener rendimiento aceptable (≥30 FPS) en dispositivos de gama media.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</w:tbl>
    <w:p>
      <w:pPr>
        <w:pStyle w:val="Heading3"/>
      </w:pPr>
      <w:r>
        <w:t>3.1.2 Selección de País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hacer clic en un país del globo, el sistema debe identificar y mostrar el nombre del país seleccionado.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una confirmación visual del país seleccionado (resaltado, nombre emergente).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centrar el globo en el país seleccionado con una animación suave.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volver atrás y seleccionar un país diferente en cualquier momento.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FR-COUNTRY-05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una silhouette del país seleccionado junto con datos básicos (nombre, capital, continente).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3.1.3 Filtrado por Estado/Departamento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Tras seleccionar un país, el sistema debe desplegar un menú o panel con la lista de estados/departamentos/provincias de ese país.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buscar dentro de la lista de subdivisiones por nombre.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subdivisión, el sistema debe resaltar esa zona en el globo.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el número estimado de especies en la subdivisión seleccionada antes de mostrar el listado.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FR-FILTER-05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soportar países con múltiples niveles de subdivisión (ej: Brasil con estados y municipios).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</w:tbl>
    <w:p>
      <w:pPr>
        <w:pStyle w:val="Heading3"/>
      </w:pPr>
      <w:r>
        <w:t>3.1.4 Listado de Especies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 listado paginado de especies nativas de la zona seleccionada.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Cada entrada del listado debe incluir: imagen representativa, nombre común, nombre científico (cursiva), y estado de conservación IUCN.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permitir filtrar por: clase (mamíferos, aves, reptiles, etc.), estado de conservación, y tipo de hábitat.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permitir ordenar por: nombre común, nombre científico, y estado de conservación.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debe ser paginado con un máximo de 20 especies por página.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mostrar un indicador de total de especies encontradas.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FR-SPECIES-07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 imágenes deben cargarse de forma lazy (carga diferida) para optimizar rendimiento.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3.1.5 Ficha de Especie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 seleccionar una especie, el sistema debe mostrar una ficha completa con: nombre común, nombre científico, familia, género, orden, clase.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una galería de imágenes de la especie (mínimo 3, máximo 10).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la descripción del hábitat natural de la especie.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el estado de conservación según la IUCN con su categoría y tendencia poblacional.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un mapa de distribución geográfica de la especie.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datos de alimentación, comportamiento y reproducción.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ficha debe incluir las fuentes bibliográficas de la información presentada.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FR-DETAIL-08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usuario debe poder compartir la ficha de la especie mediante enlace directo (URL con parámetros).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3"/>
      </w:pPr>
      <w:r>
        <w:t>3.1.6 Búsqueda Global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Prioridad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sistema debe proporcionar una barra de búsqueda accesible desde cualquier pantalla.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funcionar por nombre común, nombre científico, familia y género.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mostrar resultados en tiempo real (al escribir) con un mínimo de 3 caracteres.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Los resultados de búsqueda deben incluir la especie, su ubicación (país/estado) y una miniatura.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FR-SEARCH-05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búsqueda debe soportar búsqueda aproximada (fuzzy search) para manejar errores tipográficos.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Medio</w:t>
            </w:r>
          </w:p>
        </w:tc>
      </w:tr>
    </w:tbl>
    <w:p>
      <w:pPr>
        <w:pStyle w:val="Heading2"/>
      </w:pPr>
      <w:r>
        <w:t>3.2 Requisitos No Funcionales</w:t>
      </w:r>
    </w:p>
    <w:p>
      <w:pPr>
        <w:pStyle w:val="Heading3"/>
      </w:pPr>
      <w:r>
        <w:t>3.2.1 Rendimiento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Métrica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3D debe cargar en menos de 5 segundos en conexiones de 10 Mbps.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listado de especies debe mostrarse en menos de 2 segundos tras seleccionar la zona.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2s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globo debe mantener ≥30 FPS en dispositivos de gama media.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 30 FPS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 aplicación debe funcionar con un máximo de 512 MB de RAM en el navegador.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≤ 512 MB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NFR-PERF-05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tiempo de respuesta de la búsqueda no debe exceder 500 ms.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 500ms</w:t>
            </w:r>
          </w:p>
        </w:tc>
      </w:tr>
    </w:tbl>
    <w:p>
      <w:pPr>
        <w:pStyle w:val="Heading3"/>
      </w:pPr>
      <w:r>
        <w:t>3.2.2 Seguridad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Toda comunicación con APIs externas debe realizarse mediante HTTPS (TLS 1.2+).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se deben almacenar datos personales del usuario sin su consentimiento explícito.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implementar protección contra ataques XSS y CSRF.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NFR-SEC-04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Las imágenes y datos deben servirse mediante CDN con políticas de cache seguras.</w:t>
            </w:r>
          </w:p>
        </w:tc>
      </w:tr>
    </w:tbl>
    <w:p>
      <w:pPr>
        <w:pStyle w:val="Heading3"/>
      </w:pPr>
      <w:r>
        <w:t>3.2.3 Usabilidad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interfaz debe ser intuitiva para un usuario sin experiencia técnica (test de usabilidad ≥ 80% tasa de éxito).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estar disponible en español e inglés como mínimo.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debe cumplir con WCAG 2.1 nivel AA en accesibilidad web.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NFR-USE-04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diseño debe ser responsivo y adaptarse a pantallas desde 320px hasta 2560px.</w:t>
            </w:r>
          </w:p>
        </w:tc>
      </w:tr>
    </w:tbl>
    <w:p>
      <w:pPr>
        <w:pStyle w:val="Heading3"/>
      </w:pPr>
      <w:r>
        <w:t>3.2.4 Fiabilidad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estar disponible el 99.5% del tiempo medido mensualmente.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 caso de fallo de la API de datos de especies, el sistema debe mostrar un mensaje informativo y no una pantalla de error.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NFR-REL-03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implementar cache local (localStorage/IndexedDB) para datos consultados previamente.</w:t>
            </w:r>
          </w:p>
        </w:tc>
      </w:tr>
    </w:tbl>
    <w:p>
      <w:pPr>
        <w:pStyle w:val="Heading3"/>
      </w:pPr>
      <w:r>
        <w:t>3.2.5 Mantenibilidad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código debe seguir principios SOLID y arquitectura de componentes.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base de datos de especies debe ser actualizable sin necesidad de desplegar nueva versión del código.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NFR-MNT-03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sistema debe tener cobertura de tests automatizados ≥ 80%.</w:t>
            </w:r>
          </w:p>
        </w:tc>
      </w:tr>
    </w:tbl>
    <w:p>
      <w:pPr>
        <w:pStyle w:val="Heading1"/>
      </w:pPr>
      <w:r>
        <w:t>4. Requisitos de Interfaces Externas</w:t>
      </w:r>
    </w:p>
    <w:p>
      <w:pPr>
        <w:pStyle w:val="Heading2"/>
      </w:pPr>
      <w:r>
        <w:t>4.1 Interfaces de usuario</w:t>
      </w:r>
    </w:p>
    <w:p>
      <w:pPr>
        <w:pStyle w:val="ListBullet"/>
        <w:ind w:left="720"/>
      </w:pPr>
      <w:r>
        <w:t>La interfaz principal es una aplicación web SPA (Single Page Application).</w:t>
      </w:r>
    </w:p>
    <w:p>
      <w:pPr>
        <w:pStyle w:val="ListBullet"/>
        <w:ind w:left="720"/>
      </w:pPr>
      <w:r>
        <w:t>El componente visual principal es un canvas WebGL que renderiza el globo terráqueo.</w:t>
      </w:r>
    </w:p>
    <w:p>
      <w:pPr>
        <w:pStyle w:val="ListBullet"/>
        <w:ind w:left="720"/>
      </w:pPr>
      <w:r>
        <w:t>La interfaz incluye paneles laterales para listados, barras de búsqueda, y fichas de detalle.</w:t>
      </w:r>
    </w:p>
    <w:p>
      <w:pPr>
        <w:pStyle w:val="ListBullet"/>
        <w:ind w:left="720"/>
      </w:pPr>
      <w:r>
        <w:t>Se debe proporcionar modo oscuro/claro.</w:t>
      </w:r>
    </w:p>
    <w:p>
      <w:pPr>
        <w:pStyle w:val="ListBullet"/>
        <w:ind w:left="720"/>
      </w:pPr>
      <w:r>
        <w:t>Animaciones de transición suaves entre estados (globo → país → estado → listado → ficha).</w:t>
      </w:r>
    </w:p>
    <w:p>
      <w:pPr>
        <w:pStyle w:val="Heading2"/>
      </w:pPr>
      <w:r>
        <w:t>4.2 Interfaces de software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API / Servicio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Propósito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Protocolo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GBIF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Datos de distribución y ocurrencias de especies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/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IUCN Red List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de conservación yategorías de amenaza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/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Catalogue of Life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Taxonomía y nomenclatura científica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/ JSON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Mapbox / Cesium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Servicio de tiles y renderizado 3D del globo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WebGL / REST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OpenStreetMap / Natural Earth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Datos geoespaciales de fronteras y topografía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GeoJSON / Shapefile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Wikimedia Commons / iNaturalist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Imágenes de especies con licencia libre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 / API</w:t>
            </w:r>
          </w:p>
        </w:tc>
      </w:tr>
    </w:tbl>
    <w:p>
      <w:pPr>
        <w:pStyle w:val="Heading2"/>
      </w:pPr>
      <w:r>
        <w:t>4.3 Interfaces de hardware</w:t>
      </w:r>
    </w:p>
    <w:p>
      <w:r>
        <w:t>No se requieren interfaces de hardware específicas. El sistema opera en dispositivos con:</w:t>
      </w:r>
    </w:p>
    <w:p>
      <w:pPr>
        <w:pStyle w:val="ListBullet"/>
        <w:ind w:left="720"/>
      </w:pPr>
      <w:r>
        <w:t>Procesador compatible con WebGL 2.0.</w:t>
      </w:r>
    </w:p>
    <w:p>
      <w:pPr>
        <w:pStyle w:val="ListBullet"/>
        <w:ind w:left="720"/>
      </w:pPr>
      <w:r>
        <w:t>Mínimo 2 GB de RAM.</w:t>
      </w:r>
    </w:p>
    <w:p>
      <w:pPr>
        <w:pStyle w:val="ListBullet"/>
        <w:ind w:left="720"/>
      </w:pPr>
      <w:r>
        <w:t>Conexión a Internet (banda ancha recomendada).</w:t>
      </w:r>
    </w:p>
    <w:p>
      <w:pPr>
        <w:pStyle w:val="ListBullet"/>
        <w:ind w:left="720"/>
      </w:pPr>
      <w:r>
        <w:t>Pantalla con resolución mínima de 1024x768.</w:t>
      </w:r>
    </w:p>
    <w:p>
      <w:pPr>
        <w:pStyle w:val="Heading2"/>
      </w:pPr>
      <w:r>
        <w:t>4.4 Interfaces de comunicación</w:t>
      </w:r>
    </w:p>
    <w:p>
      <w:pPr>
        <w:pStyle w:val="ListBullet"/>
        <w:ind w:left="720"/>
      </w:pPr>
      <w:r>
        <w:t>Comunicación cliente-servidor mediante HTTPS.</w:t>
      </w:r>
    </w:p>
    <w:p>
      <w:pPr>
        <w:pStyle w:val="ListBullet"/>
        <w:ind w:left="720"/>
      </w:pPr>
      <w:r>
        <w:t>Formato de intercambio de datos: JSON.</w:t>
      </w:r>
    </w:p>
    <w:p>
      <w:pPr>
        <w:pStyle w:val="ListBullet"/>
        <w:ind w:left="720"/>
      </w:pPr>
      <w:r>
        <w:t>Compresión de respuestas: gzip/brotli.</w:t>
      </w:r>
    </w:p>
    <w:p>
      <w:pPr>
        <w:pStyle w:val="ListBullet"/>
        <w:ind w:left="720"/>
      </w:pPr>
      <w:r>
        <w:t>CDN para distribución de assets estáticos.</w:t>
      </w:r>
    </w:p>
    <w:p>
      <w:pPr>
        <w:pStyle w:val="Heading1"/>
      </w:pPr>
      <w:r>
        <w:t>5. Requisitos de Datos</w:t>
      </w:r>
    </w:p>
    <w:p>
      <w:pPr>
        <w:pStyle w:val="Heading2"/>
      </w:pPr>
      <w:r>
        <w:t>5.1 Datos iniciales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Conjunto de datos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Fronteras de países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Renderizado de fronteras en el globo.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Subdivisiones administrativas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Natural Earth / GADM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Listados de estados/departamentos.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Catálogo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GBIF + IUCN + Catalogue of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JSON/API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Listados y fichas de especies.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Imágenes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Wikimedia Commons + 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URLs + metadata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Galerías y miniaturas.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Textura del globo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NASA Blue Marble / 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PNG/TIFF de alta resolución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Renderizado del globo 3D.</w:t>
            </w:r>
          </w:p>
        </w:tc>
      </w:tr>
    </w:tbl>
    <w:p>
      <w:pPr>
        <w:pStyle w:val="Heading2"/>
      </w:pPr>
      <w:r>
        <w:t>5.2 Modelo de datos principal</w:t>
      </w:r>
    </w:p>
    <w:p>
      <w:r>
        <w:t>Entidades principales del sistema: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Entidad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Atributos clave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Relaciones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name_es, name_en, iso_code, continent, geometry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1:N con Subdivision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Subdivision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country_id, name, type (state/department/province), geometry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N:1 con Country, 1:N con SpeciesZone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scientific_name, common_name_es, common_name_en, family, genus, order, class, iucn_status, iucn_trend, description, habitat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N:N con Subdivision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SpeciesImage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species_id, url, source, license, is_primary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N:1 con Species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id, name, url, organization, 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N:N con Species (referencias)</w:t>
            </w:r>
          </w:p>
        </w:tc>
      </w:tr>
    </w:tbl>
    <w:p>
      <w:pPr>
        <w:pStyle w:val="Heading2"/>
      </w:pPr>
      <w:r>
        <w:t>5.3 Requisitos de retención de datos</w:t>
      </w:r>
    </w:p>
    <w:p>
      <w:pPr>
        <w:pStyle w:val="ListBullet"/>
        <w:ind w:left="720"/>
      </w:pPr>
      <w:r>
        <w:t>Los datos de especies y geoespaciales son estáticos y se actualizan periódicamente (trimestral o cuando haya nueva información de IUCN/GBIF).</w:t>
      </w:r>
    </w:p>
    <w:p>
      <w:pPr>
        <w:pStyle w:val="ListBullet"/>
        <w:ind w:left="720"/>
      </w:pPr>
      <w:r>
        <w:t>No se almacenan datos personales de usuarios.</w:t>
      </w:r>
    </w:p>
    <w:p>
      <w:pPr>
        <w:pStyle w:val="ListBullet"/>
        <w:ind w:left="720"/>
      </w:pPr>
      <w:r>
        <w:t>Las búsquedas y consultas del usuario no se persisten del lado del servidor.</w:t>
      </w:r>
    </w:p>
    <w:p>
      <w:pPr>
        <w:pStyle w:val="Heading1"/>
      </w:pPr>
      <w:r>
        <w:t>6. Arquitectura Técnica</w:t>
      </w:r>
    </w:p>
    <w:p>
      <w:pPr>
        <w:pStyle w:val="Heading2"/>
      </w:pPr>
      <w:r>
        <w:t>6.1 Stack tecnológico sugerido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React / Next.js (TypeScript)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Ecosistema robusto, SSR/SSG, gran comunidad.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Globo 3D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CesiumJS / Three.js + Globe.gl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Renderizado WebGL de globos terráqueos con interactividad.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 Components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Tailwind CSS + shadcn/ui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Diseño responsivo, componentes reutilizables.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Zustand / React Query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ligero + cache de datos de APIs.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Backend API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Node.js (Fastify / Hono) o Python (FastAPI)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ligera para orquestar consultas a APIs externas.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PostgreSQL + PostGIS (o SQLite para MVP)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Almacenamiento geoespacial, consultas espaciales.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Redis (o localStorage/IndexedDB en cliente)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Cache de respuestas de APIs externas.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Cloudflare R2 / AWS S3 + CloudFront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Almacenamiento y CDN de imágenes de especies.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Despliegue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Vercel / Cloudflare Pages (frontend) + Railway / Fly.io (backend)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Deploy automático, escalado serverless.</w:t>
            </w:r>
          </w:p>
        </w:tc>
      </w:tr>
    </w:tbl>
    <w:p>
      <w:pPr>
        <w:pStyle w:val="Heading2"/>
      </w:pPr>
      <w:r>
        <w:t>6.2 Diagrama de arquitectura (referencia)</w:t>
      </w:r>
    </w:p>
    <w:p>
      <w:r>
        <w:t>[Insertar diagrama de arquitectura de alto nivel]</w:t>
        <w:br/>
        <w:t>El diagrama debe mostrar: Cliente (Browser) → CDN → Frontend (SPA) → Backend API → Base de datos + APIs externas (GBIF, IUCN, Catalogue of Life).</w:t>
      </w:r>
    </w:p>
    <w:p>
      <w:pPr>
        <w:pStyle w:val="Heading1"/>
      </w:pPr>
      <w:r>
        <w:t>7. Criterios de Aceptación</w:t>
      </w:r>
    </w:p>
    <w:p>
      <w:pPr>
        <w:pStyle w:val="Heading2"/>
      </w:pPr>
      <w:r>
        <w:t>7.1 Criterios por fase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Fase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Criterio de aceptación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1: Globo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globo 3D carga, rota, hace zoom y muestra fronteras de países. El usuario puede hacer clic en un país y ver su nombre.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2: Filtrado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 país, se muestra la lista de estados/departamentos. El usuario puede seleccionar uno y verlo resaltado en el globo.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3: Especies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una subdivisión, se muestra un listado paginado de especies con imagen, nombre y estado IUCN.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4: Detalle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 seleccionar una especie, se muestra la ficha completa con toda la información especificada en FR-DETAIL.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5: Búsqueda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barra de búsqueda permite encontrar especies por nombre común o científico con resultados en tiempo real.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Fase 6: Polish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La aplicación es responsiva, accesible (WCAG 2.1 AA), performante y con modo oscuro/claro.</w:t>
            </w:r>
          </w:p>
        </w:tc>
      </w:tr>
    </w:tbl>
    <w:p>
      <w:pPr>
        <w:pStyle w:val="Heading1"/>
      </w:pPr>
      <w:r>
        <w:t>8. Riesgos y Mitigaciones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Rendimiento del globo 3D en dispositivos antiguos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Implementar nivel de detalle adaptativo (LOD), simplificar geometría en dispositivos de baja gama.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Disponibilidad de APIs externas (GBIF, IUCN)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Implementar cache agresivo, fallback a datos locales, sistema de reintentos con backoff exponencial.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Calidad y licencia de imágenes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Priorizar Wikimedia Commons y iNaturalist (CC), establecer pipeline de verificación de licencias.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Volumen de datos de especies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Alta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Paginación server-side, lazy loading de imágenes, índices de base de datos optimizados.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Costos de hosting y CDN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Bajo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Optimizar caché, usar tier gratuito de Vercel/Cloudflare, escalar backend solo cuando sea necesario.</w:t>
            </w:r>
          </w:p>
        </w:tc>
      </w:tr>
    </w:tbl>
    <w:p>
      <w:pPr>
        <w:pStyle w:val="Heading1"/>
      </w:pPr>
      <w:r>
        <w:t>9. Apéndices</w:t>
      </w:r>
    </w:p>
    <w:p>
      <w:pPr>
        <w:pStyle w:val="Heading2"/>
      </w:pPr>
      <w:r>
        <w:t>9.1 Apéndice A: Flujo de usuario principal</w:t>
      </w:r>
    </w:p>
    <w:p>
      <w:r>
        <w:t>El flujo principal de interacción del usuario es el siguiente:</w:t>
      </w:r>
    </w:p>
    <w:p>
      <w:pPr>
        <w:pStyle w:val="ListNumber"/>
        <w:ind w:left="720"/>
      </w:pPr>
      <w:r>
        <w:t>El usuario accede a la aplicación web y visualiza el globo terráqueo girando.</w:t>
      </w:r>
    </w:p>
    <w:p>
      <w:pPr>
        <w:pStyle w:val="ListNumber"/>
        <w:ind w:left="720"/>
      </w:pPr>
      <w:r>
        <w:t>El usuario rota y hace zoom en el globo hasta localizar el país de interés.</w:t>
      </w:r>
    </w:p>
    <w:p>
      <w:pPr>
        <w:pStyle w:val="ListNumber"/>
        <w:ind w:left="720"/>
      </w:pPr>
      <w:r>
        <w:t>El usuario hace clic en el país → el sistema resalta el país y muestra su nombre.</w:t>
      </w:r>
    </w:p>
    <w:p>
      <w:pPr>
        <w:pStyle w:val="ListNumber"/>
        <w:ind w:left="720"/>
      </w:pPr>
      <w:r>
        <w:t>El sistema despliega un panel con la lista de estados/departamentos del país.</w:t>
      </w:r>
    </w:p>
    <w:p>
      <w:pPr>
        <w:pStyle w:val="ListNumber"/>
        <w:ind w:left="720"/>
      </w:pPr>
      <w:r>
        <w:t>El usuario selecciona un estado/departamento → el sistema resalta la zona en el globo.</w:t>
      </w:r>
    </w:p>
    <w:p>
      <w:pPr>
        <w:pStyle w:val="ListNumber"/>
        <w:ind w:left="720"/>
      </w:pPr>
      <w:r>
        <w:t>El sistema muestra el listado paginado de especies de esa zona.</w:t>
      </w:r>
    </w:p>
    <w:p>
      <w:pPr>
        <w:pStyle w:val="ListNumber"/>
        <w:ind w:left="720"/>
      </w:pPr>
      <w:r>
        <w:t>El usuario puede filtrar, ordenar o buscar dentro del listado.</w:t>
      </w:r>
    </w:p>
    <w:p>
      <w:pPr>
        <w:pStyle w:val="ListNumber"/>
        <w:ind w:left="720"/>
      </w:pPr>
      <w:r>
        <w:t>El usuario hace clic en una especie → se muestra la ficha detallada.</w:t>
      </w:r>
    </w:p>
    <w:p>
      <w:pPr>
        <w:pStyle w:val="ListNumber"/>
        <w:ind w:left="720"/>
      </w:pPr>
      <w:r>
        <w:t>El usuario puede compartir la ficha mediante enlace o volver al globo para explorar otra zona.</w:t>
      </w:r>
    </w:p>
    <w:p>
      <w:pPr>
        <w:pStyle w:val="Heading2"/>
      </w:pPr>
      <w:r>
        <w:t>9.2 Apéndice B: Fuentes de datos verificadas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Fuente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Tipo de datos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Actualización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IUCN Red 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Estado de conservación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https://www.iucnredlist.org/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GBIF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Distribución y ocurrencias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https://www.gbif.org/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Catalogue of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Taxonomía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Anual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https://www.catalogueoflife.org/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Natural Earth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Datos geoespaciales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Periódico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https://www.naturalearthdata.com/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GADM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Subdivisiones admin.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Periódico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https://gadm.org/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Wikimedia Commons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Imágenes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https://commons.wikimedia.org/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iNaturalist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Imágenes + observaciones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Continuo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https://www.inaturalist.org/</w:t>
            </w:r>
          </w:p>
        </w:tc>
      </w:tr>
    </w:tbl>
    <w:p>
      <w:pPr>
        <w:pStyle w:val="Heading2"/>
      </w:pPr>
      <w:r>
        <w:t>9.3 Apéndice C: Glosario extendido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Definición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Single Page Application — Aplicación que carga una sola página HTML y actualiza contenido dinámicamente.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WebGL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 Graphics Library — API para renderizado 3D en navegadores.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GeoJSON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Formato de codificación de estructuras de datos geoespaciales.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 of Detail — Nivel de detalle adaptativo para optimizar renderizado.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Lazy Loading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Técnica de carga diferida que carga recursos solo cuando son necesarios.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CDN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Content Delivery Network — Red de distribución de contenido estático.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PostGIS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Extensión geoespacial para PostgreSQL.</w:t>
            </w:r>
          </w:p>
        </w:tc>
      </w:tr>
    </w:tbl>
    <w:p/>
    <w:p>
      <w:pPr>
        <w:jc w:val="center"/>
      </w:pPr>
      <w:r>
        <w:rPr>
          <w:i/>
          <w:color w:val="999999"/>
          <w:sz w:val="20"/>
        </w:rPr>
        <w:t>— Fin del documento SRS v1.0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5E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