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9365A2" w14:textId="77777777" w:rsidR="000B5120" w:rsidRPr="00E13CE3" w:rsidRDefault="000B5120" w:rsidP="00E13CE3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E13CE3">
        <w:rPr>
          <w:rFonts w:ascii="Cambria" w:hAnsi="Cambria"/>
          <w:b/>
          <w:bCs/>
          <w:color w:val="auto"/>
          <w:sz w:val="28"/>
          <w:szCs w:val="28"/>
        </w:rPr>
        <w:t>1. Introducción</w:t>
      </w:r>
    </w:p>
    <w:p w14:paraId="49AEEB51" w14:textId="77777777" w:rsidR="000B5120" w:rsidRPr="00E13CE3" w:rsidRDefault="000B5120" w:rsidP="00E13CE3">
      <w:pPr>
        <w:numPr>
          <w:ilvl w:val="0"/>
          <w:numId w:val="1"/>
        </w:numPr>
        <w:jc w:val="both"/>
        <w:rPr>
          <w:rFonts w:ascii="Cambria" w:hAnsi="Cambria"/>
        </w:rPr>
      </w:pPr>
      <w:r w:rsidRPr="00E13CE3">
        <w:rPr>
          <w:rFonts w:ascii="Cambria" w:hAnsi="Cambria"/>
          <w:b/>
          <w:bCs/>
        </w:rPr>
        <w:t>Contexto:</w:t>
      </w:r>
      <w:r w:rsidRPr="00E13CE3">
        <w:rPr>
          <w:rFonts w:ascii="Cambria" w:hAnsi="Cambria"/>
        </w:rPr>
        <w:t xml:space="preserve"> Aumento de la internacionalización de la empresa española, las inversiones y transacciones comerciales.</w:t>
      </w:r>
    </w:p>
    <w:p w14:paraId="568658D1" w14:textId="77777777" w:rsidR="000B5120" w:rsidRPr="00E13CE3" w:rsidRDefault="000B5120" w:rsidP="00E13CE3">
      <w:pPr>
        <w:numPr>
          <w:ilvl w:val="0"/>
          <w:numId w:val="1"/>
        </w:numPr>
        <w:jc w:val="both"/>
        <w:rPr>
          <w:rFonts w:ascii="Cambria" w:hAnsi="Cambria"/>
        </w:rPr>
      </w:pPr>
      <w:r w:rsidRPr="00E13CE3">
        <w:rPr>
          <w:rFonts w:ascii="Cambria" w:hAnsi="Cambria"/>
          <w:b/>
          <w:bCs/>
        </w:rPr>
        <w:t>Problemática:</w:t>
      </w:r>
      <w:r w:rsidRPr="00E13CE3">
        <w:rPr>
          <w:rFonts w:ascii="Cambria" w:hAnsi="Cambria"/>
        </w:rPr>
        <w:t xml:space="preserve"> Incremento de la complejidad y competitividad conlleva mayores riesgos y litigios.</w:t>
      </w:r>
    </w:p>
    <w:p w14:paraId="7B0A3452" w14:textId="77777777" w:rsidR="000B5120" w:rsidRPr="00E13CE3" w:rsidRDefault="000B5120" w:rsidP="00E13CE3">
      <w:pPr>
        <w:numPr>
          <w:ilvl w:val="0"/>
          <w:numId w:val="1"/>
        </w:numPr>
        <w:jc w:val="both"/>
        <w:rPr>
          <w:rFonts w:ascii="Cambria" w:hAnsi="Cambria"/>
        </w:rPr>
      </w:pPr>
      <w:r w:rsidRPr="00E13CE3">
        <w:rPr>
          <w:rFonts w:ascii="Cambria" w:hAnsi="Cambria"/>
          <w:b/>
          <w:bCs/>
        </w:rPr>
        <w:t>Solución:</w:t>
      </w:r>
      <w:r w:rsidRPr="00E13CE3">
        <w:rPr>
          <w:rFonts w:ascii="Cambria" w:hAnsi="Cambria"/>
        </w:rPr>
        <w:t xml:space="preserve"> El contrato internacional actúa como factor indispensable de garantía y seguridad jurídica para definir claramente la colaboración.</w:t>
      </w:r>
    </w:p>
    <w:p w14:paraId="51862B4B" w14:textId="77777777" w:rsidR="000B5120" w:rsidRPr="00E13CE3" w:rsidRDefault="000B5120" w:rsidP="00E13CE3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E13CE3">
        <w:rPr>
          <w:rFonts w:ascii="Cambria" w:hAnsi="Cambria"/>
          <w:b/>
          <w:bCs/>
          <w:color w:val="auto"/>
          <w:sz w:val="28"/>
          <w:szCs w:val="28"/>
        </w:rPr>
        <w:t>2. Contratación Internacional</w:t>
      </w:r>
    </w:p>
    <w:p w14:paraId="2337BFAE" w14:textId="77777777" w:rsidR="000B5120" w:rsidRPr="00E13CE3" w:rsidRDefault="000B5120" w:rsidP="00E13CE3">
      <w:pPr>
        <w:numPr>
          <w:ilvl w:val="0"/>
          <w:numId w:val="2"/>
        </w:numPr>
        <w:jc w:val="both"/>
        <w:rPr>
          <w:rFonts w:ascii="Cambria" w:hAnsi="Cambria"/>
        </w:rPr>
      </w:pPr>
      <w:r w:rsidRPr="00E13CE3">
        <w:rPr>
          <w:rFonts w:ascii="Cambria" w:hAnsi="Cambria"/>
          <w:b/>
          <w:bCs/>
        </w:rPr>
        <w:t>Concepto:</w:t>
      </w:r>
      <w:r w:rsidRPr="00E13CE3">
        <w:rPr>
          <w:rFonts w:ascii="Cambria" w:hAnsi="Cambria"/>
        </w:rPr>
        <w:t xml:space="preserve"> Acuerdo de voluntades entre partes con domicilios en estados distintos para crear, modificar o extinguir una relación jurídica patrimonial.</w:t>
      </w:r>
    </w:p>
    <w:p w14:paraId="2CC12B1D" w14:textId="77777777" w:rsidR="000B5120" w:rsidRPr="00E13CE3" w:rsidRDefault="000B5120" w:rsidP="00E13CE3">
      <w:pPr>
        <w:numPr>
          <w:ilvl w:val="0"/>
          <w:numId w:val="2"/>
        </w:numPr>
        <w:jc w:val="both"/>
        <w:rPr>
          <w:rFonts w:ascii="Cambria" w:hAnsi="Cambria"/>
        </w:rPr>
      </w:pPr>
      <w:r w:rsidRPr="00E13CE3">
        <w:rPr>
          <w:rFonts w:ascii="Cambria" w:hAnsi="Cambria"/>
          <w:b/>
          <w:bCs/>
        </w:rPr>
        <w:t>Características:</w:t>
      </w:r>
      <w:r w:rsidRPr="00E13CE3">
        <w:rPr>
          <w:rFonts w:ascii="Cambria" w:hAnsi="Cambria"/>
        </w:rPr>
        <w:t xml:space="preserve"> Pluralidad de partes, relación jurídica protegida y transacción económica.</w:t>
      </w:r>
    </w:p>
    <w:p w14:paraId="099FB428" w14:textId="77777777" w:rsidR="000B5120" w:rsidRPr="00E13CE3" w:rsidRDefault="000B5120" w:rsidP="00E13CE3">
      <w:pPr>
        <w:numPr>
          <w:ilvl w:val="0"/>
          <w:numId w:val="2"/>
        </w:numPr>
        <w:jc w:val="both"/>
        <w:rPr>
          <w:rFonts w:ascii="Cambria" w:hAnsi="Cambria"/>
        </w:rPr>
      </w:pPr>
      <w:r w:rsidRPr="00E13CE3">
        <w:rPr>
          <w:rFonts w:ascii="Cambria" w:hAnsi="Cambria"/>
          <w:b/>
          <w:bCs/>
        </w:rPr>
        <w:t>Riesgos inherentes:</w:t>
      </w:r>
    </w:p>
    <w:p w14:paraId="4ECF13FC" w14:textId="77777777" w:rsidR="000B5120" w:rsidRPr="00E13CE3" w:rsidRDefault="000B5120" w:rsidP="00E13CE3">
      <w:pPr>
        <w:numPr>
          <w:ilvl w:val="1"/>
          <w:numId w:val="2"/>
        </w:numPr>
        <w:jc w:val="both"/>
        <w:rPr>
          <w:rFonts w:ascii="Cambria" w:hAnsi="Cambria"/>
        </w:rPr>
      </w:pPr>
      <w:r w:rsidRPr="00E13CE3">
        <w:rPr>
          <w:rFonts w:ascii="Cambria" w:hAnsi="Cambria"/>
        </w:rPr>
        <w:t>Jurídicos (falta de legitimación, ley aplicable).</w:t>
      </w:r>
    </w:p>
    <w:p w14:paraId="793E7FE3" w14:textId="77777777" w:rsidR="000B5120" w:rsidRPr="00E13CE3" w:rsidRDefault="000B5120" w:rsidP="00E13CE3">
      <w:pPr>
        <w:numPr>
          <w:ilvl w:val="1"/>
          <w:numId w:val="2"/>
        </w:numPr>
        <w:jc w:val="both"/>
        <w:rPr>
          <w:rFonts w:ascii="Cambria" w:hAnsi="Cambria"/>
        </w:rPr>
      </w:pPr>
      <w:r w:rsidRPr="00E13CE3">
        <w:rPr>
          <w:rFonts w:ascii="Cambria" w:hAnsi="Cambria"/>
        </w:rPr>
        <w:t>Tecnológicos, técnicos y comerciales.</w:t>
      </w:r>
    </w:p>
    <w:p w14:paraId="6DBD2365" w14:textId="77777777" w:rsidR="000B5120" w:rsidRPr="00E13CE3" w:rsidRDefault="000B5120" w:rsidP="00E13CE3">
      <w:pPr>
        <w:numPr>
          <w:ilvl w:val="1"/>
          <w:numId w:val="2"/>
        </w:numPr>
        <w:jc w:val="both"/>
        <w:rPr>
          <w:rFonts w:ascii="Cambria" w:hAnsi="Cambria"/>
        </w:rPr>
      </w:pPr>
      <w:r w:rsidRPr="00E13CE3">
        <w:rPr>
          <w:rFonts w:ascii="Cambria" w:hAnsi="Cambria"/>
        </w:rPr>
        <w:t>Económico-financieros y políticos.</w:t>
      </w:r>
    </w:p>
    <w:p w14:paraId="0C03C451" w14:textId="77777777" w:rsidR="000B5120" w:rsidRPr="00E13CE3" w:rsidRDefault="000B5120" w:rsidP="00E13CE3">
      <w:pPr>
        <w:numPr>
          <w:ilvl w:val="0"/>
          <w:numId w:val="2"/>
        </w:numPr>
        <w:jc w:val="both"/>
        <w:rPr>
          <w:rFonts w:ascii="Cambria" w:hAnsi="Cambria"/>
        </w:rPr>
      </w:pPr>
      <w:r w:rsidRPr="00E13CE3">
        <w:rPr>
          <w:rFonts w:ascii="Cambria" w:hAnsi="Cambria"/>
          <w:b/>
          <w:bCs/>
        </w:rPr>
        <w:t>Principios rectores:</w:t>
      </w:r>
      <w:r w:rsidRPr="00E13CE3">
        <w:rPr>
          <w:rFonts w:ascii="Cambria" w:hAnsi="Cambria"/>
        </w:rPr>
        <w:t xml:space="preserve"> Buena fe, diligencia de buen comerciante y autonomía de la voluntad.</w:t>
      </w:r>
    </w:p>
    <w:p w14:paraId="078F1D30" w14:textId="77777777" w:rsidR="000B5120" w:rsidRPr="00E13CE3" w:rsidRDefault="000B5120" w:rsidP="00E13CE3">
      <w:pPr>
        <w:pStyle w:val="Ttulo1"/>
        <w:jc w:val="both"/>
        <w:rPr>
          <w:rFonts w:ascii="Cambria" w:hAnsi="Cambria"/>
          <w:b/>
          <w:bCs/>
        </w:rPr>
      </w:pPr>
      <w:r w:rsidRPr="00E13CE3">
        <w:rPr>
          <w:rFonts w:ascii="Cambria" w:hAnsi="Cambria"/>
          <w:b/>
          <w:bCs/>
          <w:color w:val="auto"/>
          <w:sz w:val="28"/>
          <w:szCs w:val="28"/>
        </w:rPr>
        <w:t>3. Contratos de Intermediación Comercial</w:t>
      </w:r>
    </w:p>
    <w:p w14:paraId="185F7209" w14:textId="77777777" w:rsidR="000B5120" w:rsidRPr="00E13CE3" w:rsidRDefault="000B5120" w:rsidP="00E13CE3">
      <w:pPr>
        <w:jc w:val="both"/>
        <w:rPr>
          <w:rFonts w:ascii="Cambria" w:hAnsi="Cambria"/>
        </w:rPr>
      </w:pPr>
      <w:r w:rsidRPr="00E13CE3">
        <w:rPr>
          <w:rFonts w:ascii="Cambria" w:hAnsi="Cambria"/>
        </w:rPr>
        <w:t>Diferenciados de la simple compraventa (regulada por el Convenio de Viena de 1980), estos contratos regulan relaciones a largo plazo donde un intermediario desarrolla actividad comercial en destino.</w:t>
      </w:r>
    </w:p>
    <w:p w14:paraId="20A69492" w14:textId="77777777" w:rsidR="000B5120" w:rsidRPr="00E13CE3" w:rsidRDefault="000B5120" w:rsidP="00E13CE3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E13CE3">
        <w:rPr>
          <w:rFonts w:ascii="Cambria" w:hAnsi="Cambria"/>
          <w:b/>
          <w:bCs/>
          <w:color w:val="auto"/>
          <w:sz w:val="24"/>
          <w:szCs w:val="24"/>
        </w:rPr>
        <w:t>3.1. Contrato de Mediación o Corretaje</w:t>
      </w:r>
    </w:p>
    <w:p w14:paraId="319E5B97" w14:textId="77777777" w:rsidR="000B5120" w:rsidRPr="00E13CE3" w:rsidRDefault="000B5120" w:rsidP="00E13CE3">
      <w:pPr>
        <w:numPr>
          <w:ilvl w:val="0"/>
          <w:numId w:val="3"/>
        </w:numPr>
        <w:jc w:val="both"/>
        <w:rPr>
          <w:rFonts w:ascii="Cambria" w:hAnsi="Cambria"/>
        </w:rPr>
      </w:pPr>
      <w:r w:rsidRPr="00E13CE3">
        <w:rPr>
          <w:rFonts w:ascii="Cambria" w:hAnsi="Cambria"/>
          <w:b/>
          <w:bCs/>
        </w:rPr>
        <w:t>Definición:</w:t>
      </w:r>
      <w:r w:rsidRPr="00E13CE3">
        <w:rPr>
          <w:rFonts w:ascii="Cambria" w:hAnsi="Cambria"/>
        </w:rPr>
        <w:t xml:space="preserve"> El cliente paga a un mediador (empresario) para que lo ponga en contacto con un tercero para concertar una operación. El mediador no interviene en la operación final.</w:t>
      </w:r>
    </w:p>
    <w:p w14:paraId="232C6C53" w14:textId="77777777" w:rsidR="000B5120" w:rsidRPr="00E13CE3" w:rsidRDefault="000B5120" w:rsidP="00E13CE3">
      <w:pPr>
        <w:numPr>
          <w:ilvl w:val="0"/>
          <w:numId w:val="3"/>
        </w:numPr>
        <w:jc w:val="both"/>
        <w:rPr>
          <w:rFonts w:ascii="Cambria" w:hAnsi="Cambria"/>
        </w:rPr>
      </w:pPr>
      <w:r w:rsidRPr="00E13CE3">
        <w:rPr>
          <w:rFonts w:ascii="Cambria" w:hAnsi="Cambria"/>
          <w:b/>
          <w:bCs/>
        </w:rPr>
        <w:t>Naturaleza:</w:t>
      </w:r>
      <w:r w:rsidRPr="00E13CE3">
        <w:rPr>
          <w:rFonts w:ascii="Cambria" w:hAnsi="Cambria"/>
        </w:rPr>
        <w:t xml:space="preserve"> Atípico (no regulado en Código de Comercio). Sujeto a IVA.</w:t>
      </w:r>
    </w:p>
    <w:p w14:paraId="7A447607" w14:textId="77777777" w:rsidR="000B5120" w:rsidRPr="00E13CE3" w:rsidRDefault="000B5120" w:rsidP="00E13CE3">
      <w:pPr>
        <w:numPr>
          <w:ilvl w:val="0"/>
          <w:numId w:val="3"/>
        </w:numPr>
        <w:jc w:val="both"/>
        <w:rPr>
          <w:rFonts w:ascii="Cambria" w:hAnsi="Cambria"/>
        </w:rPr>
      </w:pPr>
      <w:r w:rsidRPr="00E13CE3">
        <w:rPr>
          <w:rFonts w:ascii="Cambria" w:hAnsi="Cambria"/>
          <w:b/>
          <w:bCs/>
        </w:rPr>
        <w:t>Obligaciones:</w:t>
      </w:r>
      <w:r w:rsidRPr="00E13CE3">
        <w:rPr>
          <w:rFonts w:ascii="Cambria" w:hAnsi="Cambria"/>
        </w:rPr>
        <w:t xml:space="preserve"> Cliente paga comisión; Corredor gestiona, guarda secreto y defiende intereses.</w:t>
      </w:r>
    </w:p>
    <w:p w14:paraId="2F70EE7E" w14:textId="77777777" w:rsidR="000B5120" w:rsidRPr="00E13CE3" w:rsidRDefault="000B5120" w:rsidP="00E13CE3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E13CE3">
        <w:rPr>
          <w:rFonts w:ascii="Cambria" w:hAnsi="Cambria"/>
          <w:b/>
          <w:bCs/>
          <w:color w:val="auto"/>
          <w:sz w:val="24"/>
          <w:szCs w:val="24"/>
        </w:rPr>
        <w:lastRenderedPageBreak/>
        <w:t>3.2. Contrato de Representación</w:t>
      </w:r>
    </w:p>
    <w:p w14:paraId="1A7A2CAB" w14:textId="5D0B8082" w:rsidR="000B5120" w:rsidRPr="00E13CE3" w:rsidRDefault="000B5120" w:rsidP="00E13CE3">
      <w:pPr>
        <w:numPr>
          <w:ilvl w:val="0"/>
          <w:numId w:val="4"/>
        </w:numPr>
        <w:jc w:val="both"/>
        <w:rPr>
          <w:rFonts w:ascii="Cambria" w:hAnsi="Cambria"/>
        </w:rPr>
      </w:pPr>
      <w:r w:rsidRPr="00E13CE3">
        <w:rPr>
          <w:rFonts w:ascii="Cambria" w:hAnsi="Cambria"/>
          <w:b/>
          <w:bCs/>
        </w:rPr>
        <w:t>Definición:</w:t>
      </w:r>
      <w:r w:rsidRPr="00E13CE3">
        <w:rPr>
          <w:rFonts w:ascii="Cambria" w:hAnsi="Cambria"/>
        </w:rPr>
        <w:t xml:space="preserve"> El representante aporta clientela a la representada a cambio de comisión. No concluye ventas en firme.</w:t>
      </w:r>
    </w:p>
    <w:p w14:paraId="5C106E3E" w14:textId="77777777" w:rsidR="000B5120" w:rsidRPr="00E13CE3" w:rsidRDefault="000B5120" w:rsidP="00E13CE3">
      <w:pPr>
        <w:numPr>
          <w:ilvl w:val="0"/>
          <w:numId w:val="4"/>
        </w:numPr>
        <w:jc w:val="both"/>
        <w:rPr>
          <w:rFonts w:ascii="Cambria" w:hAnsi="Cambria"/>
        </w:rPr>
      </w:pPr>
      <w:r w:rsidRPr="00E13CE3">
        <w:rPr>
          <w:rFonts w:ascii="Cambria" w:hAnsi="Cambria"/>
          <w:b/>
          <w:bCs/>
        </w:rPr>
        <w:t>Características:</w:t>
      </w:r>
    </w:p>
    <w:p w14:paraId="7D621D5B" w14:textId="77777777" w:rsidR="000B5120" w:rsidRPr="00E13CE3" w:rsidRDefault="000B5120" w:rsidP="00E13CE3">
      <w:pPr>
        <w:numPr>
          <w:ilvl w:val="1"/>
          <w:numId w:val="4"/>
        </w:numPr>
        <w:jc w:val="both"/>
        <w:rPr>
          <w:rFonts w:ascii="Cambria" w:hAnsi="Cambria"/>
        </w:rPr>
      </w:pPr>
      <w:r w:rsidRPr="00E13CE3">
        <w:rPr>
          <w:rFonts w:ascii="Cambria" w:hAnsi="Cambria"/>
        </w:rPr>
        <w:t>Representante suele ser persona física con vínculo laboral (asalariado).</w:t>
      </w:r>
    </w:p>
    <w:p w14:paraId="380D2E49" w14:textId="77777777" w:rsidR="000B5120" w:rsidRPr="00E13CE3" w:rsidRDefault="000B5120" w:rsidP="00E13CE3">
      <w:pPr>
        <w:numPr>
          <w:ilvl w:val="1"/>
          <w:numId w:val="4"/>
        </w:numPr>
        <w:jc w:val="both"/>
        <w:rPr>
          <w:rFonts w:ascii="Cambria" w:hAnsi="Cambria"/>
        </w:rPr>
      </w:pPr>
      <w:r w:rsidRPr="00E13CE3">
        <w:rPr>
          <w:rFonts w:ascii="Cambria" w:hAnsi="Cambria"/>
        </w:rPr>
        <w:t>Regulado en Código Civil y de Comercio.</w:t>
      </w:r>
    </w:p>
    <w:p w14:paraId="6CB574AB" w14:textId="77777777" w:rsidR="000B5120" w:rsidRPr="00E13CE3" w:rsidRDefault="000B5120" w:rsidP="00E13CE3">
      <w:pPr>
        <w:numPr>
          <w:ilvl w:val="0"/>
          <w:numId w:val="4"/>
        </w:numPr>
        <w:jc w:val="both"/>
        <w:rPr>
          <w:rFonts w:ascii="Cambria" w:hAnsi="Cambria"/>
        </w:rPr>
      </w:pPr>
      <w:r w:rsidRPr="00E13CE3">
        <w:rPr>
          <w:rFonts w:ascii="Cambria" w:hAnsi="Cambria"/>
          <w:b/>
          <w:bCs/>
        </w:rPr>
        <w:t>Extinción:</w:t>
      </w:r>
      <w:r w:rsidRPr="00E13CE3">
        <w:rPr>
          <w:rFonts w:ascii="Cambria" w:hAnsi="Cambria"/>
        </w:rPr>
        <w:t xml:space="preserve"> Conclusión del negocio, renuncia, revocación o insolvencia.</w:t>
      </w:r>
    </w:p>
    <w:p w14:paraId="0849AF46" w14:textId="77777777" w:rsidR="000B5120" w:rsidRPr="00E13CE3" w:rsidRDefault="000B5120" w:rsidP="00E13CE3">
      <w:pPr>
        <w:pStyle w:val="Ttulo2"/>
        <w:jc w:val="both"/>
        <w:rPr>
          <w:rFonts w:ascii="Cambria" w:hAnsi="Cambria"/>
          <w:b/>
          <w:bCs/>
        </w:rPr>
      </w:pPr>
      <w:r w:rsidRPr="00E13CE3">
        <w:rPr>
          <w:rFonts w:ascii="Cambria" w:hAnsi="Cambria"/>
          <w:b/>
          <w:bCs/>
          <w:color w:val="auto"/>
          <w:sz w:val="24"/>
          <w:szCs w:val="24"/>
        </w:rPr>
        <w:t>3.3. Contrato de Agencia</w:t>
      </w:r>
    </w:p>
    <w:p w14:paraId="0DD5BA51" w14:textId="77777777" w:rsidR="000B5120" w:rsidRPr="00E13CE3" w:rsidRDefault="000B5120" w:rsidP="00E13CE3">
      <w:pPr>
        <w:numPr>
          <w:ilvl w:val="0"/>
          <w:numId w:val="5"/>
        </w:numPr>
        <w:jc w:val="both"/>
        <w:rPr>
          <w:rFonts w:ascii="Cambria" w:hAnsi="Cambria"/>
        </w:rPr>
      </w:pPr>
      <w:r w:rsidRPr="00E13CE3">
        <w:rPr>
          <w:rFonts w:ascii="Cambria" w:hAnsi="Cambria"/>
          <w:b/>
          <w:bCs/>
        </w:rPr>
        <w:t>Definición:</w:t>
      </w:r>
      <w:r w:rsidRPr="00E13CE3">
        <w:rPr>
          <w:rFonts w:ascii="Cambria" w:hAnsi="Cambria"/>
        </w:rPr>
        <w:t xml:space="preserve"> Empresario (agente) independiente promueve operaciones de forma continuada por cuenta ajena a cambio de remuneración.</w:t>
      </w:r>
    </w:p>
    <w:p w14:paraId="5B597D81" w14:textId="77777777" w:rsidR="000B5120" w:rsidRPr="00E13CE3" w:rsidRDefault="000B5120" w:rsidP="00E13CE3">
      <w:pPr>
        <w:numPr>
          <w:ilvl w:val="0"/>
          <w:numId w:val="5"/>
        </w:numPr>
        <w:jc w:val="both"/>
        <w:rPr>
          <w:rFonts w:ascii="Cambria" w:hAnsi="Cambria"/>
        </w:rPr>
      </w:pPr>
      <w:r w:rsidRPr="00E13CE3">
        <w:rPr>
          <w:rFonts w:ascii="Cambria" w:hAnsi="Cambria"/>
          <w:b/>
          <w:bCs/>
        </w:rPr>
        <w:t>Características:</w:t>
      </w:r>
    </w:p>
    <w:p w14:paraId="1330B407" w14:textId="77777777" w:rsidR="000B5120" w:rsidRPr="00E13CE3" w:rsidRDefault="000B5120" w:rsidP="00E13CE3">
      <w:pPr>
        <w:numPr>
          <w:ilvl w:val="1"/>
          <w:numId w:val="5"/>
        </w:numPr>
        <w:jc w:val="both"/>
        <w:rPr>
          <w:rFonts w:ascii="Cambria" w:hAnsi="Cambria"/>
        </w:rPr>
      </w:pPr>
      <w:r w:rsidRPr="00E13CE3">
        <w:rPr>
          <w:rFonts w:ascii="Cambria" w:hAnsi="Cambria"/>
        </w:rPr>
        <w:t>Agente autónomo (no asalariado).</w:t>
      </w:r>
    </w:p>
    <w:p w14:paraId="4E77352D" w14:textId="77777777" w:rsidR="000B5120" w:rsidRPr="00E13CE3" w:rsidRDefault="000B5120" w:rsidP="00E13CE3">
      <w:pPr>
        <w:numPr>
          <w:ilvl w:val="1"/>
          <w:numId w:val="5"/>
        </w:numPr>
        <w:jc w:val="both"/>
        <w:rPr>
          <w:rFonts w:ascii="Cambria" w:hAnsi="Cambria"/>
        </w:rPr>
      </w:pPr>
      <w:r w:rsidRPr="00E13CE3">
        <w:rPr>
          <w:rFonts w:ascii="Cambria" w:hAnsi="Cambria"/>
        </w:rPr>
        <w:t>No asume el riesgo de las operaciones (salvo pacto).</w:t>
      </w:r>
    </w:p>
    <w:p w14:paraId="4E3FE7DF" w14:textId="77777777" w:rsidR="000B5120" w:rsidRPr="00E13CE3" w:rsidRDefault="000B5120" w:rsidP="00E13CE3">
      <w:pPr>
        <w:numPr>
          <w:ilvl w:val="1"/>
          <w:numId w:val="5"/>
        </w:numPr>
        <w:jc w:val="both"/>
        <w:rPr>
          <w:rFonts w:ascii="Cambria" w:hAnsi="Cambria"/>
        </w:rPr>
      </w:pPr>
      <w:r w:rsidRPr="00E13CE3">
        <w:rPr>
          <w:rFonts w:ascii="Cambria" w:hAnsi="Cambria"/>
        </w:rPr>
        <w:t xml:space="preserve">Regulado por </w:t>
      </w:r>
      <w:r w:rsidRPr="00E13CE3">
        <w:rPr>
          <w:rFonts w:ascii="Cambria" w:hAnsi="Cambria"/>
          <w:b/>
          <w:bCs/>
        </w:rPr>
        <w:t>Ley 12/1992</w:t>
      </w:r>
      <w:r w:rsidRPr="00E13CE3">
        <w:rPr>
          <w:rFonts w:ascii="Cambria" w:hAnsi="Cambria"/>
        </w:rPr>
        <w:t xml:space="preserve"> (armonizada con Directiva UE).</w:t>
      </w:r>
    </w:p>
    <w:p w14:paraId="04AF3EC4" w14:textId="77777777" w:rsidR="000B5120" w:rsidRPr="00E13CE3" w:rsidRDefault="000B5120" w:rsidP="00E13CE3">
      <w:pPr>
        <w:numPr>
          <w:ilvl w:val="0"/>
          <w:numId w:val="5"/>
        </w:numPr>
        <w:jc w:val="both"/>
        <w:rPr>
          <w:rFonts w:ascii="Cambria" w:hAnsi="Cambria"/>
        </w:rPr>
      </w:pPr>
      <w:r w:rsidRPr="00E13CE3">
        <w:rPr>
          <w:rFonts w:ascii="Cambria" w:hAnsi="Cambria"/>
          <w:b/>
          <w:bCs/>
        </w:rPr>
        <w:t>Obligaciones:</w:t>
      </w:r>
    </w:p>
    <w:p w14:paraId="52079621" w14:textId="77777777" w:rsidR="000B5120" w:rsidRPr="00E13CE3" w:rsidRDefault="000B5120" w:rsidP="00E13CE3">
      <w:pPr>
        <w:numPr>
          <w:ilvl w:val="1"/>
          <w:numId w:val="5"/>
        </w:numPr>
        <w:jc w:val="both"/>
        <w:rPr>
          <w:rFonts w:ascii="Cambria" w:hAnsi="Cambria"/>
        </w:rPr>
      </w:pPr>
      <w:r w:rsidRPr="00E13CE3">
        <w:rPr>
          <w:rFonts w:ascii="Cambria" w:hAnsi="Cambria"/>
        </w:rPr>
        <w:t>Agente: Diligencia, no competencia desleal, confidencialidad.</w:t>
      </w:r>
    </w:p>
    <w:p w14:paraId="08176149" w14:textId="77777777" w:rsidR="000B5120" w:rsidRPr="00E13CE3" w:rsidRDefault="000B5120" w:rsidP="00E13CE3">
      <w:pPr>
        <w:numPr>
          <w:ilvl w:val="1"/>
          <w:numId w:val="5"/>
        </w:numPr>
        <w:jc w:val="both"/>
        <w:rPr>
          <w:rFonts w:ascii="Cambria" w:hAnsi="Cambria"/>
        </w:rPr>
      </w:pPr>
      <w:r w:rsidRPr="00E13CE3">
        <w:rPr>
          <w:rFonts w:ascii="Cambria" w:hAnsi="Cambria"/>
        </w:rPr>
        <w:t>Mandante: Pagar comisiones e indemnizaciones.</w:t>
      </w:r>
    </w:p>
    <w:p w14:paraId="03FBD336" w14:textId="77777777" w:rsidR="000B5120" w:rsidRPr="00E13CE3" w:rsidRDefault="000B5120" w:rsidP="00E13CE3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E13CE3">
        <w:rPr>
          <w:rFonts w:ascii="Cambria" w:hAnsi="Cambria"/>
          <w:b/>
          <w:bCs/>
          <w:color w:val="auto"/>
          <w:sz w:val="24"/>
          <w:szCs w:val="24"/>
        </w:rPr>
        <w:t>3.4. Contrato de Comisión</w:t>
      </w:r>
    </w:p>
    <w:p w14:paraId="6EE2801A" w14:textId="77777777" w:rsidR="000B5120" w:rsidRPr="00E13CE3" w:rsidRDefault="000B5120" w:rsidP="00E13CE3">
      <w:pPr>
        <w:numPr>
          <w:ilvl w:val="0"/>
          <w:numId w:val="6"/>
        </w:numPr>
        <w:jc w:val="both"/>
        <w:rPr>
          <w:rFonts w:ascii="Cambria" w:hAnsi="Cambria"/>
        </w:rPr>
      </w:pPr>
      <w:r w:rsidRPr="00E13CE3">
        <w:rPr>
          <w:rFonts w:ascii="Cambria" w:hAnsi="Cambria"/>
          <w:b/>
          <w:bCs/>
        </w:rPr>
        <w:t>Definición:</w:t>
      </w:r>
      <w:r w:rsidRPr="00E13CE3">
        <w:rPr>
          <w:rFonts w:ascii="Cambria" w:hAnsi="Cambria"/>
        </w:rPr>
        <w:t xml:space="preserve"> Comisionista realiza operaciones comerciales por cuenta del comitente (quien contrata).</w:t>
      </w:r>
    </w:p>
    <w:p w14:paraId="02595C36" w14:textId="77777777" w:rsidR="000B5120" w:rsidRPr="00E13CE3" w:rsidRDefault="000B5120" w:rsidP="00E13CE3">
      <w:pPr>
        <w:numPr>
          <w:ilvl w:val="0"/>
          <w:numId w:val="6"/>
        </w:numPr>
        <w:jc w:val="both"/>
        <w:rPr>
          <w:rFonts w:ascii="Cambria" w:hAnsi="Cambria"/>
        </w:rPr>
      </w:pPr>
      <w:r w:rsidRPr="00E13CE3">
        <w:rPr>
          <w:rFonts w:ascii="Cambria" w:hAnsi="Cambria"/>
          <w:b/>
          <w:bCs/>
        </w:rPr>
        <w:t>Características:</w:t>
      </w:r>
    </w:p>
    <w:p w14:paraId="39333359" w14:textId="77777777" w:rsidR="000B5120" w:rsidRPr="00E13CE3" w:rsidRDefault="000B5120" w:rsidP="00E13CE3">
      <w:pPr>
        <w:numPr>
          <w:ilvl w:val="1"/>
          <w:numId w:val="6"/>
        </w:numPr>
        <w:jc w:val="both"/>
        <w:rPr>
          <w:rFonts w:ascii="Cambria" w:hAnsi="Cambria"/>
        </w:rPr>
      </w:pPr>
      <w:r w:rsidRPr="00E13CE3">
        <w:rPr>
          <w:rFonts w:ascii="Cambria" w:hAnsi="Cambria"/>
        </w:rPr>
        <w:t>Regulado por Código de Comercio.</w:t>
      </w:r>
    </w:p>
    <w:p w14:paraId="7C45ABDB" w14:textId="77777777" w:rsidR="000B5120" w:rsidRPr="00E13CE3" w:rsidRDefault="000B5120" w:rsidP="00E13CE3">
      <w:pPr>
        <w:numPr>
          <w:ilvl w:val="1"/>
          <w:numId w:val="6"/>
        </w:numPr>
        <w:jc w:val="both"/>
        <w:rPr>
          <w:rFonts w:ascii="Cambria" w:hAnsi="Cambria"/>
        </w:rPr>
      </w:pPr>
      <w:r w:rsidRPr="00E13CE3">
        <w:rPr>
          <w:rFonts w:ascii="Cambria" w:hAnsi="Cambria"/>
        </w:rPr>
        <w:t>Comisionista actúa en nombre propio (diferencia con el agente).</w:t>
      </w:r>
    </w:p>
    <w:p w14:paraId="17DEEF31" w14:textId="77777777" w:rsidR="000B5120" w:rsidRPr="00E13CE3" w:rsidRDefault="000B5120" w:rsidP="00E13CE3">
      <w:pPr>
        <w:numPr>
          <w:ilvl w:val="1"/>
          <w:numId w:val="6"/>
        </w:numPr>
        <w:jc w:val="both"/>
        <w:rPr>
          <w:rFonts w:ascii="Cambria" w:hAnsi="Cambria"/>
        </w:rPr>
      </w:pPr>
      <w:r w:rsidRPr="00E13CE3">
        <w:rPr>
          <w:rFonts w:ascii="Cambria" w:hAnsi="Cambria"/>
        </w:rPr>
        <w:t>Puede ser puntual.</w:t>
      </w:r>
    </w:p>
    <w:p w14:paraId="5E8ADD60" w14:textId="77777777" w:rsidR="000B5120" w:rsidRPr="00E13CE3" w:rsidRDefault="000B5120" w:rsidP="00E13CE3">
      <w:pPr>
        <w:numPr>
          <w:ilvl w:val="0"/>
          <w:numId w:val="6"/>
        </w:numPr>
        <w:jc w:val="both"/>
        <w:rPr>
          <w:rFonts w:ascii="Cambria" w:hAnsi="Cambria"/>
        </w:rPr>
      </w:pPr>
      <w:r w:rsidRPr="00E13CE3">
        <w:rPr>
          <w:rFonts w:ascii="Cambria" w:hAnsi="Cambria"/>
          <w:b/>
          <w:bCs/>
        </w:rPr>
        <w:t>Obligaciones:</w:t>
      </w:r>
      <w:r w:rsidRPr="00E13CE3">
        <w:rPr>
          <w:rFonts w:ascii="Cambria" w:hAnsi="Cambria"/>
        </w:rPr>
        <w:t xml:space="preserve"> Comisionista sigue instrucciones y rinde cuentas; Comitente provee fondos y paga comisión.</w:t>
      </w:r>
    </w:p>
    <w:p w14:paraId="105B9D05" w14:textId="77777777" w:rsidR="000B5120" w:rsidRPr="00E13CE3" w:rsidRDefault="000B5120" w:rsidP="00E13CE3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E13CE3">
        <w:rPr>
          <w:rFonts w:ascii="Cambria" w:hAnsi="Cambria"/>
          <w:b/>
          <w:bCs/>
          <w:color w:val="auto"/>
          <w:sz w:val="24"/>
          <w:szCs w:val="24"/>
        </w:rPr>
        <w:t>3.5. Contrato de Distribución</w:t>
      </w:r>
    </w:p>
    <w:p w14:paraId="25A386EF" w14:textId="77777777" w:rsidR="000B5120" w:rsidRPr="00E13CE3" w:rsidRDefault="000B5120" w:rsidP="00E13CE3">
      <w:pPr>
        <w:numPr>
          <w:ilvl w:val="0"/>
          <w:numId w:val="7"/>
        </w:numPr>
        <w:jc w:val="both"/>
        <w:rPr>
          <w:rFonts w:ascii="Cambria" w:hAnsi="Cambria"/>
        </w:rPr>
      </w:pPr>
      <w:r w:rsidRPr="00E13CE3">
        <w:rPr>
          <w:rFonts w:ascii="Cambria" w:hAnsi="Cambria"/>
          <w:b/>
          <w:bCs/>
        </w:rPr>
        <w:t>Definición:</w:t>
      </w:r>
      <w:r w:rsidRPr="00E13CE3">
        <w:rPr>
          <w:rFonts w:ascii="Cambria" w:hAnsi="Cambria"/>
        </w:rPr>
        <w:t xml:space="preserve"> Distribuidora compra en firme mercancías al fabricante para revenderlas en un territorio.</w:t>
      </w:r>
    </w:p>
    <w:p w14:paraId="0D7C488F" w14:textId="77777777" w:rsidR="000B5120" w:rsidRPr="00E13CE3" w:rsidRDefault="000B5120" w:rsidP="00E13CE3">
      <w:pPr>
        <w:numPr>
          <w:ilvl w:val="0"/>
          <w:numId w:val="7"/>
        </w:numPr>
        <w:jc w:val="both"/>
        <w:rPr>
          <w:rFonts w:ascii="Cambria" w:hAnsi="Cambria"/>
        </w:rPr>
      </w:pPr>
      <w:r w:rsidRPr="00E13CE3">
        <w:rPr>
          <w:rFonts w:ascii="Cambria" w:hAnsi="Cambria"/>
          <w:b/>
          <w:bCs/>
        </w:rPr>
        <w:lastRenderedPageBreak/>
        <w:t>Características:</w:t>
      </w:r>
    </w:p>
    <w:p w14:paraId="73F83F3B" w14:textId="77777777" w:rsidR="000B5120" w:rsidRPr="00E13CE3" w:rsidRDefault="000B5120" w:rsidP="00E13CE3">
      <w:pPr>
        <w:numPr>
          <w:ilvl w:val="1"/>
          <w:numId w:val="7"/>
        </w:numPr>
        <w:jc w:val="both"/>
        <w:rPr>
          <w:rFonts w:ascii="Cambria" w:hAnsi="Cambria"/>
        </w:rPr>
      </w:pPr>
      <w:r w:rsidRPr="00E13CE3">
        <w:rPr>
          <w:rFonts w:ascii="Cambria" w:hAnsi="Cambria"/>
        </w:rPr>
        <w:t>Contrato atípico y mixto (compraventa + intermediación).</w:t>
      </w:r>
    </w:p>
    <w:p w14:paraId="159EBDDC" w14:textId="77777777" w:rsidR="000B5120" w:rsidRPr="00E13CE3" w:rsidRDefault="000B5120" w:rsidP="00E13CE3">
      <w:pPr>
        <w:numPr>
          <w:ilvl w:val="1"/>
          <w:numId w:val="7"/>
        </w:numPr>
        <w:jc w:val="both"/>
        <w:rPr>
          <w:rFonts w:ascii="Cambria" w:hAnsi="Cambria"/>
        </w:rPr>
      </w:pPr>
      <w:r w:rsidRPr="00E13CE3">
        <w:rPr>
          <w:rFonts w:ascii="Cambria" w:hAnsi="Cambria"/>
        </w:rPr>
        <w:t>Remuneración: Margen comercial (diferencia precio compra/venta).</w:t>
      </w:r>
    </w:p>
    <w:p w14:paraId="05E66B7B" w14:textId="77777777" w:rsidR="000B5120" w:rsidRPr="00E13CE3" w:rsidRDefault="000B5120" w:rsidP="00E13CE3">
      <w:pPr>
        <w:numPr>
          <w:ilvl w:val="1"/>
          <w:numId w:val="7"/>
        </w:numPr>
        <w:jc w:val="both"/>
        <w:rPr>
          <w:rFonts w:ascii="Cambria" w:hAnsi="Cambria"/>
        </w:rPr>
      </w:pPr>
      <w:r w:rsidRPr="00E13CE3">
        <w:rPr>
          <w:rFonts w:ascii="Cambria" w:hAnsi="Cambria"/>
        </w:rPr>
        <w:t>Puede ser exclusivo (con limitaciones por derecho de competencia, Art. 101 TFUE).</w:t>
      </w:r>
    </w:p>
    <w:p w14:paraId="73B5F6E4" w14:textId="77777777" w:rsidR="000B5120" w:rsidRPr="00E13CE3" w:rsidRDefault="000B5120" w:rsidP="00E13CE3">
      <w:pPr>
        <w:numPr>
          <w:ilvl w:val="0"/>
          <w:numId w:val="7"/>
        </w:numPr>
        <w:jc w:val="both"/>
        <w:rPr>
          <w:rFonts w:ascii="Cambria" w:hAnsi="Cambria"/>
        </w:rPr>
      </w:pPr>
      <w:r w:rsidRPr="00E13CE3">
        <w:rPr>
          <w:rFonts w:ascii="Cambria" w:hAnsi="Cambria"/>
          <w:b/>
          <w:bCs/>
        </w:rPr>
        <w:t>Obligaciones del distribuidor:</w:t>
      </w:r>
      <w:r w:rsidRPr="00E13CE3">
        <w:rPr>
          <w:rFonts w:ascii="Cambria" w:hAnsi="Cambria"/>
        </w:rPr>
        <w:t xml:space="preserve"> Asume insolvencia de clientes, cumple objetivos mínimos, servicio postventa y respeta condiciones de marca.</w:t>
      </w:r>
    </w:p>
    <w:p w14:paraId="26CD8549" w14:textId="77777777" w:rsidR="000B5120" w:rsidRPr="00E13CE3" w:rsidRDefault="000B5120" w:rsidP="00E13CE3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E13CE3">
        <w:rPr>
          <w:rFonts w:ascii="Cambria" w:hAnsi="Cambria"/>
          <w:b/>
          <w:bCs/>
          <w:color w:val="auto"/>
          <w:sz w:val="28"/>
          <w:szCs w:val="28"/>
        </w:rPr>
        <w:t>4. Otros Tipos de Contratos</w:t>
      </w:r>
    </w:p>
    <w:p w14:paraId="357F101F" w14:textId="77777777" w:rsidR="000B5120" w:rsidRPr="00E13CE3" w:rsidRDefault="000B5120" w:rsidP="00E13CE3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E13CE3">
        <w:rPr>
          <w:rFonts w:ascii="Cambria" w:hAnsi="Cambria"/>
          <w:b/>
          <w:bCs/>
          <w:color w:val="auto"/>
          <w:sz w:val="24"/>
          <w:szCs w:val="24"/>
        </w:rPr>
        <w:t>4.1. Exportación de plantas "Llave en mano"</w:t>
      </w:r>
    </w:p>
    <w:p w14:paraId="669A3D7E" w14:textId="77777777" w:rsidR="000B5120" w:rsidRPr="00E13CE3" w:rsidRDefault="000B5120" w:rsidP="00E13CE3">
      <w:pPr>
        <w:numPr>
          <w:ilvl w:val="0"/>
          <w:numId w:val="8"/>
        </w:numPr>
        <w:jc w:val="both"/>
        <w:rPr>
          <w:rFonts w:ascii="Cambria" w:hAnsi="Cambria"/>
        </w:rPr>
      </w:pPr>
      <w:r w:rsidRPr="00E13CE3">
        <w:rPr>
          <w:rFonts w:ascii="Cambria" w:hAnsi="Cambria"/>
          <w:b/>
          <w:bCs/>
        </w:rPr>
        <w:t>Concepto:</w:t>
      </w:r>
      <w:r w:rsidRPr="00E13CE3">
        <w:rPr>
          <w:rFonts w:ascii="Cambria" w:hAnsi="Cambria"/>
        </w:rPr>
        <w:t xml:space="preserve"> Contratista se obliga ante el propietario a entregar una fábrica o unidad completa en condiciones de funcionamiento inmediato.</w:t>
      </w:r>
    </w:p>
    <w:p w14:paraId="4635E882" w14:textId="77777777" w:rsidR="000B5120" w:rsidRPr="00E13CE3" w:rsidRDefault="000B5120" w:rsidP="00E13CE3">
      <w:pPr>
        <w:numPr>
          <w:ilvl w:val="0"/>
          <w:numId w:val="8"/>
        </w:numPr>
        <w:jc w:val="both"/>
        <w:rPr>
          <w:rFonts w:ascii="Cambria" w:hAnsi="Cambria"/>
        </w:rPr>
      </w:pPr>
      <w:r w:rsidRPr="00E13CE3">
        <w:rPr>
          <w:rFonts w:ascii="Cambria" w:hAnsi="Cambria"/>
          <w:b/>
          <w:bCs/>
        </w:rPr>
        <w:t>Naturaleza:</w:t>
      </w:r>
      <w:r w:rsidRPr="00E13CE3">
        <w:rPr>
          <w:rFonts w:ascii="Cambria" w:hAnsi="Cambria"/>
        </w:rPr>
        <w:t xml:space="preserve"> Contrato mixto (obra, servicios, compraventa, asistencia técnica).</w:t>
      </w:r>
    </w:p>
    <w:p w14:paraId="1D25A5FC" w14:textId="77777777" w:rsidR="000B5120" w:rsidRPr="00E13CE3" w:rsidRDefault="000B5120" w:rsidP="00E13CE3">
      <w:pPr>
        <w:numPr>
          <w:ilvl w:val="0"/>
          <w:numId w:val="8"/>
        </w:numPr>
        <w:jc w:val="both"/>
        <w:rPr>
          <w:rFonts w:ascii="Cambria" w:hAnsi="Cambria"/>
        </w:rPr>
      </w:pPr>
      <w:r w:rsidRPr="00E13CE3">
        <w:rPr>
          <w:rFonts w:ascii="Cambria" w:hAnsi="Cambria"/>
          <w:b/>
          <w:bCs/>
        </w:rPr>
        <w:t>Obligaciones:</w:t>
      </w:r>
      <w:r w:rsidRPr="00E13CE3">
        <w:rPr>
          <w:rFonts w:ascii="Cambria" w:hAnsi="Cambria"/>
        </w:rPr>
        <w:t xml:space="preserve"> Contratista ejecuta, cede patentes/licencias y entrega; Dueño paga y </w:t>
      </w:r>
      <w:proofErr w:type="spellStart"/>
      <w:r w:rsidRPr="00E13CE3">
        <w:rPr>
          <w:rFonts w:ascii="Cambria" w:hAnsi="Cambria"/>
        </w:rPr>
        <w:t>recepciona</w:t>
      </w:r>
      <w:proofErr w:type="spellEnd"/>
      <w:r w:rsidRPr="00E13CE3">
        <w:rPr>
          <w:rFonts w:ascii="Cambria" w:hAnsi="Cambria"/>
        </w:rPr>
        <w:t>.</w:t>
      </w:r>
    </w:p>
    <w:p w14:paraId="485D7775" w14:textId="77777777" w:rsidR="000B5120" w:rsidRPr="00E13CE3" w:rsidRDefault="000B5120" w:rsidP="00E13CE3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E13CE3">
        <w:rPr>
          <w:rFonts w:ascii="Cambria" w:hAnsi="Cambria"/>
          <w:b/>
          <w:bCs/>
          <w:color w:val="auto"/>
          <w:sz w:val="24"/>
          <w:szCs w:val="24"/>
        </w:rPr>
        <w:t>4.2. Arrendamiento Financiero (Leasing)</w:t>
      </w:r>
    </w:p>
    <w:p w14:paraId="44BCA536" w14:textId="77777777" w:rsidR="000B5120" w:rsidRPr="00E13CE3" w:rsidRDefault="000B5120" w:rsidP="00E13CE3">
      <w:pPr>
        <w:numPr>
          <w:ilvl w:val="0"/>
          <w:numId w:val="9"/>
        </w:numPr>
        <w:jc w:val="both"/>
        <w:rPr>
          <w:rFonts w:ascii="Cambria" w:hAnsi="Cambria"/>
        </w:rPr>
      </w:pPr>
      <w:r w:rsidRPr="00E13CE3">
        <w:rPr>
          <w:rFonts w:ascii="Cambria" w:hAnsi="Cambria"/>
          <w:b/>
          <w:bCs/>
        </w:rPr>
        <w:t>Concepto:</w:t>
      </w:r>
      <w:r w:rsidRPr="00E13CE3">
        <w:rPr>
          <w:rFonts w:ascii="Cambria" w:hAnsi="Cambria"/>
        </w:rPr>
        <w:t xml:space="preserve"> Cesión de uso de un bien para actividad económica a cambio de cuotas periódicas, con opción de compra final a precio prefijado (valor residual).</w:t>
      </w:r>
    </w:p>
    <w:p w14:paraId="141ADD10" w14:textId="77777777" w:rsidR="000B5120" w:rsidRPr="00E13CE3" w:rsidRDefault="000B5120" w:rsidP="00E13CE3">
      <w:pPr>
        <w:numPr>
          <w:ilvl w:val="0"/>
          <w:numId w:val="9"/>
        </w:numPr>
        <w:jc w:val="both"/>
        <w:rPr>
          <w:rFonts w:ascii="Cambria" w:hAnsi="Cambria"/>
        </w:rPr>
      </w:pPr>
      <w:r w:rsidRPr="00E13CE3">
        <w:rPr>
          <w:rFonts w:ascii="Cambria" w:hAnsi="Cambria"/>
          <w:b/>
          <w:bCs/>
        </w:rPr>
        <w:t>Regulación:</w:t>
      </w:r>
      <w:r w:rsidRPr="00E13CE3">
        <w:rPr>
          <w:rFonts w:ascii="Cambria" w:hAnsi="Cambria"/>
        </w:rPr>
        <w:t xml:space="preserve"> Ley 3/1994.</w:t>
      </w:r>
    </w:p>
    <w:p w14:paraId="659F7D7C" w14:textId="77777777" w:rsidR="000B5120" w:rsidRPr="00E13CE3" w:rsidRDefault="000B5120" w:rsidP="00E13CE3">
      <w:pPr>
        <w:numPr>
          <w:ilvl w:val="0"/>
          <w:numId w:val="9"/>
        </w:numPr>
        <w:jc w:val="both"/>
        <w:rPr>
          <w:rFonts w:ascii="Cambria" w:hAnsi="Cambria"/>
        </w:rPr>
      </w:pPr>
      <w:r w:rsidRPr="00E13CE3">
        <w:rPr>
          <w:rFonts w:ascii="Cambria" w:hAnsi="Cambria"/>
          <w:b/>
          <w:bCs/>
        </w:rPr>
        <w:t>Clases:</w:t>
      </w:r>
    </w:p>
    <w:p w14:paraId="329DF39C" w14:textId="77777777" w:rsidR="000B5120" w:rsidRPr="00E13CE3" w:rsidRDefault="000B5120" w:rsidP="00E13CE3">
      <w:pPr>
        <w:numPr>
          <w:ilvl w:val="1"/>
          <w:numId w:val="9"/>
        </w:numPr>
        <w:jc w:val="both"/>
        <w:rPr>
          <w:rFonts w:ascii="Cambria" w:hAnsi="Cambria"/>
        </w:rPr>
      </w:pPr>
      <w:r w:rsidRPr="00E13CE3">
        <w:rPr>
          <w:rFonts w:ascii="Cambria" w:hAnsi="Cambria"/>
          <w:b/>
          <w:bCs/>
        </w:rPr>
        <w:t>Financiero:</w:t>
      </w:r>
      <w:r w:rsidRPr="00E13CE3">
        <w:rPr>
          <w:rFonts w:ascii="Cambria" w:hAnsi="Cambria"/>
        </w:rPr>
        <w:t xml:space="preserve"> Entidad compra bien y arrienda con opción de compra. Plazos: 2-5 años (muebles), 10-15 (inmuebles).</w:t>
      </w:r>
    </w:p>
    <w:p w14:paraId="70978149" w14:textId="77777777" w:rsidR="000B5120" w:rsidRPr="00E13CE3" w:rsidRDefault="000B5120" w:rsidP="00E13CE3">
      <w:pPr>
        <w:numPr>
          <w:ilvl w:val="1"/>
          <w:numId w:val="9"/>
        </w:numPr>
        <w:jc w:val="both"/>
        <w:rPr>
          <w:rFonts w:ascii="Cambria" w:hAnsi="Cambria"/>
        </w:rPr>
      </w:pPr>
      <w:r w:rsidRPr="00E13CE3">
        <w:rPr>
          <w:rFonts w:ascii="Cambria" w:hAnsi="Cambria"/>
          <w:b/>
          <w:bCs/>
        </w:rPr>
        <w:t>Operativo:</w:t>
      </w:r>
      <w:r w:rsidRPr="00E13CE3">
        <w:rPr>
          <w:rFonts w:ascii="Cambria" w:hAnsi="Cambria"/>
        </w:rPr>
        <w:t xml:space="preserve"> El arrendador suele ser el fabricante. No suele haber opción de compra (uso puro).</w:t>
      </w:r>
    </w:p>
    <w:p w14:paraId="7F47B0A5" w14:textId="77777777" w:rsidR="000B5120" w:rsidRPr="00E13CE3" w:rsidRDefault="000B5120" w:rsidP="00E13CE3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E13CE3">
        <w:rPr>
          <w:rFonts w:ascii="Cambria" w:hAnsi="Cambria"/>
          <w:b/>
          <w:bCs/>
          <w:color w:val="auto"/>
          <w:sz w:val="28"/>
          <w:szCs w:val="28"/>
        </w:rPr>
        <w:t xml:space="preserve">5. Los INCOTERMS (International </w:t>
      </w:r>
      <w:proofErr w:type="spellStart"/>
      <w:r w:rsidRPr="00E13CE3">
        <w:rPr>
          <w:rFonts w:ascii="Cambria" w:hAnsi="Cambria"/>
          <w:b/>
          <w:bCs/>
          <w:color w:val="auto"/>
          <w:sz w:val="28"/>
          <w:szCs w:val="28"/>
        </w:rPr>
        <w:t>Commercial</w:t>
      </w:r>
      <w:proofErr w:type="spellEnd"/>
      <w:r w:rsidRPr="00E13CE3">
        <w:rPr>
          <w:rFonts w:ascii="Cambria" w:hAnsi="Cambria"/>
          <w:b/>
          <w:bCs/>
          <w:color w:val="auto"/>
          <w:sz w:val="28"/>
          <w:szCs w:val="28"/>
        </w:rPr>
        <w:t xml:space="preserve"> </w:t>
      </w:r>
      <w:proofErr w:type="spellStart"/>
      <w:r w:rsidRPr="00E13CE3">
        <w:rPr>
          <w:rFonts w:ascii="Cambria" w:hAnsi="Cambria"/>
          <w:b/>
          <w:bCs/>
          <w:color w:val="auto"/>
          <w:sz w:val="28"/>
          <w:szCs w:val="28"/>
        </w:rPr>
        <w:t>Terms</w:t>
      </w:r>
      <w:proofErr w:type="spellEnd"/>
      <w:r w:rsidRPr="00E13CE3">
        <w:rPr>
          <w:rFonts w:ascii="Cambria" w:hAnsi="Cambria"/>
          <w:b/>
          <w:bCs/>
          <w:color w:val="auto"/>
          <w:sz w:val="28"/>
          <w:szCs w:val="28"/>
        </w:rPr>
        <w:t>)</w:t>
      </w:r>
    </w:p>
    <w:p w14:paraId="7C50B621" w14:textId="77777777" w:rsidR="000B5120" w:rsidRPr="00E13CE3" w:rsidRDefault="000B5120" w:rsidP="00E13CE3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E13CE3">
        <w:rPr>
          <w:rFonts w:ascii="Cambria" w:hAnsi="Cambria"/>
          <w:b/>
          <w:bCs/>
          <w:color w:val="auto"/>
          <w:sz w:val="24"/>
          <w:szCs w:val="24"/>
        </w:rPr>
        <w:t>5.1. Generalidades</w:t>
      </w:r>
    </w:p>
    <w:p w14:paraId="3F680A7F" w14:textId="77777777" w:rsidR="000B5120" w:rsidRPr="00E13CE3" w:rsidRDefault="000B5120" w:rsidP="00E13CE3">
      <w:pPr>
        <w:numPr>
          <w:ilvl w:val="0"/>
          <w:numId w:val="10"/>
        </w:numPr>
        <w:jc w:val="both"/>
        <w:rPr>
          <w:rFonts w:ascii="Cambria" w:hAnsi="Cambria"/>
        </w:rPr>
      </w:pPr>
      <w:r w:rsidRPr="00E13CE3">
        <w:rPr>
          <w:rFonts w:ascii="Cambria" w:hAnsi="Cambria"/>
          <w:b/>
          <w:bCs/>
        </w:rPr>
        <w:t>Definición:</w:t>
      </w:r>
      <w:r w:rsidRPr="00E13CE3">
        <w:rPr>
          <w:rFonts w:ascii="Cambria" w:hAnsi="Cambria"/>
        </w:rPr>
        <w:t xml:space="preserve"> Reglas internacionales de la </w:t>
      </w:r>
      <w:r w:rsidRPr="00E13CE3">
        <w:rPr>
          <w:rFonts w:ascii="Cambria" w:hAnsi="Cambria"/>
          <w:u w:val="single"/>
        </w:rPr>
        <w:t>Cámara de Comercio Internacional</w:t>
      </w:r>
      <w:r w:rsidRPr="00E13CE3">
        <w:rPr>
          <w:rFonts w:ascii="Cambria" w:hAnsi="Cambria"/>
        </w:rPr>
        <w:t xml:space="preserve"> (CCI) para interpretar términos comerciales.</w:t>
      </w:r>
    </w:p>
    <w:p w14:paraId="15678361" w14:textId="77777777" w:rsidR="000B5120" w:rsidRPr="00E13CE3" w:rsidRDefault="000B5120" w:rsidP="00E13CE3">
      <w:pPr>
        <w:numPr>
          <w:ilvl w:val="0"/>
          <w:numId w:val="10"/>
        </w:numPr>
        <w:jc w:val="both"/>
        <w:rPr>
          <w:rFonts w:ascii="Cambria" w:hAnsi="Cambria"/>
        </w:rPr>
      </w:pPr>
      <w:r w:rsidRPr="00E13CE3">
        <w:rPr>
          <w:rFonts w:ascii="Cambria" w:hAnsi="Cambria"/>
          <w:b/>
          <w:bCs/>
        </w:rPr>
        <w:t>Naturaleza:</w:t>
      </w:r>
      <w:r w:rsidRPr="00E13CE3">
        <w:rPr>
          <w:rFonts w:ascii="Cambria" w:hAnsi="Cambria"/>
        </w:rPr>
        <w:t xml:space="preserve"> Fuente de derecho (usos y costumbres), vinculantes solo si se aceptan en el contrato. "Cláusulas de precio".</w:t>
      </w:r>
    </w:p>
    <w:p w14:paraId="3F27E087" w14:textId="77777777" w:rsidR="000B5120" w:rsidRPr="00E13CE3" w:rsidRDefault="000B5120" w:rsidP="00E13CE3">
      <w:pPr>
        <w:numPr>
          <w:ilvl w:val="0"/>
          <w:numId w:val="10"/>
        </w:numPr>
        <w:jc w:val="both"/>
        <w:rPr>
          <w:rFonts w:ascii="Cambria" w:hAnsi="Cambria"/>
        </w:rPr>
      </w:pPr>
      <w:r w:rsidRPr="00E13CE3">
        <w:rPr>
          <w:rFonts w:ascii="Cambria" w:hAnsi="Cambria"/>
          <w:b/>
          <w:bCs/>
        </w:rPr>
        <w:lastRenderedPageBreak/>
        <w:t>Historia:</w:t>
      </w:r>
      <w:r w:rsidRPr="00E13CE3">
        <w:rPr>
          <w:rFonts w:ascii="Cambria" w:hAnsi="Cambria"/>
        </w:rPr>
        <w:t xml:space="preserve"> Creados en 1936. Última revisión: </w:t>
      </w:r>
      <w:r w:rsidRPr="00E13CE3">
        <w:rPr>
          <w:rFonts w:ascii="Cambria" w:hAnsi="Cambria"/>
          <w:b/>
          <w:bCs/>
        </w:rPr>
        <w:t>INCOTERMS 2020</w:t>
      </w:r>
      <w:r w:rsidRPr="00E13CE3">
        <w:rPr>
          <w:rFonts w:ascii="Cambria" w:hAnsi="Cambria"/>
        </w:rPr>
        <w:t xml:space="preserve"> (11 reglas vigentes).</w:t>
      </w:r>
    </w:p>
    <w:p w14:paraId="77DD6F09" w14:textId="77777777" w:rsidR="000B5120" w:rsidRPr="00E13CE3" w:rsidRDefault="000B5120" w:rsidP="00E13CE3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E13CE3">
        <w:rPr>
          <w:rFonts w:ascii="Cambria" w:hAnsi="Cambria"/>
          <w:b/>
          <w:bCs/>
          <w:color w:val="auto"/>
          <w:sz w:val="24"/>
          <w:szCs w:val="24"/>
        </w:rPr>
        <w:t>5.2. Finalidad</w:t>
      </w:r>
    </w:p>
    <w:p w14:paraId="04F99DDD" w14:textId="77777777" w:rsidR="000B5120" w:rsidRPr="00E13CE3" w:rsidRDefault="000B5120" w:rsidP="00E13CE3">
      <w:pPr>
        <w:jc w:val="both"/>
        <w:rPr>
          <w:rFonts w:ascii="Cambria" w:hAnsi="Cambria"/>
        </w:rPr>
      </w:pPr>
      <w:r w:rsidRPr="00E13CE3">
        <w:rPr>
          <w:rFonts w:ascii="Cambria" w:hAnsi="Cambria"/>
        </w:rPr>
        <w:t>Delimitar obligaciones entre exportador e importador en 4 aspectos:</w:t>
      </w:r>
    </w:p>
    <w:p w14:paraId="7729E8D8" w14:textId="77777777" w:rsidR="000B5120" w:rsidRPr="00E13CE3" w:rsidRDefault="000B5120" w:rsidP="00E13CE3">
      <w:pPr>
        <w:numPr>
          <w:ilvl w:val="0"/>
          <w:numId w:val="11"/>
        </w:numPr>
        <w:jc w:val="both"/>
        <w:rPr>
          <w:rFonts w:ascii="Cambria" w:hAnsi="Cambria"/>
        </w:rPr>
      </w:pPr>
      <w:r w:rsidRPr="00E13CE3">
        <w:rPr>
          <w:rFonts w:ascii="Cambria" w:hAnsi="Cambria"/>
        </w:rPr>
        <w:t>Entrega de mercancías (lugar).</w:t>
      </w:r>
    </w:p>
    <w:p w14:paraId="1DD6A433" w14:textId="77777777" w:rsidR="000B5120" w:rsidRPr="00E13CE3" w:rsidRDefault="000B5120" w:rsidP="00E13CE3">
      <w:pPr>
        <w:numPr>
          <w:ilvl w:val="0"/>
          <w:numId w:val="11"/>
        </w:numPr>
        <w:jc w:val="both"/>
        <w:rPr>
          <w:rFonts w:ascii="Cambria" w:hAnsi="Cambria"/>
        </w:rPr>
      </w:pPr>
      <w:r w:rsidRPr="00E13CE3">
        <w:rPr>
          <w:rFonts w:ascii="Cambria" w:hAnsi="Cambria"/>
        </w:rPr>
        <w:t>Transmisión de riesgos.</w:t>
      </w:r>
    </w:p>
    <w:p w14:paraId="4E660A93" w14:textId="77777777" w:rsidR="000B5120" w:rsidRPr="00E13CE3" w:rsidRDefault="000B5120" w:rsidP="00E13CE3">
      <w:pPr>
        <w:numPr>
          <w:ilvl w:val="0"/>
          <w:numId w:val="11"/>
        </w:numPr>
        <w:jc w:val="both"/>
        <w:rPr>
          <w:rFonts w:ascii="Cambria" w:hAnsi="Cambria"/>
        </w:rPr>
      </w:pPr>
      <w:r w:rsidRPr="00E13CE3">
        <w:rPr>
          <w:rFonts w:ascii="Cambria" w:hAnsi="Cambria"/>
        </w:rPr>
        <w:t>Distribución de gastos.</w:t>
      </w:r>
    </w:p>
    <w:p w14:paraId="3BB07F45" w14:textId="77777777" w:rsidR="000B5120" w:rsidRPr="00E13CE3" w:rsidRDefault="000B5120" w:rsidP="00E13CE3">
      <w:pPr>
        <w:numPr>
          <w:ilvl w:val="0"/>
          <w:numId w:val="11"/>
        </w:numPr>
        <w:jc w:val="both"/>
        <w:rPr>
          <w:rFonts w:ascii="Cambria" w:hAnsi="Cambria"/>
        </w:rPr>
      </w:pPr>
      <w:r w:rsidRPr="00E13CE3">
        <w:rPr>
          <w:rFonts w:ascii="Cambria" w:hAnsi="Cambria"/>
        </w:rPr>
        <w:t>Documentos necesarios.</w:t>
      </w:r>
    </w:p>
    <w:p w14:paraId="7D0F5A0C" w14:textId="77777777" w:rsidR="000B5120" w:rsidRPr="00E13CE3" w:rsidRDefault="000B5120" w:rsidP="00E13CE3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E13CE3">
        <w:rPr>
          <w:rFonts w:ascii="Cambria" w:hAnsi="Cambria"/>
          <w:b/>
          <w:bCs/>
          <w:color w:val="auto"/>
          <w:sz w:val="24"/>
          <w:szCs w:val="24"/>
        </w:rPr>
        <w:t>5.3. Clasificación y Estructura</w:t>
      </w:r>
    </w:p>
    <w:p w14:paraId="50FE7259" w14:textId="5FDAAFBE" w:rsidR="000B5120" w:rsidRPr="00E13CE3" w:rsidRDefault="000B5120" w:rsidP="00E13CE3">
      <w:pPr>
        <w:jc w:val="both"/>
        <w:rPr>
          <w:rFonts w:ascii="Cambria" w:hAnsi="Cambria"/>
          <w:u w:val="single"/>
        </w:rPr>
      </w:pPr>
      <w:r w:rsidRPr="00E13CE3">
        <w:rPr>
          <w:rFonts w:ascii="Cambria" w:hAnsi="Cambria"/>
          <w:b/>
          <w:bCs/>
          <w:u w:val="single"/>
        </w:rPr>
        <w:t>Grupo E (Salida):</w:t>
      </w:r>
    </w:p>
    <w:p w14:paraId="4C75A110" w14:textId="2301FD59" w:rsidR="000B5120" w:rsidRPr="00E13CE3" w:rsidRDefault="000B5120" w:rsidP="00E13CE3">
      <w:pPr>
        <w:numPr>
          <w:ilvl w:val="0"/>
          <w:numId w:val="12"/>
        </w:numPr>
        <w:jc w:val="both"/>
        <w:rPr>
          <w:rFonts w:ascii="Cambria" w:hAnsi="Cambria"/>
        </w:rPr>
      </w:pPr>
      <w:r w:rsidRPr="00E13CE3">
        <w:rPr>
          <w:rFonts w:ascii="Cambria" w:hAnsi="Cambria"/>
          <w:b/>
          <w:bCs/>
        </w:rPr>
        <w:t>EXW (</w:t>
      </w:r>
      <w:r w:rsidR="009569D2" w:rsidRPr="00E13CE3">
        <w:rPr>
          <w:rFonts w:ascii="Cambria" w:hAnsi="Cambria"/>
          <w:b/>
          <w:bCs/>
        </w:rPr>
        <w:t>Ex Works/</w:t>
      </w:r>
      <w:r w:rsidRPr="00E13CE3">
        <w:rPr>
          <w:rFonts w:ascii="Cambria" w:hAnsi="Cambria"/>
          <w:b/>
          <w:bCs/>
        </w:rPr>
        <w:t>En Fábrica):</w:t>
      </w:r>
      <w:r w:rsidRPr="00E13CE3">
        <w:rPr>
          <w:rFonts w:ascii="Cambria" w:hAnsi="Cambria"/>
        </w:rPr>
        <w:t xml:space="preserve"> Mínima obligación del vendedor. Entrega en sus instalaciones. Comprador asume todos los costes y riesgos desde ahí.</w:t>
      </w:r>
    </w:p>
    <w:p w14:paraId="57B0CFC2" w14:textId="7B43118A" w:rsidR="000B5120" w:rsidRPr="00E13CE3" w:rsidRDefault="000B5120" w:rsidP="00E13CE3">
      <w:pPr>
        <w:jc w:val="both"/>
        <w:rPr>
          <w:rFonts w:ascii="Cambria" w:hAnsi="Cambria"/>
          <w:u w:val="single"/>
        </w:rPr>
      </w:pPr>
      <w:r w:rsidRPr="00E13CE3">
        <w:rPr>
          <w:rFonts w:ascii="Cambria" w:hAnsi="Cambria"/>
          <w:b/>
          <w:bCs/>
          <w:u w:val="single"/>
        </w:rPr>
        <w:t>Grupo F (Transporte principal no pagado):</w:t>
      </w:r>
      <w:r w:rsidRPr="00E13CE3">
        <w:rPr>
          <w:rFonts w:ascii="Cambria" w:hAnsi="Cambria"/>
          <w:u w:val="single"/>
        </w:rPr>
        <w:t xml:space="preserve"> </w:t>
      </w:r>
    </w:p>
    <w:p w14:paraId="351F235D" w14:textId="07F19A55" w:rsidR="000B5120" w:rsidRPr="00E13CE3" w:rsidRDefault="000B5120" w:rsidP="00E13CE3">
      <w:pPr>
        <w:numPr>
          <w:ilvl w:val="0"/>
          <w:numId w:val="13"/>
        </w:numPr>
        <w:jc w:val="both"/>
        <w:rPr>
          <w:rFonts w:ascii="Cambria" w:hAnsi="Cambria"/>
        </w:rPr>
      </w:pPr>
      <w:r w:rsidRPr="00E13CE3">
        <w:rPr>
          <w:rFonts w:ascii="Cambria" w:hAnsi="Cambria"/>
          <w:b/>
          <w:bCs/>
        </w:rPr>
        <w:t>FCA (</w:t>
      </w:r>
      <w:r w:rsidR="009569D2" w:rsidRPr="00E13CE3">
        <w:rPr>
          <w:rFonts w:ascii="Cambria" w:hAnsi="Cambria"/>
          <w:b/>
          <w:bCs/>
        </w:rPr>
        <w:t>Free Carrier/</w:t>
      </w:r>
      <w:r w:rsidRPr="00E13CE3">
        <w:rPr>
          <w:rFonts w:ascii="Cambria" w:hAnsi="Cambria"/>
          <w:b/>
          <w:bCs/>
        </w:rPr>
        <w:t>Libre Transportista):</w:t>
      </w:r>
      <w:r w:rsidRPr="00E13CE3">
        <w:rPr>
          <w:rFonts w:ascii="Cambria" w:hAnsi="Cambria"/>
        </w:rPr>
        <w:t xml:space="preserve"> Vendedor entrega al transportista en punto acordado del país de origen y despacha aduana de exportación. Multimodal.</w:t>
      </w:r>
    </w:p>
    <w:p w14:paraId="069C711E" w14:textId="7C5CC445" w:rsidR="000B5120" w:rsidRPr="00E13CE3" w:rsidRDefault="000B5120" w:rsidP="00E13CE3">
      <w:pPr>
        <w:numPr>
          <w:ilvl w:val="0"/>
          <w:numId w:val="13"/>
        </w:numPr>
        <w:jc w:val="both"/>
        <w:rPr>
          <w:rFonts w:ascii="Cambria" w:hAnsi="Cambria"/>
        </w:rPr>
      </w:pPr>
      <w:r w:rsidRPr="00E13CE3">
        <w:rPr>
          <w:rFonts w:ascii="Cambria" w:hAnsi="Cambria"/>
          <w:b/>
          <w:bCs/>
        </w:rPr>
        <w:t>FAS (</w:t>
      </w:r>
      <w:r w:rsidR="009569D2" w:rsidRPr="00E13CE3">
        <w:rPr>
          <w:rFonts w:ascii="Cambria" w:hAnsi="Cambria"/>
          <w:b/>
          <w:bCs/>
        </w:rPr>
        <w:t xml:space="preserve">Free </w:t>
      </w:r>
      <w:proofErr w:type="spellStart"/>
      <w:r w:rsidR="009569D2" w:rsidRPr="00E13CE3">
        <w:rPr>
          <w:rFonts w:ascii="Cambria" w:hAnsi="Cambria"/>
          <w:b/>
          <w:bCs/>
        </w:rPr>
        <w:t>Alongside</w:t>
      </w:r>
      <w:proofErr w:type="spellEnd"/>
      <w:r w:rsidR="009569D2" w:rsidRPr="00E13CE3">
        <w:rPr>
          <w:rFonts w:ascii="Cambria" w:hAnsi="Cambria"/>
          <w:b/>
          <w:bCs/>
        </w:rPr>
        <w:t xml:space="preserve"> Ship/</w:t>
      </w:r>
      <w:r w:rsidRPr="00E13CE3">
        <w:rPr>
          <w:rFonts w:ascii="Cambria" w:hAnsi="Cambria"/>
          <w:b/>
          <w:bCs/>
        </w:rPr>
        <w:t>Libre al Costado del Buque):</w:t>
      </w:r>
      <w:r w:rsidRPr="00E13CE3">
        <w:rPr>
          <w:rFonts w:ascii="Cambria" w:hAnsi="Cambria"/>
        </w:rPr>
        <w:t xml:space="preserve"> Entrega en muelle. Solo marítimo/granel.</w:t>
      </w:r>
    </w:p>
    <w:p w14:paraId="55616D83" w14:textId="10D5D136" w:rsidR="009569D2" w:rsidRPr="00E13CE3" w:rsidRDefault="000B5120" w:rsidP="00E13CE3">
      <w:pPr>
        <w:numPr>
          <w:ilvl w:val="0"/>
          <w:numId w:val="13"/>
        </w:numPr>
        <w:jc w:val="both"/>
        <w:rPr>
          <w:rFonts w:ascii="Cambria" w:hAnsi="Cambria"/>
        </w:rPr>
      </w:pPr>
      <w:r w:rsidRPr="00E13CE3">
        <w:rPr>
          <w:rFonts w:ascii="Cambria" w:hAnsi="Cambria"/>
          <w:b/>
          <w:bCs/>
        </w:rPr>
        <w:t>FOB (</w:t>
      </w:r>
      <w:r w:rsidR="009569D2" w:rsidRPr="00E13CE3">
        <w:rPr>
          <w:rFonts w:ascii="Cambria" w:hAnsi="Cambria"/>
          <w:b/>
          <w:bCs/>
        </w:rPr>
        <w:t xml:space="preserve">Free </w:t>
      </w:r>
      <w:proofErr w:type="spellStart"/>
      <w:r w:rsidR="009569D2" w:rsidRPr="00E13CE3">
        <w:rPr>
          <w:rFonts w:ascii="Cambria" w:hAnsi="Cambria"/>
          <w:b/>
          <w:bCs/>
        </w:rPr>
        <w:t>on</w:t>
      </w:r>
      <w:proofErr w:type="spellEnd"/>
      <w:r w:rsidR="009569D2" w:rsidRPr="00E13CE3">
        <w:rPr>
          <w:rFonts w:ascii="Cambria" w:hAnsi="Cambria"/>
          <w:b/>
          <w:bCs/>
        </w:rPr>
        <w:t xml:space="preserve"> Board/</w:t>
      </w:r>
      <w:r w:rsidRPr="00E13CE3">
        <w:rPr>
          <w:rFonts w:ascii="Cambria" w:hAnsi="Cambria"/>
          <w:b/>
          <w:bCs/>
        </w:rPr>
        <w:t>Libre a Bordo):</w:t>
      </w:r>
      <w:r w:rsidRPr="00E13CE3">
        <w:rPr>
          <w:rFonts w:ascii="Cambria" w:hAnsi="Cambria"/>
        </w:rPr>
        <w:t xml:space="preserve"> Entrega a bordo del buque. Vendedor paga carga. Solo marítimo.</w:t>
      </w:r>
    </w:p>
    <w:p w14:paraId="7E1C0B21" w14:textId="76C3ECD4" w:rsidR="000B5120" w:rsidRPr="00E13CE3" w:rsidRDefault="000B5120" w:rsidP="00E13CE3">
      <w:pPr>
        <w:jc w:val="both"/>
        <w:rPr>
          <w:rFonts w:ascii="Cambria" w:hAnsi="Cambria"/>
        </w:rPr>
      </w:pPr>
      <w:r w:rsidRPr="00E13CE3">
        <w:rPr>
          <w:rFonts w:ascii="Cambria" w:hAnsi="Cambria"/>
          <w:b/>
          <w:bCs/>
          <w:u w:val="single"/>
        </w:rPr>
        <w:t>Grupo C (Transporte principal pagado):</w:t>
      </w:r>
      <w:r w:rsidRPr="00E13CE3">
        <w:rPr>
          <w:rFonts w:ascii="Cambria" w:hAnsi="Cambria"/>
        </w:rPr>
        <w:t xml:space="preserve"> Venta a la salida (riesgo se transmite en origen, pero vendedor paga transporte hasta destino).</w:t>
      </w:r>
    </w:p>
    <w:p w14:paraId="14E3E4C1" w14:textId="0DAA1BEE" w:rsidR="000B5120" w:rsidRPr="00E13CE3" w:rsidRDefault="000B5120" w:rsidP="00E13CE3">
      <w:pPr>
        <w:numPr>
          <w:ilvl w:val="0"/>
          <w:numId w:val="14"/>
        </w:numPr>
        <w:jc w:val="both"/>
        <w:rPr>
          <w:rFonts w:ascii="Cambria" w:hAnsi="Cambria"/>
        </w:rPr>
      </w:pPr>
      <w:r w:rsidRPr="00E13CE3">
        <w:rPr>
          <w:rFonts w:ascii="Cambria" w:hAnsi="Cambria"/>
          <w:b/>
          <w:bCs/>
        </w:rPr>
        <w:t>CFR (</w:t>
      </w:r>
      <w:r w:rsidR="009569D2" w:rsidRPr="00E13CE3">
        <w:rPr>
          <w:rFonts w:ascii="Cambria" w:hAnsi="Cambria"/>
          <w:b/>
          <w:bCs/>
        </w:rPr>
        <w:t xml:space="preserve">Cost and </w:t>
      </w:r>
      <w:proofErr w:type="spellStart"/>
      <w:r w:rsidR="009569D2" w:rsidRPr="00E13CE3">
        <w:rPr>
          <w:rFonts w:ascii="Cambria" w:hAnsi="Cambria"/>
          <w:b/>
          <w:bCs/>
        </w:rPr>
        <w:t>Freight</w:t>
      </w:r>
      <w:proofErr w:type="spellEnd"/>
      <w:r w:rsidR="009569D2" w:rsidRPr="00E13CE3">
        <w:rPr>
          <w:rFonts w:ascii="Cambria" w:hAnsi="Cambria"/>
          <w:b/>
          <w:bCs/>
        </w:rPr>
        <w:t>/</w:t>
      </w:r>
      <w:r w:rsidRPr="00E13CE3">
        <w:rPr>
          <w:rFonts w:ascii="Cambria" w:hAnsi="Cambria"/>
          <w:b/>
          <w:bCs/>
        </w:rPr>
        <w:t>Coste y Flete):</w:t>
      </w:r>
      <w:r w:rsidRPr="00E13CE3">
        <w:rPr>
          <w:rFonts w:ascii="Cambria" w:hAnsi="Cambria"/>
        </w:rPr>
        <w:t xml:space="preserve"> Vendedor paga transporte a destino. Riesgo se transmite al cargar en origen. Solo marítimo.</w:t>
      </w:r>
    </w:p>
    <w:p w14:paraId="05CB8C05" w14:textId="49C3E505" w:rsidR="000B5120" w:rsidRPr="00E13CE3" w:rsidRDefault="000B5120" w:rsidP="00E13CE3">
      <w:pPr>
        <w:numPr>
          <w:ilvl w:val="0"/>
          <w:numId w:val="14"/>
        </w:numPr>
        <w:jc w:val="both"/>
        <w:rPr>
          <w:rFonts w:ascii="Cambria" w:hAnsi="Cambria"/>
        </w:rPr>
      </w:pPr>
      <w:r w:rsidRPr="00E13CE3">
        <w:rPr>
          <w:rFonts w:ascii="Cambria" w:hAnsi="Cambria"/>
          <w:b/>
          <w:bCs/>
        </w:rPr>
        <w:t>CIF (</w:t>
      </w:r>
      <w:r w:rsidR="009569D2" w:rsidRPr="00E13CE3">
        <w:rPr>
          <w:rFonts w:ascii="Cambria" w:hAnsi="Cambria"/>
          <w:b/>
          <w:bCs/>
        </w:rPr>
        <w:t xml:space="preserve">Cost, </w:t>
      </w:r>
      <w:proofErr w:type="spellStart"/>
      <w:r w:rsidR="009569D2" w:rsidRPr="00E13CE3">
        <w:rPr>
          <w:rFonts w:ascii="Cambria" w:hAnsi="Cambria"/>
          <w:b/>
          <w:bCs/>
        </w:rPr>
        <w:t>Insurace</w:t>
      </w:r>
      <w:proofErr w:type="spellEnd"/>
      <w:r w:rsidR="009569D2" w:rsidRPr="00E13CE3">
        <w:rPr>
          <w:rFonts w:ascii="Cambria" w:hAnsi="Cambria"/>
          <w:b/>
          <w:bCs/>
        </w:rPr>
        <w:t xml:space="preserve"> and </w:t>
      </w:r>
      <w:proofErr w:type="spellStart"/>
      <w:r w:rsidR="009569D2" w:rsidRPr="00E13CE3">
        <w:rPr>
          <w:rFonts w:ascii="Cambria" w:hAnsi="Cambria"/>
          <w:b/>
          <w:bCs/>
        </w:rPr>
        <w:t>Freight</w:t>
      </w:r>
      <w:proofErr w:type="spellEnd"/>
      <w:r w:rsidR="009569D2" w:rsidRPr="00E13CE3">
        <w:rPr>
          <w:rFonts w:ascii="Cambria" w:hAnsi="Cambria"/>
          <w:b/>
          <w:bCs/>
        </w:rPr>
        <w:t>/</w:t>
      </w:r>
      <w:r w:rsidRPr="00E13CE3">
        <w:rPr>
          <w:rFonts w:ascii="Cambria" w:hAnsi="Cambria"/>
          <w:b/>
          <w:bCs/>
        </w:rPr>
        <w:t>Coste, Seguro y Flete):</w:t>
      </w:r>
      <w:r w:rsidRPr="00E13CE3">
        <w:rPr>
          <w:rFonts w:ascii="Cambria" w:hAnsi="Cambria"/>
        </w:rPr>
        <w:t xml:space="preserve"> Igual que </w:t>
      </w:r>
      <w:proofErr w:type="gramStart"/>
      <w:r w:rsidRPr="00E13CE3">
        <w:rPr>
          <w:rFonts w:ascii="Cambria" w:hAnsi="Cambria"/>
        </w:rPr>
        <w:t>CFR</w:t>
      </w:r>
      <w:proofErr w:type="gramEnd"/>
      <w:r w:rsidRPr="00E13CE3">
        <w:rPr>
          <w:rFonts w:ascii="Cambria" w:hAnsi="Cambria"/>
        </w:rPr>
        <w:t xml:space="preserve"> pero vendedor paga seguro (cobertura mínima 110%). Solo marítimo.</w:t>
      </w:r>
    </w:p>
    <w:p w14:paraId="6CC74F5D" w14:textId="60B2CC62" w:rsidR="000B5120" w:rsidRPr="00E13CE3" w:rsidRDefault="000B5120" w:rsidP="00E13CE3">
      <w:pPr>
        <w:numPr>
          <w:ilvl w:val="0"/>
          <w:numId w:val="14"/>
        </w:numPr>
        <w:jc w:val="both"/>
        <w:rPr>
          <w:rFonts w:ascii="Cambria" w:hAnsi="Cambria"/>
        </w:rPr>
      </w:pPr>
      <w:r w:rsidRPr="00E13CE3">
        <w:rPr>
          <w:rFonts w:ascii="Cambria" w:hAnsi="Cambria"/>
          <w:b/>
          <w:bCs/>
        </w:rPr>
        <w:t>CPT (</w:t>
      </w:r>
      <w:proofErr w:type="spellStart"/>
      <w:r w:rsidR="009569D2" w:rsidRPr="00E13CE3">
        <w:rPr>
          <w:rFonts w:ascii="Cambria" w:hAnsi="Cambria"/>
          <w:b/>
          <w:bCs/>
        </w:rPr>
        <w:t>Carriage</w:t>
      </w:r>
      <w:proofErr w:type="spellEnd"/>
      <w:r w:rsidR="009569D2" w:rsidRPr="00E13CE3">
        <w:rPr>
          <w:rFonts w:ascii="Cambria" w:hAnsi="Cambria"/>
          <w:b/>
          <w:bCs/>
        </w:rPr>
        <w:t xml:space="preserve"> </w:t>
      </w:r>
      <w:proofErr w:type="spellStart"/>
      <w:r w:rsidR="009569D2" w:rsidRPr="00E13CE3">
        <w:rPr>
          <w:rFonts w:ascii="Cambria" w:hAnsi="Cambria"/>
          <w:b/>
          <w:bCs/>
        </w:rPr>
        <w:t>Paid</w:t>
      </w:r>
      <w:proofErr w:type="spellEnd"/>
      <w:r w:rsidR="009569D2" w:rsidRPr="00E13CE3">
        <w:rPr>
          <w:rFonts w:ascii="Cambria" w:hAnsi="Cambria"/>
          <w:b/>
          <w:bCs/>
        </w:rPr>
        <w:t xml:space="preserve"> </w:t>
      </w:r>
      <w:proofErr w:type="spellStart"/>
      <w:r w:rsidR="009569D2" w:rsidRPr="00E13CE3">
        <w:rPr>
          <w:rFonts w:ascii="Cambria" w:hAnsi="Cambria"/>
          <w:b/>
          <w:bCs/>
        </w:rPr>
        <w:t>to</w:t>
      </w:r>
      <w:proofErr w:type="spellEnd"/>
      <w:r w:rsidR="009569D2" w:rsidRPr="00E13CE3">
        <w:rPr>
          <w:rFonts w:ascii="Cambria" w:hAnsi="Cambria"/>
          <w:b/>
          <w:bCs/>
        </w:rPr>
        <w:t>/</w:t>
      </w:r>
      <w:r w:rsidRPr="00E13CE3">
        <w:rPr>
          <w:rFonts w:ascii="Cambria" w:hAnsi="Cambria"/>
          <w:b/>
          <w:bCs/>
        </w:rPr>
        <w:t>Transporte Pagado Hasta):</w:t>
      </w:r>
      <w:r w:rsidRPr="00E13CE3">
        <w:rPr>
          <w:rFonts w:ascii="Cambria" w:hAnsi="Cambria"/>
        </w:rPr>
        <w:t xml:space="preserve"> Multimodal. Vendedor paga transporte a destino. Riesgo pasa al primer transportista.</w:t>
      </w:r>
    </w:p>
    <w:p w14:paraId="353CA1CA" w14:textId="70BBAD03" w:rsidR="000B5120" w:rsidRPr="00E13CE3" w:rsidRDefault="000B5120" w:rsidP="00E13CE3">
      <w:pPr>
        <w:numPr>
          <w:ilvl w:val="0"/>
          <w:numId w:val="14"/>
        </w:numPr>
        <w:jc w:val="both"/>
        <w:rPr>
          <w:rFonts w:ascii="Cambria" w:hAnsi="Cambria"/>
        </w:rPr>
      </w:pPr>
      <w:r w:rsidRPr="00E13CE3">
        <w:rPr>
          <w:rFonts w:ascii="Cambria" w:hAnsi="Cambria"/>
          <w:b/>
          <w:bCs/>
        </w:rPr>
        <w:t>CIP (</w:t>
      </w:r>
      <w:proofErr w:type="spellStart"/>
      <w:r w:rsidR="009569D2" w:rsidRPr="00E13CE3">
        <w:rPr>
          <w:rFonts w:ascii="Cambria" w:hAnsi="Cambria"/>
          <w:b/>
          <w:bCs/>
        </w:rPr>
        <w:t>Carriage</w:t>
      </w:r>
      <w:proofErr w:type="spellEnd"/>
      <w:r w:rsidR="009569D2" w:rsidRPr="00E13CE3">
        <w:rPr>
          <w:rFonts w:ascii="Cambria" w:hAnsi="Cambria"/>
          <w:b/>
          <w:bCs/>
        </w:rPr>
        <w:t xml:space="preserve">, </w:t>
      </w:r>
      <w:proofErr w:type="spellStart"/>
      <w:r w:rsidR="009569D2" w:rsidRPr="00E13CE3">
        <w:rPr>
          <w:rFonts w:ascii="Cambria" w:hAnsi="Cambria"/>
          <w:b/>
          <w:bCs/>
        </w:rPr>
        <w:t>Insurance</w:t>
      </w:r>
      <w:proofErr w:type="spellEnd"/>
      <w:r w:rsidR="009569D2" w:rsidRPr="00E13CE3">
        <w:rPr>
          <w:rFonts w:ascii="Cambria" w:hAnsi="Cambria"/>
          <w:b/>
          <w:bCs/>
        </w:rPr>
        <w:t xml:space="preserve"> and </w:t>
      </w:r>
      <w:proofErr w:type="spellStart"/>
      <w:r w:rsidR="009569D2" w:rsidRPr="00E13CE3">
        <w:rPr>
          <w:rFonts w:ascii="Cambria" w:hAnsi="Cambria"/>
          <w:b/>
          <w:bCs/>
        </w:rPr>
        <w:t>Paid</w:t>
      </w:r>
      <w:proofErr w:type="spellEnd"/>
      <w:r w:rsidR="009569D2" w:rsidRPr="00E13CE3">
        <w:rPr>
          <w:rFonts w:ascii="Cambria" w:hAnsi="Cambria"/>
          <w:b/>
          <w:bCs/>
        </w:rPr>
        <w:t xml:space="preserve"> </w:t>
      </w:r>
      <w:proofErr w:type="spellStart"/>
      <w:r w:rsidR="009569D2" w:rsidRPr="00E13CE3">
        <w:rPr>
          <w:rFonts w:ascii="Cambria" w:hAnsi="Cambria"/>
          <w:b/>
          <w:bCs/>
        </w:rPr>
        <w:t>to</w:t>
      </w:r>
      <w:proofErr w:type="spellEnd"/>
      <w:r w:rsidR="009569D2" w:rsidRPr="00E13CE3">
        <w:rPr>
          <w:rFonts w:ascii="Cambria" w:hAnsi="Cambria"/>
          <w:b/>
          <w:bCs/>
        </w:rPr>
        <w:t>/</w:t>
      </w:r>
      <w:r w:rsidRPr="00E13CE3">
        <w:rPr>
          <w:rFonts w:ascii="Cambria" w:hAnsi="Cambria"/>
          <w:b/>
          <w:bCs/>
        </w:rPr>
        <w:t>Transporte y Seguro Pagados Hasta):</w:t>
      </w:r>
      <w:r w:rsidRPr="00E13CE3">
        <w:rPr>
          <w:rFonts w:ascii="Cambria" w:hAnsi="Cambria"/>
        </w:rPr>
        <w:t xml:space="preserve"> Multimodal. Igual que </w:t>
      </w:r>
      <w:proofErr w:type="gramStart"/>
      <w:r w:rsidRPr="00E13CE3">
        <w:rPr>
          <w:rFonts w:ascii="Cambria" w:hAnsi="Cambria"/>
        </w:rPr>
        <w:t>CPT</w:t>
      </w:r>
      <w:proofErr w:type="gramEnd"/>
      <w:r w:rsidRPr="00E13CE3">
        <w:rPr>
          <w:rFonts w:ascii="Cambria" w:hAnsi="Cambria"/>
        </w:rPr>
        <w:t xml:space="preserve"> pero con seguro pagado por vendedor (cobertura amplia Clase A).</w:t>
      </w:r>
    </w:p>
    <w:p w14:paraId="721797B9" w14:textId="6BCA1C5D" w:rsidR="000B5120" w:rsidRPr="00E13CE3" w:rsidRDefault="000B5120" w:rsidP="00E13CE3">
      <w:pPr>
        <w:jc w:val="both"/>
        <w:rPr>
          <w:rFonts w:ascii="Cambria" w:hAnsi="Cambria"/>
        </w:rPr>
      </w:pPr>
      <w:r w:rsidRPr="00E13CE3">
        <w:rPr>
          <w:rFonts w:ascii="Cambria" w:hAnsi="Cambria"/>
          <w:b/>
          <w:bCs/>
          <w:u w:val="single"/>
        </w:rPr>
        <w:t>Grupo D (Llegada):</w:t>
      </w:r>
      <w:r w:rsidRPr="00E13CE3">
        <w:rPr>
          <w:rFonts w:ascii="Cambria" w:hAnsi="Cambria"/>
        </w:rPr>
        <w:t xml:space="preserve"> Venta a la llegada (vendedor asume riesgos hasta destino).</w:t>
      </w:r>
    </w:p>
    <w:p w14:paraId="0E249024" w14:textId="5750043F" w:rsidR="000B5120" w:rsidRPr="00E13CE3" w:rsidRDefault="000B5120" w:rsidP="00E13CE3">
      <w:pPr>
        <w:numPr>
          <w:ilvl w:val="0"/>
          <w:numId w:val="15"/>
        </w:numPr>
        <w:jc w:val="both"/>
        <w:rPr>
          <w:rFonts w:ascii="Cambria" w:hAnsi="Cambria"/>
        </w:rPr>
      </w:pPr>
      <w:r w:rsidRPr="00E13CE3">
        <w:rPr>
          <w:rFonts w:ascii="Cambria" w:hAnsi="Cambria"/>
          <w:b/>
          <w:bCs/>
        </w:rPr>
        <w:lastRenderedPageBreak/>
        <w:t>DPU (</w:t>
      </w:r>
      <w:proofErr w:type="spellStart"/>
      <w:r w:rsidR="009569D2" w:rsidRPr="00E13CE3">
        <w:rPr>
          <w:rFonts w:ascii="Cambria" w:hAnsi="Cambria"/>
          <w:b/>
          <w:bCs/>
        </w:rPr>
        <w:t>Delivered</w:t>
      </w:r>
      <w:proofErr w:type="spellEnd"/>
      <w:r w:rsidR="009569D2" w:rsidRPr="00E13CE3">
        <w:rPr>
          <w:rFonts w:ascii="Cambria" w:hAnsi="Cambria"/>
          <w:b/>
          <w:bCs/>
        </w:rPr>
        <w:t xml:space="preserve"> at Place </w:t>
      </w:r>
      <w:proofErr w:type="spellStart"/>
      <w:r w:rsidR="009569D2" w:rsidRPr="00E13CE3">
        <w:rPr>
          <w:rFonts w:ascii="Cambria" w:hAnsi="Cambria"/>
          <w:b/>
          <w:bCs/>
        </w:rPr>
        <w:t>Unloaded</w:t>
      </w:r>
      <w:proofErr w:type="spellEnd"/>
      <w:r w:rsidR="009569D2" w:rsidRPr="00E13CE3">
        <w:rPr>
          <w:rFonts w:ascii="Cambria" w:hAnsi="Cambria"/>
          <w:b/>
          <w:bCs/>
        </w:rPr>
        <w:t>/</w:t>
      </w:r>
      <w:r w:rsidRPr="00E13CE3">
        <w:rPr>
          <w:rFonts w:ascii="Cambria" w:hAnsi="Cambria"/>
          <w:b/>
          <w:bCs/>
        </w:rPr>
        <w:t>Entregado y Descargado):</w:t>
      </w:r>
      <w:r w:rsidRPr="00E13CE3">
        <w:rPr>
          <w:rFonts w:ascii="Cambria" w:hAnsi="Cambria"/>
        </w:rPr>
        <w:t xml:space="preserve"> Sustituye a DAT. Entrega con descarga en lugar de destino.</w:t>
      </w:r>
    </w:p>
    <w:p w14:paraId="2BBA7957" w14:textId="66D24A21" w:rsidR="000B5120" w:rsidRPr="00E13CE3" w:rsidRDefault="000B5120" w:rsidP="00E13CE3">
      <w:pPr>
        <w:numPr>
          <w:ilvl w:val="0"/>
          <w:numId w:val="15"/>
        </w:numPr>
        <w:jc w:val="both"/>
        <w:rPr>
          <w:rFonts w:ascii="Cambria" w:hAnsi="Cambria"/>
        </w:rPr>
      </w:pPr>
      <w:r w:rsidRPr="00E13CE3">
        <w:rPr>
          <w:rFonts w:ascii="Cambria" w:hAnsi="Cambria"/>
          <w:b/>
          <w:bCs/>
        </w:rPr>
        <w:t>DAP (</w:t>
      </w:r>
      <w:proofErr w:type="spellStart"/>
      <w:r w:rsidR="009569D2" w:rsidRPr="00E13CE3">
        <w:rPr>
          <w:rFonts w:ascii="Cambria" w:hAnsi="Cambria"/>
          <w:b/>
          <w:bCs/>
        </w:rPr>
        <w:t>Delivered</w:t>
      </w:r>
      <w:proofErr w:type="spellEnd"/>
      <w:r w:rsidR="009569D2" w:rsidRPr="00E13CE3">
        <w:rPr>
          <w:rFonts w:ascii="Cambria" w:hAnsi="Cambria"/>
          <w:b/>
          <w:bCs/>
        </w:rPr>
        <w:t xml:space="preserve"> at Place/</w:t>
      </w:r>
      <w:r w:rsidRPr="00E13CE3">
        <w:rPr>
          <w:rFonts w:ascii="Cambria" w:hAnsi="Cambria"/>
          <w:b/>
          <w:bCs/>
        </w:rPr>
        <w:t>Entregado en un Punto):</w:t>
      </w:r>
      <w:r w:rsidRPr="00E13CE3">
        <w:rPr>
          <w:rFonts w:ascii="Cambria" w:hAnsi="Cambria"/>
        </w:rPr>
        <w:t xml:space="preserve"> Entrega lista para descargar. Vendedor asume transporte y riesgo, pero no despacho importación.</w:t>
      </w:r>
    </w:p>
    <w:p w14:paraId="2BCDC44A" w14:textId="3AD08D5A" w:rsidR="000B5120" w:rsidRPr="00E13CE3" w:rsidRDefault="000B5120" w:rsidP="00E13CE3">
      <w:pPr>
        <w:numPr>
          <w:ilvl w:val="0"/>
          <w:numId w:val="15"/>
        </w:numPr>
        <w:jc w:val="both"/>
        <w:rPr>
          <w:rFonts w:ascii="Cambria" w:hAnsi="Cambria"/>
        </w:rPr>
      </w:pPr>
      <w:r w:rsidRPr="00E13CE3">
        <w:rPr>
          <w:rFonts w:ascii="Cambria" w:hAnsi="Cambria"/>
          <w:b/>
          <w:bCs/>
        </w:rPr>
        <w:t>DDP (</w:t>
      </w:r>
      <w:proofErr w:type="spellStart"/>
      <w:r w:rsidR="009569D2" w:rsidRPr="00E13CE3">
        <w:rPr>
          <w:rFonts w:ascii="Cambria" w:hAnsi="Cambria"/>
          <w:b/>
          <w:bCs/>
        </w:rPr>
        <w:t>Delivered</w:t>
      </w:r>
      <w:proofErr w:type="spellEnd"/>
      <w:r w:rsidR="009569D2" w:rsidRPr="00E13CE3">
        <w:rPr>
          <w:rFonts w:ascii="Cambria" w:hAnsi="Cambria"/>
          <w:b/>
          <w:bCs/>
        </w:rPr>
        <w:t xml:space="preserve"> Duty </w:t>
      </w:r>
      <w:proofErr w:type="spellStart"/>
      <w:r w:rsidR="009569D2" w:rsidRPr="00E13CE3">
        <w:rPr>
          <w:rFonts w:ascii="Cambria" w:hAnsi="Cambria"/>
          <w:b/>
          <w:bCs/>
        </w:rPr>
        <w:t>Paid</w:t>
      </w:r>
      <w:proofErr w:type="spellEnd"/>
      <w:r w:rsidR="009569D2" w:rsidRPr="00E13CE3">
        <w:rPr>
          <w:rFonts w:ascii="Cambria" w:hAnsi="Cambria"/>
          <w:b/>
          <w:bCs/>
        </w:rPr>
        <w:t>/E</w:t>
      </w:r>
      <w:r w:rsidRPr="00E13CE3">
        <w:rPr>
          <w:rFonts w:ascii="Cambria" w:hAnsi="Cambria"/>
          <w:b/>
          <w:bCs/>
        </w:rPr>
        <w:t>ntregado con Derechos Pagados):</w:t>
      </w:r>
      <w:r w:rsidRPr="00E13CE3">
        <w:rPr>
          <w:rFonts w:ascii="Cambria" w:hAnsi="Cambria"/>
        </w:rPr>
        <w:t xml:space="preserve"> Máxima obligación vendedor. Entrega en destino con todos los gastos y aduanas pagados.</w:t>
      </w:r>
    </w:p>
    <w:p w14:paraId="0FF021E1" w14:textId="77777777" w:rsidR="000B5120" w:rsidRPr="00E13CE3" w:rsidRDefault="000B5120" w:rsidP="00E13CE3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E13CE3">
        <w:rPr>
          <w:rFonts w:ascii="Cambria" w:hAnsi="Cambria"/>
          <w:b/>
          <w:bCs/>
          <w:color w:val="auto"/>
          <w:sz w:val="24"/>
          <w:szCs w:val="24"/>
        </w:rPr>
        <w:t>5.4. Cambios versión 2020</w:t>
      </w:r>
    </w:p>
    <w:p w14:paraId="0A5063CC" w14:textId="77777777" w:rsidR="000B5120" w:rsidRPr="00E13CE3" w:rsidRDefault="000B5120" w:rsidP="00E13CE3">
      <w:pPr>
        <w:numPr>
          <w:ilvl w:val="0"/>
          <w:numId w:val="16"/>
        </w:numPr>
        <w:jc w:val="both"/>
        <w:rPr>
          <w:rFonts w:ascii="Cambria" w:hAnsi="Cambria"/>
        </w:rPr>
      </w:pPr>
      <w:r w:rsidRPr="00E13CE3">
        <w:rPr>
          <w:rFonts w:ascii="Cambria" w:hAnsi="Cambria"/>
        </w:rPr>
        <w:t>Niveles de seguro diferenciados: CIF (mínimo) vs CIP (todo riesgo).</w:t>
      </w:r>
    </w:p>
    <w:p w14:paraId="49113F48" w14:textId="77777777" w:rsidR="000B5120" w:rsidRPr="00E13CE3" w:rsidRDefault="000B5120" w:rsidP="00E13CE3">
      <w:pPr>
        <w:numPr>
          <w:ilvl w:val="0"/>
          <w:numId w:val="16"/>
        </w:numPr>
        <w:jc w:val="both"/>
        <w:rPr>
          <w:rFonts w:ascii="Cambria" w:hAnsi="Cambria"/>
        </w:rPr>
      </w:pPr>
      <w:r w:rsidRPr="00E13CE3">
        <w:rPr>
          <w:rFonts w:ascii="Cambria" w:hAnsi="Cambria"/>
        </w:rPr>
        <w:t xml:space="preserve">FCA permite anotación "a bordo" en el Bill </w:t>
      </w:r>
      <w:proofErr w:type="spellStart"/>
      <w:r w:rsidRPr="00E13CE3">
        <w:rPr>
          <w:rFonts w:ascii="Cambria" w:hAnsi="Cambria"/>
        </w:rPr>
        <w:t>of</w:t>
      </w:r>
      <w:proofErr w:type="spellEnd"/>
      <w:r w:rsidRPr="00E13CE3">
        <w:rPr>
          <w:rFonts w:ascii="Cambria" w:hAnsi="Cambria"/>
        </w:rPr>
        <w:t xml:space="preserve"> Lading.</w:t>
      </w:r>
    </w:p>
    <w:p w14:paraId="35B59382" w14:textId="77777777" w:rsidR="000B5120" w:rsidRPr="00E13CE3" w:rsidRDefault="000B5120" w:rsidP="00E13CE3">
      <w:pPr>
        <w:numPr>
          <w:ilvl w:val="0"/>
          <w:numId w:val="16"/>
        </w:numPr>
        <w:jc w:val="both"/>
        <w:rPr>
          <w:rFonts w:ascii="Cambria" w:hAnsi="Cambria"/>
        </w:rPr>
      </w:pPr>
      <w:r w:rsidRPr="00E13CE3">
        <w:rPr>
          <w:rFonts w:ascii="Cambria" w:hAnsi="Cambria"/>
        </w:rPr>
        <w:t xml:space="preserve">Sustitución de DAT por </w:t>
      </w:r>
      <w:r w:rsidRPr="00E13CE3">
        <w:rPr>
          <w:rFonts w:ascii="Cambria" w:hAnsi="Cambria"/>
          <w:b/>
          <w:bCs/>
        </w:rPr>
        <w:t>DPU</w:t>
      </w:r>
      <w:r w:rsidRPr="00E13CE3">
        <w:rPr>
          <w:rFonts w:ascii="Cambria" w:hAnsi="Cambria"/>
        </w:rPr>
        <w:t>.</w:t>
      </w:r>
    </w:p>
    <w:p w14:paraId="11E8C0B7" w14:textId="77777777" w:rsidR="000B5120" w:rsidRPr="00E13CE3" w:rsidRDefault="000B5120" w:rsidP="00E13CE3">
      <w:pPr>
        <w:numPr>
          <w:ilvl w:val="0"/>
          <w:numId w:val="16"/>
        </w:numPr>
        <w:jc w:val="both"/>
        <w:rPr>
          <w:rFonts w:ascii="Cambria" w:hAnsi="Cambria"/>
        </w:rPr>
      </w:pPr>
      <w:r w:rsidRPr="00E13CE3">
        <w:rPr>
          <w:rFonts w:ascii="Cambria" w:hAnsi="Cambria"/>
        </w:rPr>
        <w:t>Potenciación de documentación electrónica y uso en comercio nacional (zonas sin aduanas como UE).</w:t>
      </w:r>
    </w:p>
    <w:p w14:paraId="2935E1D5" w14:textId="77777777" w:rsidR="000B5120" w:rsidRPr="00E13CE3" w:rsidRDefault="000B5120" w:rsidP="00E13CE3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E13CE3">
        <w:rPr>
          <w:rFonts w:ascii="Cambria" w:hAnsi="Cambria"/>
          <w:b/>
          <w:bCs/>
          <w:color w:val="auto"/>
          <w:sz w:val="28"/>
          <w:szCs w:val="28"/>
        </w:rPr>
        <w:t>6. Conclusión</w:t>
      </w:r>
    </w:p>
    <w:p w14:paraId="13256872" w14:textId="77777777" w:rsidR="000B5120" w:rsidRPr="00E13CE3" w:rsidRDefault="000B5120" w:rsidP="00E13CE3">
      <w:pPr>
        <w:numPr>
          <w:ilvl w:val="0"/>
          <w:numId w:val="17"/>
        </w:numPr>
        <w:jc w:val="both"/>
        <w:rPr>
          <w:rFonts w:ascii="Cambria" w:hAnsi="Cambria"/>
        </w:rPr>
      </w:pPr>
      <w:r w:rsidRPr="00E13CE3">
        <w:rPr>
          <w:rFonts w:ascii="Cambria" w:hAnsi="Cambria"/>
        </w:rPr>
        <w:t>Dinamismo del comercio exterior exige adaptación continua de normas (CCI).</w:t>
      </w:r>
    </w:p>
    <w:p w14:paraId="1D249C82" w14:textId="77777777" w:rsidR="000B5120" w:rsidRPr="00E13CE3" w:rsidRDefault="000B5120" w:rsidP="00E13CE3">
      <w:pPr>
        <w:numPr>
          <w:ilvl w:val="0"/>
          <w:numId w:val="17"/>
        </w:numPr>
        <w:jc w:val="both"/>
        <w:rPr>
          <w:rFonts w:ascii="Cambria" w:hAnsi="Cambria"/>
        </w:rPr>
      </w:pPr>
      <w:r w:rsidRPr="00E13CE3">
        <w:rPr>
          <w:rFonts w:ascii="Cambria" w:hAnsi="Cambria"/>
        </w:rPr>
        <w:t>En España, por geografía, predominan los INCOTERMS marítimos (FOB, CIF) además del EXW.</w:t>
      </w:r>
    </w:p>
    <w:p w14:paraId="7831D6B7" w14:textId="77777777" w:rsidR="00A65383" w:rsidRPr="00E13CE3" w:rsidRDefault="00A65383" w:rsidP="00E13CE3">
      <w:pPr>
        <w:jc w:val="both"/>
        <w:rPr>
          <w:rFonts w:ascii="Cambria" w:hAnsi="Cambria"/>
        </w:rPr>
      </w:pPr>
    </w:p>
    <w:sectPr w:rsidR="00A65383" w:rsidRPr="00E13CE3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EF5F15" w14:textId="77777777" w:rsidR="000B5120" w:rsidRDefault="000B5120" w:rsidP="000B5120">
      <w:pPr>
        <w:spacing w:after="0" w:line="240" w:lineRule="auto"/>
      </w:pPr>
      <w:r>
        <w:separator/>
      </w:r>
    </w:p>
  </w:endnote>
  <w:endnote w:type="continuationSeparator" w:id="0">
    <w:p w14:paraId="5E9BAA0C" w14:textId="77777777" w:rsidR="000B5120" w:rsidRDefault="000B5120" w:rsidP="000B51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103F59" w14:textId="77777777" w:rsidR="000B5120" w:rsidRDefault="000B5120" w:rsidP="000B5120">
      <w:pPr>
        <w:spacing w:after="0" w:line="240" w:lineRule="auto"/>
      </w:pPr>
      <w:r>
        <w:separator/>
      </w:r>
    </w:p>
  </w:footnote>
  <w:footnote w:type="continuationSeparator" w:id="0">
    <w:p w14:paraId="58656685" w14:textId="77777777" w:rsidR="000B5120" w:rsidRDefault="000B5120" w:rsidP="000B51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0681DA" w14:textId="24B24ECD" w:rsidR="000B5120" w:rsidRPr="000B5120" w:rsidRDefault="000B5120" w:rsidP="000B5120">
    <w:pPr>
      <w:pStyle w:val="Encabezado"/>
      <w:jc w:val="both"/>
      <w:rPr>
        <w:rFonts w:ascii="Palatino Linotype" w:hAnsi="Palatino Linotype"/>
        <w:i/>
        <w:iCs/>
      </w:rPr>
    </w:pPr>
    <w:r w:rsidRPr="000B5120">
      <w:rPr>
        <w:rFonts w:ascii="Palatino Linotype" w:hAnsi="Palatino Linotype"/>
        <w:b/>
        <w:bCs/>
        <w:i/>
        <w:iCs/>
      </w:rPr>
      <w:t>TEMA 16 -</w:t>
    </w:r>
    <w:r w:rsidRPr="000B5120">
      <w:rPr>
        <w:rFonts w:ascii="Palatino Linotype" w:hAnsi="Palatino Linotype"/>
        <w:i/>
        <w:iCs/>
      </w:rPr>
      <w:t xml:space="preserve"> Contratación internacional (I): Generalidades. Tipos de contratos (de intermediación comercial; de mediación o corretaje; de representación; de agencia; de comisión; de distribución; de exportación de plantas llave en mano; de arrendamiento financiero). Los INCOTERMS.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C0145"/>
    <w:multiLevelType w:val="multilevel"/>
    <w:tmpl w:val="A2FAE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AC520A"/>
    <w:multiLevelType w:val="multilevel"/>
    <w:tmpl w:val="1FDCA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172C2D"/>
    <w:multiLevelType w:val="multilevel"/>
    <w:tmpl w:val="DBF29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FE3972"/>
    <w:multiLevelType w:val="multilevel"/>
    <w:tmpl w:val="F0D0E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B65534"/>
    <w:multiLevelType w:val="multilevel"/>
    <w:tmpl w:val="0C52F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BA1A9E"/>
    <w:multiLevelType w:val="multilevel"/>
    <w:tmpl w:val="BB9E3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985A91"/>
    <w:multiLevelType w:val="multilevel"/>
    <w:tmpl w:val="6E68F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5B4594"/>
    <w:multiLevelType w:val="multilevel"/>
    <w:tmpl w:val="06F06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7E12BC"/>
    <w:multiLevelType w:val="multilevel"/>
    <w:tmpl w:val="AF501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4550877"/>
    <w:multiLevelType w:val="multilevel"/>
    <w:tmpl w:val="E6226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4C446C"/>
    <w:multiLevelType w:val="multilevel"/>
    <w:tmpl w:val="28A24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E647F2D"/>
    <w:multiLevelType w:val="multilevel"/>
    <w:tmpl w:val="5198B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B278D7"/>
    <w:multiLevelType w:val="multilevel"/>
    <w:tmpl w:val="4008C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4C36260"/>
    <w:multiLevelType w:val="multilevel"/>
    <w:tmpl w:val="7E004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02B7EBB"/>
    <w:multiLevelType w:val="multilevel"/>
    <w:tmpl w:val="277C0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3A07F1A"/>
    <w:multiLevelType w:val="multilevel"/>
    <w:tmpl w:val="A93CD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E722D45"/>
    <w:multiLevelType w:val="multilevel"/>
    <w:tmpl w:val="E7E003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49595493">
    <w:abstractNumId w:val="4"/>
  </w:num>
  <w:num w:numId="2" w16cid:durableId="853302497">
    <w:abstractNumId w:val="7"/>
  </w:num>
  <w:num w:numId="3" w16cid:durableId="667437754">
    <w:abstractNumId w:val="12"/>
  </w:num>
  <w:num w:numId="4" w16cid:durableId="1722055658">
    <w:abstractNumId w:val="2"/>
  </w:num>
  <w:num w:numId="5" w16cid:durableId="643849594">
    <w:abstractNumId w:val="3"/>
  </w:num>
  <w:num w:numId="6" w16cid:durableId="1312979431">
    <w:abstractNumId w:val="11"/>
  </w:num>
  <w:num w:numId="7" w16cid:durableId="725492442">
    <w:abstractNumId w:val="10"/>
  </w:num>
  <w:num w:numId="8" w16cid:durableId="942759158">
    <w:abstractNumId w:val="6"/>
  </w:num>
  <w:num w:numId="9" w16cid:durableId="1015184567">
    <w:abstractNumId w:val="0"/>
  </w:num>
  <w:num w:numId="10" w16cid:durableId="1016688517">
    <w:abstractNumId w:val="9"/>
  </w:num>
  <w:num w:numId="11" w16cid:durableId="1404371036">
    <w:abstractNumId w:val="16"/>
  </w:num>
  <w:num w:numId="12" w16cid:durableId="168494265">
    <w:abstractNumId w:val="15"/>
  </w:num>
  <w:num w:numId="13" w16cid:durableId="1217273963">
    <w:abstractNumId w:val="13"/>
  </w:num>
  <w:num w:numId="14" w16cid:durableId="1491823239">
    <w:abstractNumId w:val="14"/>
  </w:num>
  <w:num w:numId="15" w16cid:durableId="1894458875">
    <w:abstractNumId w:val="1"/>
  </w:num>
  <w:num w:numId="16" w16cid:durableId="1640837858">
    <w:abstractNumId w:val="8"/>
  </w:num>
  <w:num w:numId="17" w16cid:durableId="102127369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5120"/>
    <w:rsid w:val="000B5120"/>
    <w:rsid w:val="00295708"/>
    <w:rsid w:val="002F7198"/>
    <w:rsid w:val="004533AC"/>
    <w:rsid w:val="005803BC"/>
    <w:rsid w:val="009569D2"/>
    <w:rsid w:val="00A65383"/>
    <w:rsid w:val="00A8675C"/>
    <w:rsid w:val="00BC758C"/>
    <w:rsid w:val="00C12CFD"/>
    <w:rsid w:val="00E13C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D9E04A"/>
  <w15:chartTrackingRefBased/>
  <w15:docId w15:val="{DCF396D3-8309-469C-A171-468F4FE6EE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B51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B51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B51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B51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B51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B51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B51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B51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B51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0B51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0B51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B51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B512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B512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B512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B512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B512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B512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B51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B51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B51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B51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B51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B5120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0B512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B51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B512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B5120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0B512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B5120"/>
  </w:style>
  <w:style w:type="paragraph" w:styleId="Piedepgina">
    <w:name w:val="footer"/>
    <w:basedOn w:val="Normal"/>
    <w:link w:val="PiedepginaCar"/>
    <w:uiPriority w:val="99"/>
    <w:unhideWhenUsed/>
    <w:rsid w:val="000B512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B512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5</Pages>
  <Words>1037</Words>
  <Characters>5709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4</cp:revision>
  <dcterms:created xsi:type="dcterms:W3CDTF">2025-11-21T17:08:00Z</dcterms:created>
  <dcterms:modified xsi:type="dcterms:W3CDTF">2026-01-14T14:11:00Z</dcterms:modified>
</cp:coreProperties>
</file>