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2811" w14:textId="77777777" w:rsidR="00B56DBA" w:rsidRPr="00DE2703" w:rsidRDefault="00B56DBA" w:rsidP="00B56DBA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E2703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3623EB51" w14:textId="77777777" w:rsidR="00B56DBA" w:rsidRPr="00DE2703" w:rsidRDefault="00B56DBA" w:rsidP="00B56DBA">
      <w:pPr>
        <w:numPr>
          <w:ilvl w:val="0"/>
          <w:numId w:val="1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Origen del Derecho Administrativo:</w:t>
      </w:r>
      <w:r w:rsidRPr="00DE2703">
        <w:rPr>
          <w:rFonts w:ascii="Cambria" w:hAnsi="Cambria"/>
        </w:rPr>
        <w:t xml:space="preserve"> Las sociedades crean la Administración Pública para proveer bienes y servicios colectivos. El Derecho Administrativo nace al otorgar personalidad jurídica propia a dicha Administración.</w:t>
      </w:r>
    </w:p>
    <w:p w14:paraId="1B0765C9" w14:textId="77777777" w:rsidR="00B56DBA" w:rsidRPr="00DE2703" w:rsidRDefault="00B56DBA" w:rsidP="00B56DBA">
      <w:pPr>
        <w:numPr>
          <w:ilvl w:val="0"/>
          <w:numId w:val="1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Naturaleza:</w:t>
      </w:r>
      <w:r w:rsidRPr="00DE2703">
        <w:rPr>
          <w:rFonts w:ascii="Cambria" w:hAnsi="Cambria"/>
        </w:rPr>
        <w:t xml:space="preserve"> Es un derecho estatutario, completo y cerrado, que regula la organización y actividad de las Administraciones Públicas.</w:t>
      </w:r>
    </w:p>
    <w:p w14:paraId="05D87DF4" w14:textId="77777777" w:rsidR="00B56DBA" w:rsidRPr="00DE2703" w:rsidRDefault="00B56DBA" w:rsidP="00B56DBA">
      <w:pPr>
        <w:numPr>
          <w:ilvl w:val="0"/>
          <w:numId w:val="1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Marco Normativo Actual:</w:t>
      </w:r>
      <w:r w:rsidRPr="00DE2703">
        <w:rPr>
          <w:rFonts w:ascii="Cambria" w:hAnsi="Cambria"/>
        </w:rPr>
        <w:t xml:space="preserve"> Los pilares actuales son la </w:t>
      </w:r>
      <w:r w:rsidRPr="00DE2703">
        <w:rPr>
          <w:rFonts w:ascii="Cambria" w:hAnsi="Cambria"/>
          <w:b/>
          <w:bCs/>
        </w:rPr>
        <w:t>Ley 39/2015</w:t>
      </w:r>
      <w:r w:rsidRPr="00DE2703">
        <w:rPr>
          <w:rFonts w:ascii="Cambria" w:hAnsi="Cambria"/>
        </w:rPr>
        <w:t xml:space="preserve"> (relaciones externas "ad extra") y la </w:t>
      </w:r>
      <w:r w:rsidRPr="00DE2703">
        <w:rPr>
          <w:rFonts w:ascii="Cambria" w:hAnsi="Cambria"/>
          <w:b/>
          <w:bCs/>
        </w:rPr>
        <w:t>Ley 40/2015</w:t>
      </w:r>
      <w:r w:rsidRPr="00DE2703">
        <w:rPr>
          <w:rFonts w:ascii="Cambria" w:hAnsi="Cambria"/>
        </w:rPr>
        <w:t xml:space="preserve"> (relaciones internas "ad intra").</w:t>
      </w:r>
    </w:p>
    <w:p w14:paraId="7C4EF2AD" w14:textId="275D22F0" w:rsidR="00B56DBA" w:rsidRPr="00DE2703" w:rsidRDefault="00B56DBA" w:rsidP="00B56DBA">
      <w:pPr>
        <w:numPr>
          <w:ilvl w:val="0"/>
          <w:numId w:val="1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El Acto Administrativo:</w:t>
      </w:r>
      <w:r w:rsidRPr="00DE2703">
        <w:rPr>
          <w:rFonts w:ascii="Cambria" w:hAnsi="Cambria"/>
        </w:rPr>
        <w:t xml:space="preserve"> Es el vehículo principal de relación con los administrados, definido como una decisión unilateral ejecutoria que concreta el ejercicio de una potestad administrativa.</w:t>
      </w:r>
    </w:p>
    <w:p w14:paraId="7BC0D613" w14:textId="77777777" w:rsidR="00B56DBA" w:rsidRPr="00DE2703" w:rsidRDefault="00B56DBA" w:rsidP="00B56DBA">
      <w:pPr>
        <w:tabs>
          <w:tab w:val="left" w:pos="1305"/>
        </w:tabs>
        <w:jc w:val="both"/>
        <w:rPr>
          <w:rFonts w:ascii="Cambria" w:eastAsiaTheme="majorEastAsia" w:hAnsi="Cambria" w:cstheme="majorBidi"/>
          <w:b/>
          <w:bCs/>
          <w:sz w:val="28"/>
          <w:szCs w:val="28"/>
        </w:rPr>
      </w:pPr>
      <w:r w:rsidRPr="00DE2703">
        <w:rPr>
          <w:rFonts w:ascii="Cambria" w:eastAsiaTheme="majorEastAsia" w:hAnsi="Cambria" w:cstheme="majorBidi"/>
          <w:b/>
          <w:bCs/>
          <w:sz w:val="28"/>
          <w:szCs w:val="28"/>
        </w:rPr>
        <w:t>2. EL SERVICIO PÚBLICO: CONCEPTO Y CLASES</w:t>
      </w:r>
    </w:p>
    <w:p w14:paraId="2FE1813A" w14:textId="77777777" w:rsidR="00B56DBA" w:rsidRPr="00DE2703" w:rsidRDefault="00B56DBA" w:rsidP="00B56DB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E2703">
        <w:rPr>
          <w:rFonts w:ascii="Cambria" w:hAnsi="Cambria"/>
          <w:b/>
          <w:bCs/>
          <w:color w:val="auto"/>
          <w:sz w:val="24"/>
          <w:szCs w:val="24"/>
        </w:rPr>
        <w:t>2.1 Concepto</w:t>
      </w:r>
    </w:p>
    <w:p w14:paraId="79275E51" w14:textId="77777777" w:rsidR="00B56DBA" w:rsidRPr="00DE2703" w:rsidRDefault="00B56DBA" w:rsidP="00B56DBA">
      <w:pPr>
        <w:numPr>
          <w:ilvl w:val="0"/>
          <w:numId w:val="2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Definición:</w:t>
      </w:r>
      <w:r w:rsidRPr="00DE2703">
        <w:rPr>
          <w:rFonts w:ascii="Cambria" w:hAnsi="Cambria"/>
        </w:rPr>
        <w:t xml:space="preserve"> Conjunto de actividades y prestaciones reservadas o exigidas a las Administraciones Públicas por la legislación para responder al funcionamiento social y favorecer la igualdad y el bienestar.</w:t>
      </w:r>
    </w:p>
    <w:p w14:paraId="765A37DE" w14:textId="77777777" w:rsidR="00B56DBA" w:rsidRPr="00DE2703" w:rsidRDefault="00B56DBA" w:rsidP="00B56DBA">
      <w:pPr>
        <w:numPr>
          <w:ilvl w:val="0"/>
          <w:numId w:val="2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Perspectiva Histórica:</w:t>
      </w:r>
    </w:p>
    <w:p w14:paraId="7E1E35F5" w14:textId="77777777" w:rsidR="00B56DBA" w:rsidRPr="00DE2703" w:rsidRDefault="00B56DBA" w:rsidP="00B56DBA">
      <w:pPr>
        <w:numPr>
          <w:ilvl w:val="1"/>
          <w:numId w:val="2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Inicios:</w:t>
      </w:r>
      <w:r w:rsidRPr="00DE2703">
        <w:rPr>
          <w:rFonts w:ascii="Cambria" w:hAnsi="Cambria"/>
        </w:rPr>
        <w:t xml:space="preserve"> Funciones básicas (Justicia, Defensa, Infraestructuras).</w:t>
      </w:r>
    </w:p>
    <w:p w14:paraId="6808F103" w14:textId="7CE14E8B" w:rsidR="00B56DBA" w:rsidRPr="00DE2703" w:rsidRDefault="00B56DBA" w:rsidP="00B56DBA">
      <w:pPr>
        <w:numPr>
          <w:ilvl w:val="1"/>
          <w:numId w:val="2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Estado de Bienestar:</w:t>
      </w:r>
      <w:r w:rsidRPr="00DE2703">
        <w:rPr>
          <w:rFonts w:ascii="Cambria" w:hAnsi="Cambria"/>
        </w:rPr>
        <w:t xml:space="preserve"> Ampliación a Educación, Sanidad e industrias de</w:t>
      </w:r>
      <w:r w:rsidR="00DE2703">
        <w:rPr>
          <w:rFonts w:ascii="Cambria" w:hAnsi="Cambria"/>
        </w:rPr>
        <w:t xml:space="preserve"> </w:t>
      </w:r>
      <w:r w:rsidRPr="00DE2703">
        <w:rPr>
          <w:rFonts w:ascii="Cambria" w:hAnsi="Cambria"/>
        </w:rPr>
        <w:t>redes (agua, electricidad).</w:t>
      </w:r>
    </w:p>
    <w:p w14:paraId="3A12E76B" w14:textId="4F09ACCE" w:rsidR="00B56DBA" w:rsidRPr="00DE2703" w:rsidRDefault="00B56DBA" w:rsidP="00B56DBA">
      <w:pPr>
        <w:numPr>
          <w:ilvl w:val="1"/>
          <w:numId w:val="2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Tendencia Actual:</w:t>
      </w:r>
      <w:r w:rsidRPr="00DE2703">
        <w:rPr>
          <w:rFonts w:ascii="Cambria" w:hAnsi="Cambria"/>
        </w:rPr>
        <w:t xml:space="preserve"> Privatización y liberalización. El concepto de</w:t>
      </w:r>
      <w:r w:rsidR="00DE2703">
        <w:rPr>
          <w:rFonts w:ascii="Cambria" w:hAnsi="Cambria"/>
        </w:rPr>
        <w:t xml:space="preserve"> </w:t>
      </w:r>
      <w:r w:rsidRPr="00DE2703">
        <w:rPr>
          <w:rFonts w:ascii="Cambria" w:hAnsi="Cambria"/>
        </w:rPr>
        <w:t>servicio público</w:t>
      </w:r>
      <w:r w:rsidR="00DE2703">
        <w:rPr>
          <w:rFonts w:ascii="Cambria" w:hAnsi="Cambria"/>
        </w:rPr>
        <w:t xml:space="preserve"> </w:t>
      </w:r>
      <w:r w:rsidRPr="00DE2703">
        <w:rPr>
          <w:rFonts w:ascii="Cambria" w:hAnsi="Cambria"/>
        </w:rPr>
        <w:t xml:space="preserve">vira hacia el de </w:t>
      </w:r>
      <w:r w:rsidRPr="00DE2703">
        <w:rPr>
          <w:rFonts w:ascii="Cambria" w:hAnsi="Cambria"/>
          <w:u w:val="single"/>
        </w:rPr>
        <w:t>servicio universal</w:t>
      </w:r>
      <w:r w:rsidRPr="00DE2703">
        <w:rPr>
          <w:rFonts w:ascii="Cambria" w:hAnsi="Cambria"/>
        </w:rPr>
        <w:t xml:space="preserve"> (garantía de acceso y precio asequible con gestión privada eficiente).</w:t>
      </w:r>
    </w:p>
    <w:p w14:paraId="0244B9DC" w14:textId="77777777" w:rsidR="00B56DBA" w:rsidRPr="00DE2703" w:rsidRDefault="00B56DBA" w:rsidP="00B56DBA">
      <w:pPr>
        <w:numPr>
          <w:ilvl w:val="0"/>
          <w:numId w:val="2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Perspectiva Económica:</w:t>
      </w:r>
      <w:r w:rsidRPr="00DE2703">
        <w:rPr>
          <w:rFonts w:ascii="Cambria" w:hAnsi="Cambria"/>
        </w:rPr>
        <w:t xml:space="preserve"> Se explica mediante la </w:t>
      </w:r>
      <w:r w:rsidRPr="00DE2703">
        <w:rPr>
          <w:rFonts w:ascii="Cambria" w:hAnsi="Cambria"/>
          <w:b/>
          <w:bCs/>
        </w:rPr>
        <w:t>teoría de los fallos de mercado</w:t>
      </w:r>
      <w:r w:rsidRPr="00DE2703">
        <w:rPr>
          <w:rFonts w:ascii="Cambria" w:hAnsi="Cambria"/>
        </w:rPr>
        <w:t>, donde el Estado garantiza la provisión óptima para el bienestar social.</w:t>
      </w:r>
    </w:p>
    <w:p w14:paraId="219AD310" w14:textId="77777777" w:rsidR="00B56DBA" w:rsidRPr="00DE2703" w:rsidRDefault="00B56DBA" w:rsidP="00B56DBA">
      <w:pPr>
        <w:numPr>
          <w:ilvl w:val="0"/>
          <w:numId w:val="2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Perspectiva Legal:</w:t>
      </w:r>
      <w:r w:rsidRPr="00DE2703">
        <w:rPr>
          <w:rFonts w:ascii="Cambria" w:hAnsi="Cambria"/>
        </w:rPr>
        <w:t xml:space="preserve"> Servicio prestado de modo regular y continuo bajo un régimen jurídico especial (administrativo, sectorial o contractual).</w:t>
      </w:r>
    </w:p>
    <w:p w14:paraId="4B9FD1C0" w14:textId="77777777" w:rsidR="00B56DBA" w:rsidRPr="00DE2703" w:rsidRDefault="00B56DBA" w:rsidP="00B56DB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E2703">
        <w:rPr>
          <w:rFonts w:ascii="Cambria" w:hAnsi="Cambria"/>
          <w:b/>
          <w:bCs/>
          <w:color w:val="auto"/>
          <w:sz w:val="24"/>
          <w:szCs w:val="24"/>
        </w:rPr>
        <w:t>2.2 Elementos y Marco Legal</w:t>
      </w:r>
    </w:p>
    <w:p w14:paraId="4D3E816D" w14:textId="77777777" w:rsidR="00B56DBA" w:rsidRPr="00DE2703" w:rsidRDefault="00B56DBA" w:rsidP="00B56DBA">
      <w:pPr>
        <w:numPr>
          <w:ilvl w:val="0"/>
          <w:numId w:val="3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Elementos Personales:</w:t>
      </w:r>
    </w:p>
    <w:p w14:paraId="71F801CB" w14:textId="77777777" w:rsidR="00B56DBA" w:rsidRPr="00DE2703" w:rsidRDefault="00B56DBA" w:rsidP="00B56DBA">
      <w:pPr>
        <w:numPr>
          <w:ilvl w:val="1"/>
          <w:numId w:val="3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lastRenderedPageBreak/>
        <w:t>Administración:</w:t>
      </w:r>
      <w:r w:rsidRPr="00DE2703">
        <w:rPr>
          <w:rFonts w:ascii="Cambria" w:hAnsi="Cambria"/>
        </w:rPr>
        <w:t xml:space="preserve"> Titular del servicio (puede prestarlo directa o indirectamente).</w:t>
      </w:r>
    </w:p>
    <w:p w14:paraId="5269C8B9" w14:textId="77777777" w:rsidR="00B56DBA" w:rsidRPr="00DE2703" w:rsidRDefault="00B56DBA" w:rsidP="00B56DBA">
      <w:pPr>
        <w:numPr>
          <w:ilvl w:val="1"/>
          <w:numId w:val="3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Usuario:</w:t>
      </w:r>
      <w:r w:rsidRPr="00DE2703">
        <w:rPr>
          <w:rFonts w:ascii="Cambria" w:hAnsi="Cambria"/>
        </w:rPr>
        <w:t xml:space="preserve"> Ciudadano que recibe la prestación y la financia vía precios públicos o impuestos.</w:t>
      </w:r>
    </w:p>
    <w:p w14:paraId="3F464456" w14:textId="77777777" w:rsidR="00B56DBA" w:rsidRPr="00DE2703" w:rsidRDefault="00B56DBA" w:rsidP="00B56DBA">
      <w:pPr>
        <w:numPr>
          <w:ilvl w:val="0"/>
          <w:numId w:val="3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Normativa de Referencia:</w:t>
      </w:r>
    </w:p>
    <w:p w14:paraId="05B87D00" w14:textId="77777777" w:rsidR="00B56DBA" w:rsidRPr="00DE2703" w:rsidRDefault="00B56DBA" w:rsidP="00B56DBA">
      <w:pPr>
        <w:numPr>
          <w:ilvl w:val="1"/>
          <w:numId w:val="4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Constitución Española (1978):</w:t>
      </w:r>
      <w:r w:rsidRPr="00DE2703">
        <w:rPr>
          <w:rFonts w:ascii="Cambria" w:hAnsi="Cambria"/>
        </w:rPr>
        <w:t xml:space="preserve"> Derechos a la Educación (Art. 27), Seguridad Social (Art. 41) y Salud (Art. 43).</w:t>
      </w:r>
    </w:p>
    <w:p w14:paraId="11A00FBE" w14:textId="77777777" w:rsidR="00B56DBA" w:rsidRPr="00DE2703" w:rsidRDefault="00B56DBA" w:rsidP="00B56DBA">
      <w:pPr>
        <w:numPr>
          <w:ilvl w:val="1"/>
          <w:numId w:val="4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Ley 9/2017 de Contratos del Sector Público (LCSP):</w:t>
      </w:r>
      <w:r w:rsidRPr="00DE2703">
        <w:rPr>
          <w:rFonts w:ascii="Cambria" w:hAnsi="Cambria"/>
        </w:rPr>
        <w:t xml:space="preserve"> Regula la gestión indirecta y la nueva figura de la </w:t>
      </w:r>
      <w:r w:rsidRPr="00DE2703">
        <w:rPr>
          <w:rFonts w:ascii="Cambria" w:hAnsi="Cambria"/>
          <w:b/>
          <w:bCs/>
        </w:rPr>
        <w:t>concesión de servicios</w:t>
      </w:r>
      <w:r w:rsidRPr="00DE2703">
        <w:rPr>
          <w:rFonts w:ascii="Cambria" w:hAnsi="Cambria"/>
        </w:rPr>
        <w:t>.</w:t>
      </w:r>
    </w:p>
    <w:p w14:paraId="44889BFA" w14:textId="77777777" w:rsidR="00B56DBA" w:rsidRPr="00DE2703" w:rsidRDefault="00B56DBA" w:rsidP="00B56DBA">
      <w:pPr>
        <w:numPr>
          <w:ilvl w:val="1"/>
          <w:numId w:val="4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Reglamento de Servicios de las Corporaciones Locales (1955):</w:t>
      </w:r>
      <w:r w:rsidRPr="00DE2703">
        <w:rPr>
          <w:rFonts w:ascii="Cambria" w:hAnsi="Cambria"/>
        </w:rPr>
        <w:t xml:space="preserve"> Marco general para entidades locales.</w:t>
      </w:r>
    </w:p>
    <w:p w14:paraId="47D4A940" w14:textId="77777777" w:rsidR="00B56DBA" w:rsidRPr="00DE2703" w:rsidRDefault="00B56DBA" w:rsidP="00B56DB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E2703">
        <w:rPr>
          <w:rFonts w:ascii="Cambria" w:hAnsi="Cambria"/>
          <w:b/>
          <w:bCs/>
          <w:color w:val="auto"/>
          <w:sz w:val="24"/>
          <w:szCs w:val="24"/>
        </w:rPr>
        <w:t>2.3 Clases de Servicios Públicos</w:t>
      </w:r>
    </w:p>
    <w:p w14:paraId="446DD783" w14:textId="77777777" w:rsidR="00B56DBA" w:rsidRPr="00DE2703" w:rsidRDefault="00B56DBA" w:rsidP="00B56DBA">
      <w:pPr>
        <w:numPr>
          <w:ilvl w:val="0"/>
          <w:numId w:val="5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Por entidad:</w:t>
      </w:r>
      <w:r w:rsidRPr="00DE2703">
        <w:rPr>
          <w:rFonts w:ascii="Cambria" w:hAnsi="Cambria"/>
        </w:rPr>
        <w:t xml:space="preserve"> Estatales, Autonómicos o Locales.</w:t>
      </w:r>
    </w:p>
    <w:p w14:paraId="44F19F92" w14:textId="77777777" w:rsidR="00B56DBA" w:rsidRPr="00DE2703" w:rsidRDefault="00B56DBA" w:rsidP="00B56DBA">
      <w:pPr>
        <w:numPr>
          <w:ilvl w:val="0"/>
          <w:numId w:val="5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Por obligatoriedad:</w:t>
      </w:r>
      <w:r w:rsidRPr="00DE2703">
        <w:rPr>
          <w:rFonts w:ascii="Cambria" w:hAnsi="Cambria"/>
        </w:rPr>
        <w:t xml:space="preserve"> Obligatorios (por Ley o Constitución) y no obligatorios.</w:t>
      </w:r>
    </w:p>
    <w:p w14:paraId="04837BDC" w14:textId="77777777" w:rsidR="00B56DBA" w:rsidRPr="00DE2703" w:rsidRDefault="00B56DBA" w:rsidP="00B56DBA">
      <w:pPr>
        <w:numPr>
          <w:ilvl w:val="0"/>
          <w:numId w:val="5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Por necesidad:</w:t>
      </w:r>
      <w:r w:rsidRPr="00DE2703">
        <w:rPr>
          <w:rFonts w:ascii="Cambria" w:hAnsi="Cambria"/>
        </w:rPr>
        <w:t xml:space="preserve"> Esenciales o secundarios.</w:t>
      </w:r>
    </w:p>
    <w:p w14:paraId="433355E7" w14:textId="77777777" w:rsidR="00B56DBA" w:rsidRPr="00DE2703" w:rsidRDefault="00B56DBA" w:rsidP="00B56DBA">
      <w:pPr>
        <w:numPr>
          <w:ilvl w:val="0"/>
          <w:numId w:val="5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Por régimen económico:</w:t>
      </w:r>
      <w:r w:rsidRPr="00DE2703">
        <w:rPr>
          <w:rFonts w:ascii="Cambria" w:hAnsi="Cambria"/>
        </w:rPr>
        <w:t xml:space="preserve"> Competencia o monopolio.</w:t>
      </w:r>
    </w:p>
    <w:p w14:paraId="2373547D" w14:textId="77777777" w:rsidR="00B56DBA" w:rsidRPr="00DE2703" w:rsidRDefault="00B56DBA" w:rsidP="00B56DBA">
      <w:pPr>
        <w:numPr>
          <w:ilvl w:val="0"/>
          <w:numId w:val="5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Por función:</w:t>
      </w:r>
    </w:p>
    <w:p w14:paraId="1A7D0386" w14:textId="77777777" w:rsidR="00B56DBA" w:rsidRPr="00DE2703" w:rsidRDefault="00B56DBA" w:rsidP="00B56DBA">
      <w:pPr>
        <w:numPr>
          <w:ilvl w:val="1"/>
          <w:numId w:val="5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Soberanía:</w:t>
      </w:r>
      <w:r w:rsidRPr="00DE2703">
        <w:rPr>
          <w:rFonts w:ascii="Cambria" w:hAnsi="Cambria"/>
        </w:rPr>
        <w:t xml:space="preserve"> Justicia, Policía, Defensa (ejercidos por funcionarios).</w:t>
      </w:r>
    </w:p>
    <w:p w14:paraId="48FCE36D" w14:textId="77777777" w:rsidR="00B56DBA" w:rsidRPr="00DE2703" w:rsidRDefault="00B56DBA" w:rsidP="00B56DBA">
      <w:pPr>
        <w:numPr>
          <w:ilvl w:val="1"/>
          <w:numId w:val="5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Sociales/Culturales:</w:t>
      </w:r>
      <w:r w:rsidRPr="00DE2703">
        <w:rPr>
          <w:rFonts w:ascii="Cambria" w:hAnsi="Cambria"/>
        </w:rPr>
        <w:t xml:space="preserve"> Educación, Sanidad (alto interés general).</w:t>
      </w:r>
    </w:p>
    <w:p w14:paraId="29A5DF0D" w14:textId="2A51B29B" w:rsidR="00B56DBA" w:rsidRPr="00DE2703" w:rsidRDefault="00B56DBA" w:rsidP="00B56DBA">
      <w:pPr>
        <w:numPr>
          <w:ilvl w:val="1"/>
          <w:numId w:val="5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Económicos:</w:t>
      </w:r>
      <w:r w:rsidRPr="00DE2703">
        <w:rPr>
          <w:rFonts w:ascii="Cambria" w:hAnsi="Cambria"/>
        </w:rPr>
        <w:t xml:space="preserve"> Electricidad, telecomunicaciones, limpieza viaria.</w:t>
      </w:r>
    </w:p>
    <w:p w14:paraId="5B6AB2F0" w14:textId="77777777" w:rsidR="00B56DBA" w:rsidRPr="00DE2703" w:rsidRDefault="00B56DBA" w:rsidP="00B56DBA">
      <w:pPr>
        <w:tabs>
          <w:tab w:val="left" w:pos="1305"/>
        </w:tabs>
        <w:jc w:val="both"/>
        <w:rPr>
          <w:rFonts w:ascii="Cambria" w:eastAsiaTheme="majorEastAsia" w:hAnsi="Cambria" w:cstheme="majorBidi"/>
          <w:b/>
          <w:bCs/>
          <w:sz w:val="28"/>
          <w:szCs w:val="28"/>
        </w:rPr>
      </w:pPr>
      <w:r w:rsidRPr="00DE2703">
        <w:rPr>
          <w:rFonts w:ascii="Cambria" w:eastAsiaTheme="majorEastAsia" w:hAnsi="Cambria" w:cstheme="majorBidi"/>
          <w:b/>
          <w:bCs/>
          <w:sz w:val="28"/>
          <w:szCs w:val="28"/>
        </w:rPr>
        <w:t>3. FORMAS DE GESTIÓN DE LOS SERVICIOS PÚBLICOS</w:t>
      </w:r>
    </w:p>
    <w:p w14:paraId="275F8A63" w14:textId="77777777" w:rsidR="00B56DBA" w:rsidRPr="00DE2703" w:rsidRDefault="00B56DBA" w:rsidP="00B56DB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E2703">
        <w:rPr>
          <w:rFonts w:ascii="Cambria" w:hAnsi="Cambria"/>
          <w:b/>
          <w:bCs/>
          <w:color w:val="auto"/>
          <w:sz w:val="24"/>
          <w:szCs w:val="24"/>
        </w:rPr>
        <w:t>3.1 Gestión Directa (Sin particular interpuesto)</w:t>
      </w:r>
    </w:p>
    <w:p w14:paraId="174CD2B5" w14:textId="77777777" w:rsidR="00B56DBA" w:rsidRPr="00DE2703" w:rsidRDefault="00B56DBA" w:rsidP="00B56DBA">
      <w:pPr>
        <w:numPr>
          <w:ilvl w:val="0"/>
          <w:numId w:val="6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Gestión indiferenciada:</w:t>
      </w:r>
      <w:r w:rsidRPr="00DE2703">
        <w:rPr>
          <w:rFonts w:ascii="Cambria" w:hAnsi="Cambria"/>
        </w:rPr>
        <w:t xml:space="preserve"> A través de órganos ordinarios; se financia vía presupuestos o tasas.</w:t>
      </w:r>
    </w:p>
    <w:p w14:paraId="793C1BF4" w14:textId="77777777" w:rsidR="00B56DBA" w:rsidRPr="00DE2703" w:rsidRDefault="00B56DBA" w:rsidP="00B56DBA">
      <w:pPr>
        <w:numPr>
          <w:ilvl w:val="0"/>
          <w:numId w:val="6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Establecimiento sin personalidad jurídica:</w:t>
      </w:r>
      <w:r w:rsidRPr="00DE2703">
        <w:rPr>
          <w:rFonts w:ascii="Cambria" w:hAnsi="Cambria"/>
        </w:rPr>
        <w:t xml:space="preserve"> Órgano especializado dentro de la estructura de la Administración.</w:t>
      </w:r>
    </w:p>
    <w:p w14:paraId="1209544F" w14:textId="77777777" w:rsidR="00B56DBA" w:rsidRPr="00DE2703" w:rsidRDefault="00B56DBA" w:rsidP="00B56DBA">
      <w:pPr>
        <w:numPr>
          <w:ilvl w:val="0"/>
          <w:numId w:val="6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Organismo Autónomo:</w:t>
      </w:r>
      <w:r w:rsidRPr="00DE2703">
        <w:rPr>
          <w:rFonts w:ascii="Cambria" w:hAnsi="Cambria"/>
        </w:rPr>
        <w:t xml:space="preserve"> Entidad con personalidad jurídica y patrimonio propio (ej. Universidades).</w:t>
      </w:r>
    </w:p>
    <w:p w14:paraId="0AF40723" w14:textId="77777777" w:rsidR="00B56DBA" w:rsidRPr="00DE2703" w:rsidRDefault="00B56DBA" w:rsidP="00B56DBA">
      <w:pPr>
        <w:numPr>
          <w:ilvl w:val="0"/>
          <w:numId w:val="6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Entidad Pública Empresarial (EPE):</w:t>
      </w:r>
      <w:r w:rsidRPr="00DE2703">
        <w:rPr>
          <w:rFonts w:ascii="Cambria" w:hAnsi="Cambria"/>
        </w:rPr>
        <w:t xml:space="preserve"> Personalidad jurídica </w:t>
      </w:r>
      <w:proofErr w:type="gramStart"/>
      <w:r w:rsidRPr="00DE2703">
        <w:rPr>
          <w:rFonts w:ascii="Cambria" w:hAnsi="Cambria"/>
        </w:rPr>
        <w:t>pública</w:t>
      </w:r>
      <w:proofErr w:type="gramEnd"/>
      <w:r w:rsidRPr="00DE2703">
        <w:rPr>
          <w:rFonts w:ascii="Cambria" w:hAnsi="Cambria"/>
        </w:rPr>
        <w:t xml:space="preserve"> pero con autonomía de gestión para actividades prestacionales susceptibles de contraprestación (ej. ICEX).</w:t>
      </w:r>
    </w:p>
    <w:p w14:paraId="4EC2722D" w14:textId="0CD271B1" w:rsidR="00B56DBA" w:rsidRPr="00DE2703" w:rsidRDefault="00B56DBA" w:rsidP="00B56DBA">
      <w:pPr>
        <w:numPr>
          <w:ilvl w:val="0"/>
          <w:numId w:val="6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lastRenderedPageBreak/>
        <w:t>Sociedad Mercantil Estatal:</w:t>
      </w:r>
      <w:r w:rsidRPr="00DE2703">
        <w:rPr>
          <w:rFonts w:ascii="Cambria" w:hAnsi="Cambria"/>
        </w:rPr>
        <w:t xml:space="preserve"> Capital 100% </w:t>
      </w:r>
      <w:r w:rsidR="00DE2703" w:rsidRPr="00DE2703">
        <w:rPr>
          <w:rFonts w:ascii="Cambria" w:hAnsi="Cambria"/>
        </w:rPr>
        <w:t>público,</w:t>
      </w:r>
      <w:r w:rsidRPr="00DE2703">
        <w:rPr>
          <w:rFonts w:ascii="Cambria" w:hAnsi="Cambria"/>
        </w:rPr>
        <w:t xml:space="preserve"> pero forma mercantil privada. Actúa en el mercado bajo derecho privado (ej. RTVE).</w:t>
      </w:r>
    </w:p>
    <w:p w14:paraId="14A3057D" w14:textId="77777777" w:rsidR="00B56DBA" w:rsidRPr="00DE2703" w:rsidRDefault="00B56DBA" w:rsidP="00B56DB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E2703">
        <w:rPr>
          <w:rFonts w:ascii="Cambria" w:hAnsi="Cambria"/>
          <w:b/>
          <w:bCs/>
          <w:color w:val="auto"/>
          <w:sz w:val="24"/>
          <w:szCs w:val="24"/>
        </w:rPr>
        <w:t>3.2 Gestión Indirecta (Concesión de Servicios)</w:t>
      </w:r>
    </w:p>
    <w:p w14:paraId="4D16376B" w14:textId="5F951AA8" w:rsidR="00B56DBA" w:rsidRPr="00DE2703" w:rsidRDefault="00B56DBA" w:rsidP="00B56DBA">
      <w:pPr>
        <w:numPr>
          <w:ilvl w:val="0"/>
          <w:numId w:val="7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Principio:</w:t>
      </w:r>
      <w:r w:rsidRPr="00DE2703">
        <w:rPr>
          <w:rFonts w:ascii="Cambria" w:hAnsi="Cambria"/>
        </w:rPr>
        <w:t xml:space="preserve"> La Administración mantiene la </w:t>
      </w:r>
      <w:r w:rsidR="00DE2703" w:rsidRPr="00DE2703">
        <w:rPr>
          <w:rFonts w:ascii="Cambria" w:hAnsi="Cambria"/>
        </w:rPr>
        <w:t>titularidad,</w:t>
      </w:r>
      <w:r w:rsidRPr="00DE2703">
        <w:rPr>
          <w:rFonts w:ascii="Cambria" w:hAnsi="Cambria"/>
        </w:rPr>
        <w:t xml:space="preserve"> pero el riesgo operacional lo asume el contratista.</w:t>
      </w:r>
    </w:p>
    <w:p w14:paraId="6858E7C0" w14:textId="77777777" w:rsidR="00B56DBA" w:rsidRPr="00DE2703" w:rsidRDefault="00B56DBA" w:rsidP="00B56DBA">
      <w:pPr>
        <w:numPr>
          <w:ilvl w:val="0"/>
          <w:numId w:val="7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Límite:</w:t>
      </w:r>
      <w:r w:rsidRPr="00DE2703">
        <w:rPr>
          <w:rFonts w:ascii="Cambria" w:hAnsi="Cambria"/>
        </w:rPr>
        <w:t xml:space="preserve"> No pueden prestarse por gestión indirecta servicios que impliquen </w:t>
      </w:r>
      <w:r w:rsidRPr="00DE2703">
        <w:rPr>
          <w:rFonts w:ascii="Cambria" w:hAnsi="Cambria"/>
          <w:b/>
          <w:bCs/>
        </w:rPr>
        <w:t>ejercicio de autoridad</w:t>
      </w:r>
      <w:r w:rsidRPr="00DE2703">
        <w:rPr>
          <w:rFonts w:ascii="Cambria" w:hAnsi="Cambria"/>
        </w:rPr>
        <w:t xml:space="preserve"> inherente a los poderes públicos.</w:t>
      </w:r>
    </w:p>
    <w:p w14:paraId="35BF8F76" w14:textId="77777777" w:rsidR="00B56DBA" w:rsidRPr="00DE2703" w:rsidRDefault="00B56DBA" w:rsidP="00B56DBA">
      <w:pPr>
        <w:numPr>
          <w:ilvl w:val="0"/>
          <w:numId w:val="7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Criterio de distinción (Ley 9/2017):</w:t>
      </w:r>
    </w:p>
    <w:p w14:paraId="10EF6C20" w14:textId="77777777" w:rsidR="00B56DBA" w:rsidRPr="00DE2703" w:rsidRDefault="00B56DBA" w:rsidP="00B56DBA">
      <w:pPr>
        <w:numPr>
          <w:ilvl w:val="1"/>
          <w:numId w:val="7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Contrato de servicios:</w:t>
      </w:r>
      <w:r w:rsidRPr="00DE2703">
        <w:rPr>
          <w:rFonts w:ascii="Cambria" w:hAnsi="Cambria"/>
        </w:rPr>
        <w:t xml:space="preserve"> El riesgo lo asume la Administración.</w:t>
      </w:r>
    </w:p>
    <w:p w14:paraId="2C0645BB" w14:textId="497E15E4" w:rsidR="00B56DBA" w:rsidRPr="00DE2703" w:rsidRDefault="00B56DBA" w:rsidP="00B56DBA">
      <w:pPr>
        <w:numPr>
          <w:ilvl w:val="1"/>
          <w:numId w:val="7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Concesión de servicios:</w:t>
      </w:r>
      <w:r w:rsidRPr="00DE2703">
        <w:rPr>
          <w:rFonts w:ascii="Cambria" w:hAnsi="Cambria"/>
        </w:rPr>
        <w:t xml:space="preserve"> El riesgo lo asume el contratista.</w:t>
      </w:r>
    </w:p>
    <w:p w14:paraId="07ADE3F7" w14:textId="77777777" w:rsidR="00B56DBA" w:rsidRPr="00DE2703" w:rsidRDefault="00B56DBA" w:rsidP="00B56DBA">
      <w:pPr>
        <w:tabs>
          <w:tab w:val="left" w:pos="1305"/>
        </w:tabs>
        <w:jc w:val="both"/>
        <w:rPr>
          <w:rFonts w:ascii="Cambria" w:eastAsiaTheme="majorEastAsia" w:hAnsi="Cambria" w:cstheme="majorBidi"/>
          <w:b/>
          <w:bCs/>
          <w:sz w:val="28"/>
          <w:szCs w:val="28"/>
        </w:rPr>
      </w:pPr>
      <w:r w:rsidRPr="00DE2703">
        <w:rPr>
          <w:rFonts w:ascii="Cambria" w:eastAsiaTheme="majorEastAsia" w:hAnsi="Cambria" w:cstheme="majorBidi"/>
          <w:b/>
          <w:bCs/>
          <w:sz w:val="28"/>
          <w:szCs w:val="28"/>
        </w:rPr>
        <w:t>4. LA CONCESIÓN</w:t>
      </w:r>
    </w:p>
    <w:p w14:paraId="350F23B8" w14:textId="77777777" w:rsidR="00B56DBA" w:rsidRPr="00DE2703" w:rsidRDefault="00B56DBA" w:rsidP="00B56DB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E2703">
        <w:rPr>
          <w:rFonts w:ascii="Cambria" w:hAnsi="Cambria"/>
          <w:b/>
          <w:bCs/>
          <w:color w:val="auto"/>
          <w:sz w:val="24"/>
          <w:szCs w:val="24"/>
        </w:rPr>
        <w:t>4.1 Concepto y Tipos</w:t>
      </w:r>
    </w:p>
    <w:p w14:paraId="20DA0B09" w14:textId="77777777" w:rsidR="00B56DBA" w:rsidRPr="00DE2703" w:rsidRDefault="00B56DBA" w:rsidP="00B56DBA">
      <w:pPr>
        <w:numPr>
          <w:ilvl w:val="0"/>
          <w:numId w:val="8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Definición:</w:t>
      </w:r>
      <w:r w:rsidRPr="00DE2703">
        <w:rPr>
          <w:rFonts w:ascii="Cambria" w:hAnsi="Cambria"/>
        </w:rPr>
        <w:t xml:space="preserve"> Acto mixto (contrato administrativo con componente de reglamento) donde se transfiere la explotación y el riesgo al particular.</w:t>
      </w:r>
    </w:p>
    <w:p w14:paraId="67E60CCB" w14:textId="77777777" w:rsidR="00B56DBA" w:rsidRPr="00DE2703" w:rsidRDefault="00B56DBA" w:rsidP="00B56DBA">
      <w:pPr>
        <w:numPr>
          <w:ilvl w:val="0"/>
          <w:numId w:val="8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Modalidades:</w:t>
      </w:r>
    </w:p>
    <w:p w14:paraId="7F85AE3F" w14:textId="77777777" w:rsidR="00B56DBA" w:rsidRPr="00DE2703" w:rsidRDefault="00B56DBA" w:rsidP="00B56DBA">
      <w:pPr>
        <w:numPr>
          <w:ilvl w:val="1"/>
          <w:numId w:val="8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Concesión pura:</w:t>
      </w:r>
      <w:r w:rsidRPr="00DE2703">
        <w:rPr>
          <w:rFonts w:ascii="Cambria" w:hAnsi="Cambria"/>
        </w:rPr>
        <w:t xml:space="preserve"> El particular realiza la obra y gestiona el servicio.</w:t>
      </w:r>
    </w:p>
    <w:p w14:paraId="467A934F" w14:textId="77777777" w:rsidR="00B56DBA" w:rsidRPr="00DE2703" w:rsidRDefault="00B56DBA" w:rsidP="00B56DBA">
      <w:pPr>
        <w:numPr>
          <w:ilvl w:val="1"/>
          <w:numId w:val="8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Concesión de ejercicio:</w:t>
      </w:r>
      <w:r w:rsidRPr="00DE2703">
        <w:rPr>
          <w:rFonts w:ascii="Cambria" w:hAnsi="Cambria"/>
        </w:rPr>
        <w:t xml:space="preserve"> El particular solo gestiona un servicio o infraestructura ya existente.</w:t>
      </w:r>
    </w:p>
    <w:p w14:paraId="6772113E" w14:textId="77777777" w:rsidR="00B56DBA" w:rsidRPr="00DE2703" w:rsidRDefault="00B56DBA" w:rsidP="00B56DB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E2703">
        <w:rPr>
          <w:rFonts w:ascii="Cambria" w:hAnsi="Cambria"/>
          <w:b/>
          <w:bCs/>
          <w:color w:val="auto"/>
          <w:sz w:val="24"/>
          <w:szCs w:val="24"/>
        </w:rPr>
        <w:t>4.2 Régimen Jurídico y Potestades</w:t>
      </w:r>
    </w:p>
    <w:p w14:paraId="1E0C65AC" w14:textId="77777777" w:rsidR="00B56DBA" w:rsidRPr="00DE2703" w:rsidRDefault="00B56DBA" w:rsidP="00B56DBA">
      <w:pPr>
        <w:numPr>
          <w:ilvl w:val="0"/>
          <w:numId w:val="9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Potestades de la Administración:</w:t>
      </w:r>
      <w:r w:rsidRPr="00DE2703">
        <w:rPr>
          <w:rFonts w:ascii="Cambria" w:hAnsi="Cambria"/>
        </w:rPr>
        <w:t xml:space="preserve"> Control unilateral (tarifas, calidad), fiscalización y capacidad de sanción o rescate.</w:t>
      </w:r>
    </w:p>
    <w:p w14:paraId="5CA52B69" w14:textId="77777777" w:rsidR="00B56DBA" w:rsidRPr="00DE2703" w:rsidRDefault="00B56DBA" w:rsidP="00B56DBA">
      <w:pPr>
        <w:numPr>
          <w:ilvl w:val="0"/>
          <w:numId w:val="9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Derechos del Concesionario:</w:t>
      </w:r>
      <w:r w:rsidRPr="00DE2703">
        <w:rPr>
          <w:rFonts w:ascii="Cambria" w:hAnsi="Cambria"/>
        </w:rPr>
        <w:t xml:space="preserve"> Cobro de tarifas, equilibrio financiero, derechos de policía para sancionar usuarios e indemnización en caso de rescate.</w:t>
      </w:r>
    </w:p>
    <w:p w14:paraId="477F3043" w14:textId="77777777" w:rsidR="00B56DBA" w:rsidRPr="00DE2703" w:rsidRDefault="00B56DBA" w:rsidP="00B56DBA">
      <w:pPr>
        <w:numPr>
          <w:ilvl w:val="0"/>
          <w:numId w:val="9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Obligaciones:</w:t>
      </w:r>
      <w:r w:rsidRPr="00DE2703">
        <w:rPr>
          <w:rFonts w:ascii="Cambria" w:hAnsi="Cambria"/>
        </w:rPr>
        <w:t xml:space="preserve"> Prestar el servicio sin discriminación e indemnizar daños a terceros.</w:t>
      </w:r>
    </w:p>
    <w:p w14:paraId="756B615D" w14:textId="77777777" w:rsidR="00B56DBA" w:rsidRPr="00DE2703" w:rsidRDefault="00B56DBA" w:rsidP="00B56DB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E2703">
        <w:rPr>
          <w:rFonts w:ascii="Cambria" w:hAnsi="Cambria"/>
          <w:b/>
          <w:bCs/>
          <w:color w:val="auto"/>
          <w:sz w:val="24"/>
          <w:szCs w:val="24"/>
        </w:rPr>
        <w:t>4.3 Fases y Extinción</w:t>
      </w:r>
    </w:p>
    <w:p w14:paraId="3383239F" w14:textId="77777777" w:rsidR="00B56DBA" w:rsidRPr="00DE2703" w:rsidRDefault="00B56DBA" w:rsidP="00B56DBA">
      <w:pPr>
        <w:numPr>
          <w:ilvl w:val="0"/>
          <w:numId w:val="10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Inicio:</w:t>
      </w:r>
      <w:r w:rsidRPr="00DE2703">
        <w:rPr>
          <w:rFonts w:ascii="Cambria" w:hAnsi="Cambria"/>
        </w:rPr>
        <w:t xml:space="preserve"> Definición del régimen jurídico en pliegos de cláusulas.</w:t>
      </w:r>
    </w:p>
    <w:p w14:paraId="48FA67E6" w14:textId="77777777" w:rsidR="00B56DBA" w:rsidRPr="00DE2703" w:rsidRDefault="00B56DBA" w:rsidP="00B56DBA">
      <w:pPr>
        <w:numPr>
          <w:ilvl w:val="0"/>
          <w:numId w:val="10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Adjudicación:</w:t>
      </w:r>
      <w:r w:rsidRPr="00DE2703">
        <w:rPr>
          <w:rFonts w:ascii="Cambria" w:hAnsi="Cambria"/>
        </w:rPr>
        <w:t xml:space="preserve"> Concurso (procedimiento abierto o restringido). El negociado solo en casos de urgencia o secretos.</w:t>
      </w:r>
    </w:p>
    <w:p w14:paraId="4970B3ED" w14:textId="77777777" w:rsidR="00B56DBA" w:rsidRPr="00DE2703" w:rsidRDefault="00B56DBA" w:rsidP="00B56DBA">
      <w:pPr>
        <w:numPr>
          <w:ilvl w:val="0"/>
          <w:numId w:val="10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Extinción:</w:t>
      </w:r>
    </w:p>
    <w:p w14:paraId="03B36EFB" w14:textId="77777777" w:rsidR="00B56DBA" w:rsidRPr="00DE2703" w:rsidRDefault="00B56DBA" w:rsidP="00B56DBA">
      <w:pPr>
        <w:numPr>
          <w:ilvl w:val="1"/>
          <w:numId w:val="10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lastRenderedPageBreak/>
        <w:t>Reversión:</w:t>
      </w:r>
      <w:r w:rsidRPr="00DE2703">
        <w:rPr>
          <w:rFonts w:ascii="Cambria" w:hAnsi="Cambria"/>
        </w:rPr>
        <w:t xml:space="preserve"> Finalización normal del plazo; la gestión vuelve a la Administración.</w:t>
      </w:r>
    </w:p>
    <w:p w14:paraId="15B54B88" w14:textId="77777777" w:rsidR="00B56DBA" w:rsidRPr="00DE2703" w:rsidRDefault="00B56DBA" w:rsidP="00B56DBA">
      <w:pPr>
        <w:numPr>
          <w:ilvl w:val="1"/>
          <w:numId w:val="10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Secuestro:</w:t>
      </w:r>
      <w:r w:rsidRPr="00DE2703">
        <w:rPr>
          <w:rFonts w:ascii="Cambria" w:hAnsi="Cambria"/>
        </w:rPr>
        <w:t xml:space="preserve"> Asunción temporal por la Administración ante infracciones del concesionario.</w:t>
      </w:r>
    </w:p>
    <w:p w14:paraId="671F6AA8" w14:textId="77777777" w:rsidR="00B56DBA" w:rsidRPr="00DE2703" w:rsidRDefault="00B56DBA" w:rsidP="00B56DBA">
      <w:pPr>
        <w:numPr>
          <w:ilvl w:val="1"/>
          <w:numId w:val="10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Caducidad:</w:t>
      </w:r>
      <w:r w:rsidRPr="00DE2703">
        <w:rPr>
          <w:rFonts w:ascii="Cambria" w:hAnsi="Cambria"/>
        </w:rPr>
        <w:t xml:space="preserve"> Suspensión definitiva por infracciones graves reiteradas.</w:t>
      </w:r>
    </w:p>
    <w:p w14:paraId="61970214" w14:textId="7C7A393C" w:rsidR="00B56DBA" w:rsidRPr="00DE2703" w:rsidRDefault="00B56DBA" w:rsidP="00B56DBA">
      <w:pPr>
        <w:numPr>
          <w:ilvl w:val="1"/>
          <w:numId w:val="10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  <w:b/>
          <w:bCs/>
        </w:rPr>
        <w:t>Rescate:</w:t>
      </w:r>
      <w:r w:rsidRPr="00DE2703">
        <w:rPr>
          <w:rFonts w:ascii="Cambria" w:hAnsi="Cambria"/>
        </w:rPr>
        <w:t xml:space="preserve"> Expropiación de la concesión por interés público con indemnización.</w:t>
      </w:r>
    </w:p>
    <w:p w14:paraId="7937ACA7" w14:textId="77777777" w:rsidR="00B56DBA" w:rsidRPr="00DE2703" w:rsidRDefault="00B56DBA" w:rsidP="00B56DBA">
      <w:pPr>
        <w:tabs>
          <w:tab w:val="left" w:pos="1305"/>
        </w:tabs>
        <w:jc w:val="both"/>
        <w:rPr>
          <w:rFonts w:ascii="Cambria" w:eastAsiaTheme="majorEastAsia" w:hAnsi="Cambria" w:cstheme="majorBidi"/>
          <w:b/>
          <w:bCs/>
          <w:sz w:val="28"/>
          <w:szCs w:val="28"/>
        </w:rPr>
      </w:pPr>
      <w:r w:rsidRPr="00DE2703">
        <w:rPr>
          <w:rFonts w:ascii="Cambria" w:eastAsiaTheme="majorEastAsia" w:hAnsi="Cambria" w:cstheme="majorBidi"/>
          <w:b/>
          <w:bCs/>
          <w:sz w:val="28"/>
          <w:szCs w:val="28"/>
        </w:rPr>
        <w:t>5. CONCLUSIÓN</w:t>
      </w:r>
    </w:p>
    <w:p w14:paraId="67E77861" w14:textId="77777777" w:rsidR="00B56DBA" w:rsidRPr="00DE2703" w:rsidRDefault="00B56DBA" w:rsidP="00B56DBA">
      <w:pPr>
        <w:numPr>
          <w:ilvl w:val="0"/>
          <w:numId w:val="11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</w:rPr>
        <w:t>El servicio público es un pilar de la sociedad moderna que evoluciona con la tecnología y las demandas sociales.</w:t>
      </w:r>
    </w:p>
    <w:p w14:paraId="360208DD" w14:textId="77777777" w:rsidR="00B56DBA" w:rsidRPr="00DE2703" w:rsidRDefault="00B56DBA" w:rsidP="00B56DBA">
      <w:pPr>
        <w:numPr>
          <w:ilvl w:val="0"/>
          <w:numId w:val="11"/>
        </w:numPr>
        <w:tabs>
          <w:tab w:val="left" w:pos="1305"/>
        </w:tabs>
        <w:jc w:val="both"/>
        <w:rPr>
          <w:rFonts w:ascii="Cambria" w:hAnsi="Cambria"/>
        </w:rPr>
      </w:pPr>
      <w:r w:rsidRPr="00DE2703">
        <w:rPr>
          <w:rFonts w:ascii="Cambria" w:hAnsi="Cambria"/>
        </w:rPr>
        <w:t>La elección entre gestión directa o indirecta no es un debate ideológico, sino un análisis de eficiencia y adaptación a las circunstancias para satisfacer necesidades de interés general.</w:t>
      </w:r>
    </w:p>
    <w:p w14:paraId="2E2E4E49" w14:textId="071AE825" w:rsidR="00B56DBA" w:rsidRPr="00DE2703" w:rsidRDefault="00B56DBA" w:rsidP="00B56DBA">
      <w:pPr>
        <w:tabs>
          <w:tab w:val="left" w:pos="1305"/>
        </w:tabs>
        <w:jc w:val="both"/>
        <w:rPr>
          <w:rFonts w:ascii="Cambria" w:hAnsi="Cambria"/>
        </w:rPr>
      </w:pPr>
    </w:p>
    <w:sectPr w:rsidR="00B56DBA" w:rsidRPr="00DE270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EDAF" w14:textId="77777777" w:rsidR="00B56DBA" w:rsidRDefault="00B56DBA" w:rsidP="00B56DBA">
      <w:pPr>
        <w:spacing w:after="0" w:line="240" w:lineRule="auto"/>
      </w:pPr>
      <w:r>
        <w:separator/>
      </w:r>
    </w:p>
  </w:endnote>
  <w:endnote w:type="continuationSeparator" w:id="0">
    <w:p w14:paraId="3477C128" w14:textId="77777777" w:rsidR="00B56DBA" w:rsidRDefault="00B56DBA" w:rsidP="00B56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793E" w14:textId="77777777" w:rsidR="00B56DBA" w:rsidRDefault="00B56DBA" w:rsidP="00B56DBA">
      <w:pPr>
        <w:spacing w:after="0" w:line="240" w:lineRule="auto"/>
      </w:pPr>
      <w:r>
        <w:separator/>
      </w:r>
    </w:p>
  </w:footnote>
  <w:footnote w:type="continuationSeparator" w:id="0">
    <w:p w14:paraId="1FB809F3" w14:textId="77777777" w:rsidR="00B56DBA" w:rsidRDefault="00B56DBA" w:rsidP="00B56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42955" w14:textId="172E5C78" w:rsidR="00B56DBA" w:rsidRPr="00B56DBA" w:rsidRDefault="00B56DBA" w:rsidP="00B56DBA">
    <w:pPr>
      <w:pStyle w:val="Encabezado"/>
      <w:jc w:val="both"/>
      <w:rPr>
        <w:rFonts w:ascii="Palatino Linotype" w:hAnsi="Palatino Linotype"/>
        <w:i/>
        <w:iCs/>
      </w:rPr>
    </w:pPr>
    <w:r w:rsidRPr="00B56DBA">
      <w:rPr>
        <w:rFonts w:ascii="Palatino Linotype" w:hAnsi="Palatino Linotype"/>
        <w:b/>
        <w:bCs/>
        <w:i/>
        <w:iCs/>
      </w:rPr>
      <w:t>TEMA 35 -</w:t>
    </w:r>
    <w:r w:rsidRPr="00B56DBA">
      <w:rPr>
        <w:rFonts w:ascii="Palatino Linotype" w:hAnsi="Palatino Linotype"/>
        <w:i/>
        <w:iCs/>
      </w:rPr>
      <w:t xml:space="preserve"> El servicio público: concepto y clases. Forma de gestión de los servicios públicos. Examen especial de la gestión directa. La gestión indirecta: modalidades. La concesión. Régimen jurídico.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2ED"/>
    <w:multiLevelType w:val="multilevel"/>
    <w:tmpl w:val="3440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C1BD2"/>
    <w:multiLevelType w:val="multilevel"/>
    <w:tmpl w:val="F9C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51F5C"/>
    <w:multiLevelType w:val="multilevel"/>
    <w:tmpl w:val="984A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777C8"/>
    <w:multiLevelType w:val="multilevel"/>
    <w:tmpl w:val="E9F2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57BEB"/>
    <w:multiLevelType w:val="multilevel"/>
    <w:tmpl w:val="66CE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7F3FA0"/>
    <w:multiLevelType w:val="multilevel"/>
    <w:tmpl w:val="4C2A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47CC3"/>
    <w:multiLevelType w:val="multilevel"/>
    <w:tmpl w:val="0B2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E03DC"/>
    <w:multiLevelType w:val="multilevel"/>
    <w:tmpl w:val="9724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74960"/>
    <w:multiLevelType w:val="multilevel"/>
    <w:tmpl w:val="360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16238"/>
    <w:multiLevelType w:val="multilevel"/>
    <w:tmpl w:val="78F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462457">
    <w:abstractNumId w:val="2"/>
  </w:num>
  <w:num w:numId="2" w16cid:durableId="581529609">
    <w:abstractNumId w:val="7"/>
  </w:num>
  <w:num w:numId="3" w16cid:durableId="105659640">
    <w:abstractNumId w:val="8"/>
  </w:num>
  <w:num w:numId="4" w16cid:durableId="982926232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100375725">
    <w:abstractNumId w:val="1"/>
  </w:num>
  <w:num w:numId="6" w16cid:durableId="1593856778">
    <w:abstractNumId w:val="4"/>
  </w:num>
  <w:num w:numId="7" w16cid:durableId="135414610">
    <w:abstractNumId w:val="9"/>
  </w:num>
  <w:num w:numId="8" w16cid:durableId="1143080924">
    <w:abstractNumId w:val="5"/>
  </w:num>
  <w:num w:numId="9" w16cid:durableId="1783452460">
    <w:abstractNumId w:val="3"/>
  </w:num>
  <w:num w:numId="10" w16cid:durableId="8341861">
    <w:abstractNumId w:val="0"/>
  </w:num>
  <w:num w:numId="11" w16cid:durableId="10703441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DBA"/>
    <w:rsid w:val="005803BC"/>
    <w:rsid w:val="0071156C"/>
    <w:rsid w:val="00A65383"/>
    <w:rsid w:val="00A8675C"/>
    <w:rsid w:val="00AF68EE"/>
    <w:rsid w:val="00B56DBA"/>
    <w:rsid w:val="00C12CFD"/>
    <w:rsid w:val="00DE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92E65"/>
  <w15:chartTrackingRefBased/>
  <w15:docId w15:val="{F35DFCAC-F5FB-4628-A452-4E04220F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56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56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D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DB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56D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D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D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56D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6DBA"/>
  </w:style>
  <w:style w:type="paragraph" w:styleId="Piedepgina">
    <w:name w:val="footer"/>
    <w:basedOn w:val="Normal"/>
    <w:link w:val="PiedepginaCar"/>
    <w:uiPriority w:val="99"/>
    <w:unhideWhenUsed/>
    <w:rsid w:val="00B56D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6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830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2026-01-05T19:38:00Z</dcterms:created>
  <dcterms:modified xsi:type="dcterms:W3CDTF">2026-01-15T14:52:00Z</dcterms:modified>
</cp:coreProperties>
</file>