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Calidad</w:t>
      </w:r>
      <w:r>
        <w:rPr>
          <w:rFonts w:ascii="Cambria" w:hAnsi="Cambria" w:cs="Cambria" w:eastAsia="Cambria"/>
          <w:sz w:val="22"/>
        </w:rPr>
        <w:t>: concepto subjetivo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Sentido amplio: grado de adecuación a </w:t>
      </w:r>
      <w:r>
        <w:rPr>
          <w:rFonts w:ascii="Cambria" w:hAnsi="Cambria" w:cs="Cambria" w:eastAsia="Cambria"/>
          <w:b/>
          <w:sz w:val="22"/>
        </w:rPr>
        <w:t>necesidades humanas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Sentido estricto: cumplimiento de características y parámetros de </w:t>
      </w:r>
      <w:r>
        <w:rPr>
          <w:rFonts w:ascii="Cambria" w:hAnsi="Cambria" w:cs="Cambria" w:eastAsia="Cambria"/>
          <w:b/>
          <w:sz w:val="22"/>
        </w:rPr>
        <w:t>normas de calidad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Dos aspectos: </w:t>
      </w:r>
      <w:r>
        <w:rPr>
          <w:rFonts w:ascii="Cambria" w:hAnsi="Cambria" w:cs="Cambria" w:eastAsia="Cambria"/>
          <w:b/>
          <w:sz w:val="22"/>
        </w:rPr>
        <w:t>calidad sanitaria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calidad comercial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Producto seguro puede ser rechazado por calidad comercial inadecuada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Órgano: </w:t>
      </w:r>
      <w:r>
        <w:rPr>
          <w:rFonts w:ascii="Cambria" w:hAnsi="Cambria" w:cs="Cambria" w:eastAsia="Cambria"/>
          <w:b/>
          <w:sz w:val="22"/>
        </w:rPr>
        <w:t>SOIVRE</w:t>
      </w:r>
      <w:r>
        <w:rPr>
          <w:rFonts w:ascii="Cambria" w:hAnsi="Cambria" w:cs="Cambria" w:eastAsia="Cambria"/>
          <w:sz w:val="22"/>
        </w:rPr>
        <w:t xml:space="preserve"> en DT y DP de Comercio, de la </w:t>
      </w:r>
      <w:r>
        <w:rPr>
          <w:rFonts w:ascii="Cambria" w:hAnsi="Cambria" w:cs="Cambria" w:eastAsia="Cambria"/>
          <w:b/>
          <w:sz w:val="22"/>
        </w:rPr>
        <w:t>SG de Inspección, Certificación y Asistencia Técnica del Comercio Exterior</w:t>
      </w:r>
      <w:r>
        <w:rPr>
          <w:rFonts w:ascii="Cambria" w:hAnsi="Cambria" w:cs="Cambria" w:eastAsia="Cambria"/>
          <w:sz w:val="22"/>
        </w:rPr>
        <w:t xml:space="preserve">, dentro de la </w:t>
      </w:r>
      <w:r>
        <w:rPr>
          <w:rFonts w:ascii="Cambria" w:hAnsi="Cambria" w:cs="Cambria" w:eastAsia="Cambria"/>
          <w:b/>
          <w:sz w:val="22"/>
        </w:rPr>
        <w:t>DG de Política Comercial y Seguridad Económica</w:t>
      </w:r>
      <w:r>
        <w:rPr>
          <w:rFonts w:ascii="Cambria" w:hAnsi="Cambria" w:cs="Cambria" w:eastAsia="Cambria"/>
          <w:sz w:val="22"/>
        </w:rPr>
        <w:t xml:space="preserve">, Secretaría de Estado de Comercio, </w:t>
      </w:r>
      <w:r>
        <w:rPr>
          <w:rFonts w:ascii="Cambria" w:hAnsi="Cambria" w:cs="Cambria" w:eastAsia="Cambria"/>
          <w:b/>
          <w:sz w:val="22"/>
        </w:rPr>
        <w:t>MECE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CALIDAD COMERCIAL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Definición</w:t>
      </w:r>
      <w:r>
        <w:rPr>
          <w:rFonts w:ascii="Cambria" w:hAnsi="Cambria" w:cs="Cambria" w:eastAsia="Cambria"/>
          <w:sz w:val="22"/>
        </w:rPr>
        <w:t>: factores y parámetros externos e internos exigidos para estar en circuitos comerciales y satisfacer al mercado de destino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Sector alimentario: valor añadido por selección, categorías, calibres, verificación, acondicionamiento, envasado, almacenaje y transporte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Calidad externa</w:t>
      </w:r>
      <w:r>
        <w:rPr>
          <w:rFonts w:ascii="Cambria" w:hAnsi="Cambria" w:cs="Cambria" w:eastAsia="Cambria"/>
          <w:sz w:val="22"/>
        </w:rPr>
        <w:t>: características aparentes (naturaleza, forma, tamaño, color, integridad, defectos, frescura, firmeza, humedad, suciedad, olores)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Ensayos </w:t>
      </w:r>
      <w:r>
        <w:rPr>
          <w:rFonts w:ascii="Cambria" w:hAnsi="Cambria" w:cs="Cambria" w:eastAsia="Cambria"/>
          <w:b/>
          <w:sz w:val="22"/>
        </w:rPr>
        <w:t>no destructivos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Calidad interna</w:t>
      </w:r>
      <w:r>
        <w:rPr>
          <w:rFonts w:ascii="Cambria" w:hAnsi="Cambria" w:cs="Cambria" w:eastAsia="Cambria"/>
          <w:sz w:val="22"/>
        </w:rPr>
        <w:t>: madurez comercial, aroma y sabor (cata)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Ensayos </w:t>
      </w:r>
      <w:r>
        <w:rPr>
          <w:rFonts w:ascii="Cambria" w:hAnsi="Cambria" w:cs="Cambria" w:eastAsia="Cambria"/>
          <w:b/>
          <w:sz w:val="22"/>
        </w:rPr>
        <w:t>destructivos</w:t>
      </w:r>
      <w:r>
        <w:rPr>
          <w:rFonts w:ascii="Cambria" w:hAnsi="Cambria" w:cs="Cambria" w:eastAsia="Cambria"/>
          <w:sz w:val="22"/>
        </w:rPr>
        <w:t xml:space="preserve"> (azúcares, ácidos, grasa)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Requisitos recogidos en </w:t>
      </w:r>
      <w:r>
        <w:rPr>
          <w:rFonts w:ascii="Cambria" w:hAnsi="Cambria" w:cs="Cambria" w:eastAsia="Cambria"/>
          <w:b/>
          <w:sz w:val="22"/>
        </w:rPr>
        <w:t>Normas de Comercialización de la UE</w:t>
      </w:r>
      <w:r>
        <w:rPr>
          <w:rFonts w:ascii="Cambria" w:hAnsi="Cambria" w:cs="Cambria" w:eastAsia="Cambria"/>
          <w:sz w:val="22"/>
        </w:rPr>
        <w:t xml:space="preserve"> (antes Normas de Calidad Comercial)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Criterios de selección, valores de parámetros y categorías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Norma</w:t>
      </w:r>
      <w:r>
        <w:rPr>
          <w:rFonts w:ascii="Cambria" w:hAnsi="Cambria" w:cs="Cambria" w:eastAsia="Cambria"/>
          <w:sz w:val="22"/>
        </w:rPr>
        <w:t xml:space="preserve"> (Acuerdo </w:t>
      </w:r>
      <w:r>
        <w:rPr>
          <w:rFonts w:ascii="Cambria" w:hAnsi="Cambria" w:cs="Cambria" w:eastAsia="Cambria"/>
          <w:b/>
          <w:sz w:val="22"/>
        </w:rPr>
        <w:t>OTC/TBT</w:t>
      </w:r>
      <w:r>
        <w:rPr>
          <w:rFonts w:ascii="Cambria" w:hAnsi="Cambria" w:cs="Cambria" w:eastAsia="Cambria"/>
          <w:sz w:val="22"/>
        </w:rPr>
        <w:t xml:space="preserve"> de la OMC): documento aprobado por institución reconocida, para uso común y repetido, de observancia </w:t>
      </w:r>
      <w:r>
        <w:rPr>
          <w:rFonts w:ascii="Cambria" w:hAnsi="Cambria" w:cs="Cambria" w:eastAsia="Cambria"/>
          <w:b/>
          <w:sz w:val="22"/>
        </w:rPr>
        <w:t>no obligatoria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Normalización internacional: facilita el comercio, lenguaje común entre fabricantes, administraciones, comercializadores y consumidores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EVALUACIÓN Y CERTIFICACIÓN DE LA CALIDAD COMERCIAL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Fin de la evaluación y certificación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Adecuación a la norma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Competencia leal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Eliminar productos de escasa calidad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Proteger al consumidor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Facilitar relaciones comerciales exteriores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Certificación: conformidad con la norma y documento válido ante terceros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Evaluación con muestreos, inspecciones y ensayos, dos tipos complementarios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Subjetiva</w:t>
      </w:r>
      <w:r>
        <w:rPr>
          <w:rFonts w:ascii="Cambria" w:hAnsi="Cambria" w:cs="Cambria" w:eastAsia="Cambria"/>
          <w:sz w:val="22"/>
        </w:rPr>
        <w:t>: sensorial, caracteres organolépticos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Objetiva</w:t>
      </w:r>
      <w:r>
        <w:rPr>
          <w:rFonts w:ascii="Cambria" w:hAnsi="Cambria" w:cs="Cambria" w:eastAsia="Cambria"/>
          <w:sz w:val="22"/>
        </w:rPr>
        <w:t xml:space="preserve">: métodos físicos (calibradores, regla) y químicos o bioquímicos (madurez, guía </w:t>
      </w:r>
      <w:r>
        <w:rPr>
          <w:rFonts w:ascii="Cambria" w:hAnsi="Cambria" w:cs="Cambria" w:eastAsia="Cambria"/>
          <w:b/>
          <w:sz w:val="22"/>
        </w:rPr>
        <w:t>OCDE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Norma base </w:t>
      </w:r>
      <w:r>
        <w:rPr>
          <w:rFonts w:ascii="Cambria" w:hAnsi="Cambria" w:cs="Cambria" w:eastAsia="Cambria"/>
          <w:b/>
          <w:sz w:val="22"/>
        </w:rPr>
        <w:t>obligatoria u oficial</w:t>
      </w:r>
      <w:r>
        <w:rPr>
          <w:rFonts w:ascii="Cambria" w:hAnsi="Cambria" w:cs="Cambria" w:eastAsia="Cambria"/>
          <w:sz w:val="22"/>
        </w:rPr>
        <w:t xml:space="preserve"> o </w:t>
      </w:r>
      <w:r>
        <w:rPr>
          <w:rFonts w:ascii="Cambria" w:hAnsi="Cambria" w:cs="Cambria" w:eastAsia="Cambria"/>
          <w:b/>
          <w:sz w:val="22"/>
        </w:rPr>
        <w:t>voluntaria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Dos enfoques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Control oficial</w:t>
      </w:r>
      <w:r>
        <w:rPr>
          <w:rFonts w:ascii="Cambria" w:hAnsi="Cambria" w:cs="Cambria" w:eastAsia="Cambria"/>
          <w:sz w:val="22"/>
        </w:rPr>
        <w:t xml:space="preserve"> impuesto por ley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Sistemas voluntarios</w:t>
      </w:r>
      <w:r>
        <w:rPr>
          <w:rFonts w:ascii="Cambria" w:hAnsi="Cambria" w:cs="Cambria" w:eastAsia="Cambria"/>
          <w:sz w:val="22"/>
        </w:rPr>
        <w:t xml:space="preserve"> de certificación (productor o cliente)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3.1. Control oficial de la calidad comercial. Servicios oficiales de control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Control de Reglamentos comunitarios en comercio exterior por </w:t>
      </w:r>
      <w:r>
        <w:rPr>
          <w:rFonts w:ascii="Cambria" w:hAnsi="Cambria" w:cs="Cambria" w:eastAsia="Cambria"/>
          <w:b/>
          <w:sz w:val="22"/>
        </w:rPr>
        <w:t>tres organismos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SOIVRE</w:t>
      </w:r>
      <w:r>
        <w:rPr>
          <w:rFonts w:ascii="Cambria" w:hAnsi="Cambria" w:cs="Cambria" w:eastAsia="Cambria"/>
          <w:sz w:val="22"/>
        </w:rPr>
        <w:t>: certifica cumplimiento de normas de comercialización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Cuerpo de Inspectores (A1) y Cuerpo de Ingenieros Técnicos (A2)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SG de Sanidad Exterior</w:t>
      </w:r>
      <w:r>
        <w:rPr>
          <w:rFonts w:ascii="Cambria" w:hAnsi="Cambria" w:cs="Cambria" w:eastAsia="Cambria"/>
          <w:sz w:val="22"/>
        </w:rPr>
        <w:t xml:space="preserve"> (Ministerio de Sanidad): aptitud para el consumo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SG de Acuerdos Sanitarios y Control en Frontera</w:t>
      </w:r>
      <w:r>
        <w:rPr>
          <w:rFonts w:ascii="Cambria" w:hAnsi="Cambria" w:cs="Cambria" w:eastAsia="Cambria"/>
          <w:sz w:val="22"/>
        </w:rPr>
        <w:t xml:space="preserve"> (MAPA): evitar propagación de plagas en vegetales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SOIVRE</w:t>
      </w:r>
      <w:r>
        <w:rPr>
          <w:rFonts w:ascii="Cambria" w:hAnsi="Cambria" w:cs="Cambria" w:eastAsia="Cambria"/>
          <w:sz w:val="22"/>
        </w:rPr>
        <w:t>: organismo nacional responsable de la calidad comercial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Normativa de funciones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Orden PRE/3026/2003</w:t>
      </w:r>
      <w:r>
        <w:rPr>
          <w:rFonts w:ascii="Cambria" w:hAnsi="Cambria" w:cs="Cambria" w:eastAsia="Cambria"/>
          <w:sz w:val="22"/>
        </w:rPr>
        <w:t xml:space="preserve">, anexos actualizados por </w:t>
      </w:r>
      <w:r>
        <w:rPr>
          <w:rFonts w:ascii="Cambria" w:hAnsi="Cambria" w:cs="Cambria" w:eastAsia="Cambria"/>
          <w:b/>
          <w:sz w:val="22"/>
        </w:rPr>
        <w:t>Órdenes ECC/2257/2013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ECC/2566/2015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Real Decreto 330/2008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Nueve funciones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Inspección y control de calidad comercial y seguridad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Asistencia técnica al exportador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Política Comercial Común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Promoción comercial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Normalización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CITES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Red de Laboratorios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Comercio interior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Precios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Destinos: MECE (DT y DP, servicios centrales), </w:t>
      </w:r>
      <w:r>
        <w:rPr>
          <w:rFonts w:ascii="Cambria" w:hAnsi="Cambria" w:cs="Cambria" w:eastAsia="Cambria"/>
          <w:b/>
          <w:sz w:val="22"/>
        </w:rPr>
        <w:t>OFECOMES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REPER</w:t>
      </w:r>
      <w:r>
        <w:rPr>
          <w:rFonts w:ascii="Cambria" w:hAnsi="Cambria" w:cs="Cambria" w:eastAsia="Cambria"/>
          <w:sz w:val="22"/>
        </w:rPr>
        <w:t xml:space="preserve"> (Bruselas), OMC y UNCTAD (Ginebra)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También CNMC, MAEUEC, MAPA, Sanidad, Comisión Europea, Banco Mundial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Inspección, control de calidad comercial y seguridad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Orden Ministerial 31 julio 1989</w:t>
      </w:r>
      <w:r>
        <w:rPr>
          <w:rFonts w:ascii="Cambria" w:hAnsi="Cambria" w:cs="Cambria" w:eastAsia="Cambria"/>
          <w:sz w:val="22"/>
        </w:rPr>
        <w:t>: SOIVRE vela por las normas de comercialización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Productos del anexo de la </w:t>
      </w:r>
      <w:r>
        <w:rPr>
          <w:rFonts w:ascii="Cambria" w:hAnsi="Cambria" w:cs="Cambria" w:eastAsia="Cambria"/>
          <w:b/>
          <w:sz w:val="22"/>
        </w:rPr>
        <w:t>Orden PRE/3026/2003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Antes </w:t>
      </w:r>
      <w:r>
        <w:rPr>
          <w:rFonts w:ascii="Cambria" w:hAnsi="Cambria" w:cs="Cambria" w:eastAsia="Cambria"/>
          <w:b/>
          <w:sz w:val="22"/>
        </w:rPr>
        <w:t>CATICE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Lugar: </w:t>
      </w:r>
      <w:r>
        <w:rPr>
          <w:rFonts w:ascii="Cambria" w:hAnsi="Cambria" w:cs="Cambria" w:eastAsia="Cambria"/>
          <w:b/>
          <w:sz w:val="22"/>
        </w:rPr>
        <w:t>PIF</w:t>
      </w:r>
      <w:r>
        <w:rPr>
          <w:rFonts w:ascii="Cambria" w:hAnsi="Cambria" w:cs="Cambria" w:eastAsia="Cambria"/>
          <w:sz w:val="22"/>
        </w:rPr>
        <w:t xml:space="preserve"> y centros de inspección, recintos aduaneros o instalaciones del operador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Resolución 11 abril 2006: PIF 24 horas, como </w:t>
      </w:r>
      <w:r>
        <w:rPr>
          <w:rFonts w:ascii="Cambria" w:hAnsi="Cambria" w:cs="Cambria" w:eastAsia="Cambria"/>
          <w:b/>
          <w:sz w:val="22"/>
        </w:rPr>
        <w:t>Algeciras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Solicitud: notificar operaciones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Exentas: expediciones sin carácter comercial y exenciones del </w:t>
      </w:r>
      <w:r>
        <w:rPr>
          <w:rFonts w:ascii="Cambria" w:hAnsi="Cambria" w:cs="Cambria" w:eastAsia="Cambria"/>
          <w:b/>
          <w:sz w:val="22"/>
        </w:rPr>
        <w:t>Reglamento Delegado (UE) 2023/2429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Certificación voluntaria gratuita en instalaciones del operador, aviso </w:t>
      </w:r>
      <w:r>
        <w:rPr>
          <w:rFonts w:ascii="Cambria" w:hAnsi="Cambria" w:cs="Cambria" w:eastAsia="Cambria"/>
          <w:b/>
          <w:sz w:val="22"/>
        </w:rPr>
        <w:t>24 horas</w:t>
      </w:r>
      <w:r>
        <w:rPr>
          <w:rFonts w:ascii="Cambria" w:hAnsi="Cambria" w:cs="Cambria" w:eastAsia="Cambria"/>
          <w:sz w:val="22"/>
        </w:rPr>
        <w:t xml:space="preserve"> antes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Resultado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Conforme: </w:t>
      </w:r>
      <w:r>
        <w:rPr>
          <w:rFonts w:ascii="Cambria" w:hAnsi="Cambria" w:cs="Cambria" w:eastAsia="Cambria"/>
          <w:b/>
          <w:sz w:val="22"/>
        </w:rPr>
        <w:t>Certificado de Control de Calidad Comercial SOIVRE</w:t>
      </w:r>
      <w:r>
        <w:rPr>
          <w:rFonts w:ascii="Cambria" w:hAnsi="Cambria" w:cs="Cambria" w:eastAsia="Cambria"/>
          <w:sz w:val="22"/>
        </w:rPr>
        <w:t xml:space="preserve"> (terceros países) o </w:t>
      </w:r>
      <w:r>
        <w:rPr>
          <w:rFonts w:ascii="Cambria" w:hAnsi="Cambria" w:cs="Cambria" w:eastAsia="Cambria"/>
          <w:b/>
          <w:sz w:val="22"/>
        </w:rPr>
        <w:t>Certificado CEE/SOIVRE</w:t>
      </w:r>
      <w:r>
        <w:rPr>
          <w:rFonts w:ascii="Cambria" w:hAnsi="Cambria" w:cs="Cambria" w:eastAsia="Cambria"/>
          <w:sz w:val="22"/>
        </w:rPr>
        <w:t xml:space="preserve"> (frutas y hortalizas)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No conforme: </w:t>
      </w:r>
      <w:r>
        <w:rPr>
          <w:rFonts w:ascii="Cambria" w:hAnsi="Cambria" w:cs="Cambria" w:eastAsia="Cambria"/>
          <w:b/>
          <w:sz w:val="22"/>
        </w:rPr>
        <w:t>Acta de No Conformidad</w:t>
      </w:r>
      <w:r>
        <w:rPr>
          <w:rFonts w:ascii="Cambria" w:hAnsi="Cambria" w:cs="Cambria" w:eastAsia="Cambria"/>
          <w:sz w:val="22"/>
        </w:rPr>
        <w:t>, sin presentar en otro centro sin autorización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Colaboración con organismos extranjeros: equivalencia de controles en origen, envíos con certificado SOIVRE libres de control en destino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Canadá</w:t>
      </w:r>
      <w:r>
        <w:rPr>
          <w:rFonts w:ascii="Cambria" w:hAnsi="Cambria" w:cs="Cambria" w:eastAsia="Cambria"/>
          <w:sz w:val="22"/>
        </w:rPr>
        <w:t>: semiconservas (histaminas), conservas de baja acidez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EEUU</w:t>
      </w:r>
      <w:r>
        <w:rPr>
          <w:rFonts w:ascii="Cambria" w:hAnsi="Cambria" w:cs="Cambria" w:eastAsia="Cambria"/>
          <w:sz w:val="22"/>
        </w:rPr>
        <w:t>: clementinas y cerámicas en contacto con alimentos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Francia</w:t>
      </w:r>
      <w:r>
        <w:rPr>
          <w:rFonts w:ascii="Cambria" w:hAnsi="Cambria" w:cs="Cambria" w:eastAsia="Cambria"/>
          <w:sz w:val="22"/>
        </w:rPr>
        <w:t>: fraude en certificado de cítricos sin tratamiento postcosecha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Taiwán</w:t>
      </w:r>
      <w:r>
        <w:rPr>
          <w:rFonts w:ascii="Cambria" w:hAnsi="Cambria" w:cs="Cambria" w:eastAsia="Cambria"/>
          <w:sz w:val="22"/>
        </w:rPr>
        <w:t>: clorofilas cúpricas en aceites de orujo y pepita de uva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Promoción con </w:t>
      </w:r>
      <w:r>
        <w:rPr>
          <w:rFonts w:ascii="Cambria" w:hAnsi="Cambria" w:cs="Cambria" w:eastAsia="Cambria"/>
          <w:b/>
          <w:sz w:val="22"/>
        </w:rPr>
        <w:t>ICEX</w:t>
      </w:r>
      <w:r>
        <w:rPr>
          <w:rFonts w:ascii="Cambria" w:hAnsi="Cambria" w:cs="Cambria" w:eastAsia="Cambria"/>
          <w:sz w:val="22"/>
        </w:rPr>
        <w:t>: certificación SOIVRE asegura mínimo de residuos de pesticidas y cumplimiento de normas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Frutas y hortalizas a la UE: inspección en almacenes del operador, </w:t>
      </w:r>
      <w:r>
        <w:rPr>
          <w:rFonts w:ascii="Cambria" w:hAnsi="Cambria" w:cs="Cambria" w:eastAsia="Cambria"/>
          <w:b/>
          <w:sz w:val="22"/>
        </w:rPr>
        <w:t>Reglamento Delegado (UE) 2023/2429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Reglamento de Ejecución (UE) 2023/2430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Productos industriales: </w:t>
      </w:r>
      <w:r>
        <w:rPr>
          <w:rFonts w:ascii="Cambria" w:hAnsi="Cambria" w:cs="Cambria" w:eastAsia="Cambria"/>
          <w:b/>
          <w:sz w:val="22"/>
        </w:rPr>
        <w:t>Real Decreto 330/2008</w:t>
      </w:r>
      <w:r>
        <w:rPr>
          <w:rFonts w:ascii="Cambria" w:hAnsi="Cambria" w:cs="Cambria" w:eastAsia="Cambria"/>
          <w:sz w:val="22"/>
        </w:rPr>
        <w:t xml:space="preserve">, Anexo I modificado por </w:t>
      </w:r>
      <w:r>
        <w:rPr>
          <w:rFonts w:ascii="Cambria" w:hAnsi="Cambria" w:cs="Cambria" w:eastAsia="Cambria"/>
          <w:b/>
          <w:sz w:val="22"/>
        </w:rPr>
        <w:t>Orden PRE/735/2010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Orden PJC/161/2026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Calzado, textil, juguetes, pequeño material eléctrico, EPI, muebles y madera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Asistencia técnica al exportador</w:t>
      </w:r>
      <w:r>
        <w:rPr>
          <w:rFonts w:ascii="Cambria" w:hAnsi="Cambria" w:cs="Cambria" w:eastAsia="Cambria"/>
          <w:sz w:val="22"/>
        </w:rPr>
        <w:t xml:space="preserve">: evitar </w:t>
      </w:r>
      <w:r>
        <w:rPr>
          <w:rFonts w:ascii="Cambria" w:hAnsi="Cambria" w:cs="Cambria" w:eastAsia="Cambria"/>
          <w:b/>
          <w:sz w:val="22"/>
        </w:rPr>
        <w:t>OTC</w:t>
      </w:r>
      <w:r>
        <w:rPr>
          <w:rFonts w:ascii="Cambria" w:hAnsi="Cambria" w:cs="Cambria" w:eastAsia="Cambria"/>
          <w:sz w:val="22"/>
        </w:rPr>
        <w:t xml:space="preserve"> en la UE y con terceros países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Mercado Único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Remoción de obstáculos: servicio de quejas de DG de Comercio Internacional e Inversiones y DG de Política Comercial y Seguridad Económica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Proyecto Línea Abierta</w:t>
      </w:r>
      <w:r>
        <w:rPr>
          <w:rFonts w:ascii="Cambria" w:hAnsi="Cambria" w:cs="Cambria" w:eastAsia="Cambria"/>
          <w:sz w:val="22"/>
        </w:rPr>
        <w:t xml:space="preserve"> con </w:t>
      </w:r>
      <w:r>
        <w:rPr>
          <w:rFonts w:ascii="Cambria" w:hAnsi="Cambria" w:cs="Cambria" w:eastAsia="Cambria"/>
          <w:b/>
          <w:sz w:val="22"/>
        </w:rPr>
        <w:t>CEOE</w:t>
      </w:r>
      <w:r>
        <w:rPr>
          <w:rFonts w:ascii="Cambria" w:hAnsi="Cambria" w:cs="Cambria" w:eastAsia="Cambria"/>
          <w:sz w:val="22"/>
        </w:rPr>
        <w:t xml:space="preserve"> desde 1993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Punto de contacto </w:t>
      </w:r>
      <w:r>
        <w:rPr>
          <w:rFonts w:ascii="Cambria" w:hAnsi="Cambria" w:cs="Cambria" w:eastAsia="Cambria"/>
          <w:b/>
          <w:sz w:val="22"/>
        </w:rPr>
        <w:t>Directiva (UE) 2015/1535</w:t>
      </w:r>
      <w:r>
        <w:rPr>
          <w:rFonts w:ascii="Cambria" w:hAnsi="Cambria" w:cs="Cambria" w:eastAsia="Cambria"/>
          <w:sz w:val="22"/>
        </w:rPr>
        <w:t xml:space="preserve">, canal con </w:t>
      </w:r>
      <w:r>
        <w:rPr>
          <w:rFonts w:ascii="Cambria" w:hAnsi="Cambria" w:cs="Cambria" w:eastAsia="Cambria"/>
          <w:b/>
          <w:sz w:val="22"/>
        </w:rPr>
        <w:t>ANFE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Terceros países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Punto de contacto y notificación del </w:t>
      </w:r>
      <w:r>
        <w:rPr>
          <w:rFonts w:ascii="Cambria" w:hAnsi="Cambria" w:cs="Cambria" w:eastAsia="Cambria"/>
          <w:b/>
          <w:sz w:val="22"/>
        </w:rPr>
        <w:t>Acuerdo OTC</w:t>
      </w:r>
      <w:r>
        <w:rPr>
          <w:rFonts w:ascii="Cambria" w:hAnsi="Cambria" w:cs="Cambria" w:eastAsia="Cambria"/>
          <w:sz w:val="22"/>
        </w:rPr>
        <w:t>, Comité una vez al año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Punto de contacto del </w:t>
      </w:r>
      <w:r>
        <w:rPr>
          <w:rFonts w:ascii="Cambria" w:hAnsi="Cambria" w:cs="Cambria" w:eastAsia="Cambria"/>
          <w:b/>
          <w:sz w:val="22"/>
        </w:rPr>
        <w:t>Acuerdo MSF</w:t>
      </w:r>
      <w:r>
        <w:rPr>
          <w:rFonts w:ascii="Cambria" w:hAnsi="Cambria" w:cs="Cambria" w:eastAsia="Cambria"/>
          <w:sz w:val="22"/>
        </w:rPr>
        <w:t>, Comité tres veces al año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Política Comercial Común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Comité de Política Comercial</w:t>
      </w:r>
      <w:r>
        <w:rPr>
          <w:rFonts w:ascii="Cambria" w:hAnsi="Cambria" w:cs="Cambria" w:eastAsia="Cambria"/>
          <w:sz w:val="22"/>
        </w:rPr>
        <w:t xml:space="preserve"> (antes Comité 133): semanal en Bruselas, coordina la política comercial de la UE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ARM</w:t>
      </w:r>
      <w:r>
        <w:rPr>
          <w:rFonts w:ascii="Cambria" w:hAnsi="Cambria" w:cs="Cambria" w:eastAsia="Cambria"/>
          <w:sz w:val="22"/>
        </w:rPr>
        <w:t xml:space="preserve"> (Acuerdos de Reconocimiento Mutuo): EEUU, Canadá, Australia, Nueva Zelanda, Suiza, Japón e Israel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Promoción comercial</w:t>
      </w:r>
      <w:r>
        <w:rPr>
          <w:rFonts w:ascii="Cambria" w:hAnsi="Cambria" w:cs="Cambria" w:eastAsia="Cambria"/>
          <w:sz w:val="22"/>
        </w:rPr>
        <w:t xml:space="preserve"> desde 1994: certificados de conformidad, boletines de análisis, informes de condiciones de producción, toma de muestras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Normalización</w:t>
      </w:r>
      <w:r>
        <w:rPr>
          <w:rFonts w:ascii="Cambria" w:hAnsi="Cambria" w:cs="Cambria" w:eastAsia="Cambria"/>
          <w:sz w:val="22"/>
        </w:rPr>
        <w:t>, participa en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WP.7</w:t>
      </w:r>
      <w:r>
        <w:rPr>
          <w:rFonts w:ascii="Cambria" w:hAnsi="Cambria" w:cs="Cambria" w:eastAsia="Cambria"/>
          <w:sz w:val="22"/>
        </w:rPr>
        <w:t xml:space="preserve"> de la CEPE/NU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REN</w:t>
      </w:r>
      <w:r>
        <w:rPr>
          <w:rFonts w:ascii="Cambria" w:hAnsi="Cambria" w:cs="Cambria" w:eastAsia="Cambria"/>
          <w:sz w:val="22"/>
        </w:rPr>
        <w:t>, grupo de expertos del Comité de Gestión de la OCM Única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Régimen </w:t>
      </w:r>
      <w:r>
        <w:rPr>
          <w:rFonts w:ascii="Cambria" w:hAnsi="Cambria" w:cs="Cambria" w:eastAsia="Cambria"/>
          <w:b/>
          <w:sz w:val="22"/>
        </w:rPr>
        <w:t>OCDE</w:t>
      </w:r>
      <w:r>
        <w:rPr>
          <w:rFonts w:ascii="Cambria" w:hAnsi="Cambria" w:cs="Cambria" w:eastAsia="Cambria"/>
          <w:sz w:val="22"/>
        </w:rPr>
        <w:t xml:space="preserve"> de frutas y hortalizas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Comités </w:t>
      </w:r>
      <w:r>
        <w:rPr>
          <w:rFonts w:ascii="Cambria" w:hAnsi="Cambria" w:cs="Cambria" w:eastAsia="Cambria"/>
          <w:b/>
          <w:sz w:val="22"/>
        </w:rPr>
        <w:t>CODEX</w:t>
      </w:r>
      <w:r>
        <w:rPr>
          <w:rFonts w:ascii="Cambria" w:hAnsi="Cambria" w:cs="Cambria" w:eastAsia="Cambria"/>
          <w:sz w:val="22"/>
        </w:rPr>
        <w:t xml:space="preserve"> de Sistemas de Inspección y Certificación (Australia) y Frutas y Hortalizas Frescas (México)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Comités técnicos de </w:t>
      </w:r>
      <w:r>
        <w:rPr>
          <w:rFonts w:ascii="Cambria" w:hAnsi="Cambria" w:cs="Cambria" w:eastAsia="Cambria"/>
          <w:b/>
          <w:sz w:val="22"/>
        </w:rPr>
        <w:t>AENOR</w:t>
      </w:r>
      <w:r>
        <w:rPr>
          <w:rFonts w:ascii="Cambria" w:hAnsi="Cambria" w:cs="Cambria" w:eastAsia="Cambria"/>
          <w:sz w:val="22"/>
        </w:rPr>
        <w:t xml:space="preserve"> (normas UNE)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CITES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Real Decreto 986/2021</w:t>
      </w:r>
      <w:r>
        <w:rPr>
          <w:rFonts w:ascii="Cambria" w:hAnsi="Cambria" w:cs="Cambria" w:eastAsia="Cambria"/>
          <w:sz w:val="22"/>
        </w:rPr>
        <w:t xml:space="preserve">, vigente desde 2 enero 2022, deroga el </w:t>
      </w:r>
      <w:r>
        <w:rPr>
          <w:rFonts w:ascii="Cambria" w:hAnsi="Cambria" w:cs="Cambria" w:eastAsia="Cambria"/>
          <w:b/>
          <w:sz w:val="22"/>
        </w:rPr>
        <w:t>Real Decreto 1739/1997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Autoridad Administrativa: DG de Biodiversidad, Bosques y Desertificación (</w:t>
      </w:r>
      <w:r>
        <w:rPr>
          <w:rFonts w:ascii="Cambria" w:hAnsi="Cambria" w:cs="Cambria" w:eastAsia="Cambria"/>
          <w:b/>
          <w:sz w:val="22"/>
        </w:rPr>
        <w:t>MITECO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Autoridad Científica: </w:t>
      </w:r>
      <w:r>
        <w:rPr>
          <w:rFonts w:ascii="Cambria" w:hAnsi="Cambria" w:cs="Cambria" w:eastAsia="Cambria"/>
          <w:b/>
          <w:sz w:val="22"/>
        </w:rPr>
        <w:t>CSIC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Encomienda de gestión</w:t>
      </w:r>
      <w:r>
        <w:rPr>
          <w:rFonts w:ascii="Cambria" w:hAnsi="Cambria" w:cs="Cambria" w:eastAsia="Cambria"/>
          <w:sz w:val="22"/>
        </w:rPr>
        <w:t xml:space="preserve"> MITECO y Comercio, 4 años hasta 28 enero 2027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SOIVRE: verificaciones documentales, de identidad y físicas en frontera y documentos </w:t>
      </w:r>
      <w:r>
        <w:rPr>
          <w:rFonts w:ascii="Cambria" w:hAnsi="Cambria" w:cs="Cambria" w:eastAsia="Cambria"/>
          <w:b/>
          <w:sz w:val="22"/>
        </w:rPr>
        <w:t>DIESAC</w:t>
      </w:r>
      <w:r>
        <w:rPr>
          <w:rFonts w:ascii="Cambria" w:hAnsi="Cambria" w:cs="Cambria" w:eastAsia="Cambria"/>
          <w:sz w:val="22"/>
        </w:rPr>
        <w:t>, bajo supervisión de la Autoridad Administrativa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MITECO: autorizaciones, permisos, certificados, registro de colecciones, representación de España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Asistencia a Aduanas, SEPRONA y Guardia Civil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12 puntos</w:t>
      </w:r>
      <w:r>
        <w:rPr>
          <w:rFonts w:ascii="Cambria" w:hAnsi="Cambria" w:cs="Cambria" w:eastAsia="Cambria"/>
          <w:sz w:val="22"/>
        </w:rPr>
        <w:t xml:space="preserve"> autorizados: Vigo, Málaga, Bilbao, Algeciras, Barcelona, Sevilla, Valencia, Palma, Alicante, Las Palmas, Madrid, Tenerife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Maderas CITES: Vilagarcía de Arousa, Marín, Santander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Red de Laboratorios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Coordinada por el </w:t>
      </w:r>
      <w:r>
        <w:rPr>
          <w:rFonts w:ascii="Cambria" w:hAnsi="Cambria" w:cs="Cambria" w:eastAsia="Cambria"/>
          <w:b/>
          <w:sz w:val="22"/>
        </w:rPr>
        <w:t>Centro Analítico de Inspección y Control de Calidad del Comercio Exterior</w:t>
      </w:r>
      <w:r>
        <w:rPr>
          <w:rFonts w:ascii="Cambria" w:hAnsi="Cambria" w:cs="Cambria" w:eastAsia="Cambria"/>
          <w:sz w:val="22"/>
        </w:rPr>
        <w:t xml:space="preserve"> (laboratorio central, Madrid)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17 laboratorios</w:t>
      </w:r>
      <w:r>
        <w:rPr>
          <w:rFonts w:ascii="Cambria" w:hAnsi="Cambria" w:cs="Cambria" w:eastAsia="Cambria"/>
          <w:sz w:val="22"/>
        </w:rPr>
        <w:t xml:space="preserve"> (16 periféricos más el central), algunos con acreditación </w:t>
      </w:r>
      <w:r>
        <w:rPr>
          <w:rFonts w:ascii="Cambria" w:hAnsi="Cambria" w:cs="Cambria" w:eastAsia="Cambria"/>
          <w:b/>
          <w:sz w:val="22"/>
        </w:rPr>
        <w:t>ENAC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Análisis de oficio (gratuitos), a solicitud de país Parte, voluntarios (precios públicos) y de contraste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Comercio interior</w:t>
      </w:r>
      <w:r>
        <w:rPr>
          <w:rFonts w:ascii="Cambria" w:hAnsi="Cambria" w:cs="Cambria" w:eastAsia="Cambria"/>
          <w:sz w:val="22"/>
        </w:rPr>
        <w:t>: Cámaras de Comercio, planes de competitividad del comercio minorista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Precios</w:t>
      </w:r>
      <w:r>
        <w:rPr>
          <w:rFonts w:ascii="Cambria" w:hAnsi="Cambria" w:cs="Cambria" w:eastAsia="Cambria"/>
          <w:sz w:val="22"/>
        </w:rPr>
        <w:t>: recogida y análisis de precios nacionales e internacionales, en desuso por internet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3.2. Sistemas voluntarios de certificación de calidad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Preferencia de pequeñas empresas por procedimientos colectivos y marca común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DOP, IGP, ETG</w:t>
      </w:r>
      <w:r>
        <w:rPr>
          <w:rFonts w:ascii="Cambria" w:hAnsi="Cambria" w:cs="Cambria" w:eastAsia="Cambria"/>
          <w:sz w:val="22"/>
        </w:rPr>
        <w:t xml:space="preserve">: creadas en 1992, hoy </w:t>
      </w:r>
      <w:r>
        <w:rPr>
          <w:rFonts w:ascii="Cambria" w:hAnsi="Cambria" w:cs="Cambria" w:eastAsia="Cambria"/>
          <w:b/>
          <w:sz w:val="22"/>
        </w:rPr>
        <w:t>Reglamento (UE) 2024/1143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Producción ecológica</w:t>
      </w:r>
      <w:r>
        <w:rPr>
          <w:rFonts w:ascii="Cambria" w:hAnsi="Cambria" w:cs="Cambria" w:eastAsia="Cambria"/>
          <w:sz w:val="22"/>
        </w:rPr>
        <w:t xml:space="preserve">: logotipo comunitario («eurohoja»), </w:t>
      </w:r>
      <w:r>
        <w:rPr>
          <w:rFonts w:ascii="Cambria" w:hAnsi="Cambria" w:cs="Cambria" w:eastAsia="Cambria"/>
          <w:b/>
          <w:sz w:val="22"/>
        </w:rPr>
        <w:t>Reglamento (UE) 2018/848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Producción integrada</w:t>
      </w:r>
      <w:r>
        <w:rPr>
          <w:rFonts w:ascii="Cambria" w:hAnsi="Cambria" w:cs="Cambria" w:eastAsia="Cambria"/>
          <w:sz w:val="22"/>
        </w:rPr>
        <w:t>: normativa marco nacional, normas por cultivo de las Comunidades Autónomas, logotipo tras evaluación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Certificación voluntaria SOIVRE</w:t>
      </w:r>
      <w:r>
        <w:rPr>
          <w:rFonts w:ascii="Cambria" w:hAnsi="Cambria" w:cs="Cambria" w:eastAsia="Cambria"/>
          <w:sz w:val="22"/>
        </w:rPr>
        <w:t>: certificado de conformidad en origen aunque no sea exigido oficialmente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ISO 9001</w:t>
      </w:r>
      <w:r>
        <w:rPr>
          <w:rFonts w:ascii="Cambria" w:hAnsi="Cambria" w:cs="Cambria" w:eastAsia="Cambria"/>
          <w:sz w:val="22"/>
        </w:rPr>
        <w:t>: calidad de gestión de procesos, no requisitos de calidad comercial del producto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GLOBALG.A.P.</w:t>
      </w:r>
      <w:r>
        <w:rPr>
          <w:rFonts w:ascii="Cambria" w:hAnsi="Cambria" w:cs="Cambria" w:eastAsia="Cambria"/>
          <w:sz w:val="22"/>
        </w:rPr>
        <w:t xml:space="preserve">: nombre desde 2007 (antes </w:t>
      </w:r>
      <w:r>
        <w:rPr>
          <w:rFonts w:ascii="Cambria" w:hAnsi="Cambria" w:cs="Cambria" w:eastAsia="Cambria"/>
          <w:b/>
          <w:sz w:val="22"/>
        </w:rPr>
        <w:t>EUREP-GAP</w:t>
      </w:r>
      <w:r>
        <w:rPr>
          <w:rFonts w:ascii="Cambria" w:hAnsi="Cambria" w:cs="Cambria" w:eastAsia="Cambria"/>
          <w:sz w:val="22"/>
        </w:rPr>
        <w:t>, 1997), norma privada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Inocuidad, trazabilidad, seguridad y bienestar laboral, medio ambiente en explotaciones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Frutas y hortalizas, flores, producción vegetal y animal, acuicultura, café verde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NORMAS DE COMERCIALIZACIÓN DE LA UE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Fin: criterios homogéneos para producciones agrícolas de todas las zonas comunitarias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Naturaleza: </w:t>
      </w:r>
      <w:r>
        <w:rPr>
          <w:rFonts w:ascii="Cambria" w:hAnsi="Cambria" w:cs="Cambria" w:eastAsia="Cambria"/>
          <w:b/>
          <w:sz w:val="22"/>
        </w:rPr>
        <w:t>reglamentos técnicos obligatorios</w:t>
      </w:r>
      <w:r>
        <w:rPr>
          <w:rFonts w:ascii="Cambria" w:hAnsi="Cambria" w:cs="Cambria" w:eastAsia="Cambria"/>
          <w:sz w:val="22"/>
        </w:rPr>
        <w:t xml:space="preserve"> en todas sus partes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En todos los Estados Miembros y todas las fases (importación, exportación, intracomunitario, interior)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Aplicación inmediata, sin transposición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Tienen en cuenta normas del </w:t>
      </w:r>
      <w:r>
        <w:rPr>
          <w:rFonts w:ascii="Cambria" w:hAnsi="Cambria" w:cs="Cambria" w:eastAsia="Cambria"/>
          <w:b/>
          <w:sz w:val="22"/>
        </w:rPr>
        <w:t>WP.7</w:t>
      </w:r>
      <w:r>
        <w:rPr>
          <w:rFonts w:ascii="Cambria" w:hAnsi="Cambria" w:cs="Cambria" w:eastAsia="Cambria"/>
          <w:sz w:val="22"/>
        </w:rPr>
        <w:t xml:space="preserve"> de la CEPE/NU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Productos no conformes: no pueden exponerse, comercializarse, importarse ni exportarse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OCM Única</w:t>
      </w:r>
      <w:r>
        <w:rPr>
          <w:rFonts w:ascii="Cambria" w:hAnsi="Cambria" w:cs="Cambria" w:eastAsia="Cambria"/>
          <w:sz w:val="22"/>
        </w:rPr>
        <w:t>: normas de calidad obligatorias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Frutas y hortalizas: </w:t>
      </w:r>
      <w:r>
        <w:rPr>
          <w:rFonts w:ascii="Cambria" w:hAnsi="Cambria" w:cs="Cambria" w:eastAsia="Cambria"/>
          <w:b/>
          <w:sz w:val="22"/>
        </w:rPr>
        <w:t>Reglamento Delegado (UE) 2023/2429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Reglamento de Ejecución (UE) 2023/2430</w:t>
      </w:r>
      <w:r>
        <w:rPr>
          <w:rFonts w:ascii="Cambria" w:hAnsi="Cambria" w:cs="Cambria" w:eastAsia="Cambria"/>
          <w:sz w:val="22"/>
        </w:rPr>
        <w:t xml:space="preserve">, desde 1 enero 2025 sustituyen al </w:t>
      </w:r>
      <w:r>
        <w:rPr>
          <w:rFonts w:ascii="Cambria" w:hAnsi="Cambria" w:cs="Cambria" w:eastAsia="Cambria"/>
          <w:b/>
          <w:sz w:val="22"/>
        </w:rPr>
        <w:t>Reglamento (UE) 543/2011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Esquema de la Norma-Cuadro</w:t>
      </w:r>
      <w:r>
        <w:rPr>
          <w:rFonts w:ascii="Cambria" w:hAnsi="Cambria" w:cs="Cambria" w:eastAsia="Cambria"/>
          <w:sz w:val="22"/>
        </w:rPr>
        <w:t xml:space="preserve"> (heredero del Protocolo de Ginebra, sustituido en octubre 2015 por el </w:t>
      </w:r>
      <w:r>
        <w:rPr>
          <w:rFonts w:ascii="Cambria" w:hAnsi="Cambria" w:cs="Cambria" w:eastAsia="Cambria"/>
          <w:b/>
          <w:sz w:val="22"/>
        </w:rPr>
        <w:t>Geneva Understanding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Definición del producto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Calidad: características mínimas, madurez, categorías (</w:t>
      </w:r>
      <w:r>
        <w:rPr>
          <w:rFonts w:ascii="Cambria" w:hAnsi="Cambria" w:cs="Cambria" w:eastAsia="Cambria"/>
          <w:b/>
          <w:sz w:val="22"/>
        </w:rPr>
        <w:t>Extra, I, II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Calibrado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Tolerancias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Presentación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Marcado: envasador, naturaleza, origen, características comerciales, marca oficial de control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Controles en todas las fases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Importados: normas iguales o equivalentes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Exportación: productos comunitarios cumplen normas comunitarias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Productos fuera de la OCM Única: el Estado Miembro decide si controla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OTRAS NORMAS DE CALIDAD INTERNACIONALES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CODEX Alimentarius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Programa conjunto </w:t>
      </w:r>
      <w:r>
        <w:rPr>
          <w:rFonts w:ascii="Cambria" w:hAnsi="Cambria" w:cs="Cambria" w:eastAsia="Cambria"/>
          <w:b/>
          <w:sz w:val="22"/>
        </w:rPr>
        <w:t>FAO/OMS</w:t>
      </w:r>
      <w:r>
        <w:rPr>
          <w:rFonts w:ascii="Cambria" w:hAnsi="Cambria" w:cs="Cambria" w:eastAsia="Cambria"/>
          <w:sz w:val="22"/>
        </w:rPr>
        <w:t>, creado en 1963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Comisión con </w:t>
      </w:r>
      <w:r>
        <w:rPr>
          <w:rFonts w:ascii="Cambria" w:hAnsi="Cambria" w:cs="Cambria" w:eastAsia="Cambria"/>
          <w:b/>
          <w:sz w:val="22"/>
        </w:rPr>
        <w:t>189 Miembros</w:t>
      </w:r>
      <w:r>
        <w:rPr>
          <w:rFonts w:ascii="Cambria" w:hAnsi="Cambria" w:cs="Cambria" w:eastAsia="Cambria"/>
          <w:sz w:val="22"/>
        </w:rPr>
        <w:t xml:space="preserve"> (188 Estados y la UE)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Atención a aspectos sanitarios, higiene y calidad comercial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Referencia de los Acuerdos </w:t>
      </w:r>
      <w:r>
        <w:rPr>
          <w:rFonts w:ascii="Cambria" w:hAnsi="Cambria" w:cs="Cambria" w:eastAsia="Cambria"/>
          <w:b/>
          <w:sz w:val="22"/>
        </w:rPr>
        <w:t>OTC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MSF</w:t>
      </w:r>
      <w:r>
        <w:rPr>
          <w:rFonts w:ascii="Cambria" w:hAnsi="Cambria" w:cs="Cambria" w:eastAsia="Cambria"/>
          <w:sz w:val="22"/>
        </w:rPr>
        <w:t>, base en conflictos (caso sardinas Perú contra UE)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«Las Tres Hermanas»: Codex, </w:t>
      </w:r>
      <w:r>
        <w:rPr>
          <w:rFonts w:ascii="Cambria" w:hAnsi="Cambria" w:cs="Cambria" w:eastAsia="Cambria"/>
          <w:b/>
          <w:sz w:val="22"/>
        </w:rPr>
        <w:t>OMSA</w:t>
      </w:r>
      <w:r>
        <w:rPr>
          <w:rFonts w:ascii="Cambria" w:hAnsi="Cambria" w:cs="Cambria" w:eastAsia="Cambria"/>
          <w:sz w:val="22"/>
        </w:rPr>
        <w:t xml:space="preserve"> (sanidad animal) y </w:t>
      </w:r>
      <w:r>
        <w:rPr>
          <w:rFonts w:ascii="Cambria" w:hAnsi="Cambria" w:cs="Cambria" w:eastAsia="Cambria"/>
          <w:b/>
          <w:sz w:val="22"/>
        </w:rPr>
        <w:t>CIPF</w:t>
      </w:r>
      <w:r>
        <w:rPr>
          <w:rFonts w:ascii="Cambria" w:hAnsi="Cambria" w:cs="Cambria" w:eastAsia="Cambria"/>
          <w:sz w:val="22"/>
        </w:rPr>
        <w:t xml:space="preserve"> (protección fitosanitaria)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CEPE/NU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Creada en 1947 por el </w:t>
      </w:r>
      <w:r>
        <w:rPr>
          <w:rFonts w:ascii="Cambria" w:hAnsi="Cambria" w:cs="Cambria" w:eastAsia="Cambria"/>
          <w:b/>
          <w:sz w:val="22"/>
        </w:rPr>
        <w:t>ECOSOC</w:t>
      </w:r>
      <w:r>
        <w:rPr>
          <w:rFonts w:ascii="Cambria" w:hAnsi="Cambria" w:cs="Cambria" w:eastAsia="Cambria"/>
          <w:sz w:val="22"/>
        </w:rPr>
        <w:t xml:space="preserve">, una de las cinco Comisiones Regionales, sede en Ginebra, </w:t>
      </w:r>
      <w:r>
        <w:rPr>
          <w:rFonts w:ascii="Cambria" w:hAnsi="Cambria" w:cs="Cambria" w:eastAsia="Cambria"/>
          <w:b/>
          <w:sz w:val="22"/>
        </w:rPr>
        <w:t>56 países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WP.7</w:t>
      </w:r>
      <w:r>
        <w:rPr>
          <w:rFonts w:ascii="Cambria" w:hAnsi="Cambria" w:cs="Cambria" w:eastAsia="Cambria"/>
          <w:sz w:val="22"/>
        </w:rPr>
        <w:t>: base directa de las normas de la OCM Única, solo requisitos de calidad comercial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OCDE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Armonización poco relevante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Folletos ilustrativos del Régimen para frutas y hortalizas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ISO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Organismo privado, normas sobre todo de productos industriales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ISO/TC 34</w:t>
      </w:r>
      <w:r>
        <w:rPr>
          <w:rFonts w:ascii="Cambria" w:hAnsi="Cambria" w:cs="Cambria" w:eastAsia="Cambria"/>
          <w:sz w:val="22"/>
        </w:rPr>
        <w:t xml:space="preserve"> (Food Products): productos agrícolas y alimentarios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6.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Calidad comercial y seguridad: dos pilares del control oficial en comercio exterior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Funciones del SOIVRE evolucionan con el marco normativo (ejemplo: CITES, </w:t>
      </w:r>
      <w:r>
        <w:rPr>
          <w:rFonts w:ascii="Cambria" w:hAnsi="Cambria" w:cs="Cambria" w:eastAsia="Cambria"/>
          <w:b/>
          <w:sz w:val="22"/>
        </w:rPr>
        <w:t>Real Decreto 986/2021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Normas de Comercialización de la UE: instrumento jurídico central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Complementadas por CODEX, CEPE/NU, OCDE e ISO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Dos planos: certificación oficial y sistemas voluntarios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47 – Calidad comercial. Evaluación y certificación de la calidad comercial: los servicios oficiales de control de calidad comercial. Normas de comercialización de la UE. Otras normas de calidad internacionales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47 – Calidad comercial. Evaluación y certificación de la calidad comercial: los servicios oficiales de control de calidad comercial. Normas de comercialización de la UE. Otras normas de calidad internacionales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