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Granos y semillas de consumo humano</w:t>
      </w:r>
      <w:r>
        <w:rPr>
          <w:rFonts w:ascii="Cambria" w:hAnsi="Cambria" w:cs="Cambria" w:eastAsia="Cambria"/>
          <w:sz w:val="22"/>
        </w:rPr>
        <w:t>: base de la alimentación por su contenido en hidratos de carbono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Harinas panificables, sémolas y derivados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Bebidas fermentadas (cerveza, whisky, sake, aguardientes)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Piensos e industria química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Seguimiento especial de la </w:t>
      </w:r>
      <w:r>
        <w:rPr>
          <w:rFonts w:ascii="Cambria" w:hAnsi="Cambria" w:cs="Cambria" w:eastAsia="Cambria"/>
          <w:b/>
          <w:sz w:val="22"/>
        </w:rPr>
        <w:t>FAO</w:t>
      </w:r>
      <w:r>
        <w:rPr>
          <w:rFonts w:ascii="Cambria" w:hAnsi="Cambria" w:cs="Cambria" w:eastAsia="Cambria"/>
          <w:sz w:val="22"/>
        </w:rPr>
        <w:t xml:space="preserve"> por su peso en la seguridad alimentaria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2025</w:t>
      </w:r>
      <w:r>
        <w:rPr>
          <w:rFonts w:ascii="Cambria" w:hAnsi="Cambria" w:cs="Cambria" w:eastAsia="Cambria"/>
          <w:sz w:val="22"/>
        </w:rPr>
        <w:t xml:space="preserve"> (DATACOMEX): </w:t>
      </w:r>
      <w:r>
        <w:rPr>
          <w:rFonts w:ascii="Cambria" w:hAnsi="Cambria" w:cs="Cambria" w:eastAsia="Cambria"/>
          <w:b/>
          <w:sz w:val="22"/>
        </w:rPr>
        <w:t>7,6 %</w:t>
      </w:r>
      <w:r>
        <w:rPr>
          <w:rFonts w:ascii="Cambria" w:hAnsi="Cambria" w:cs="Cambria" w:eastAsia="Cambria"/>
          <w:sz w:val="22"/>
        </w:rPr>
        <w:t xml:space="preserve"> de las importaciones agroalimentarias, </w:t>
      </w:r>
      <w:r>
        <w:rPr>
          <w:rFonts w:ascii="Cambria" w:hAnsi="Cambria" w:cs="Cambria" w:eastAsia="Cambria"/>
          <w:b/>
          <w:sz w:val="22"/>
        </w:rPr>
        <w:t>4.517 M€</w:t>
      </w:r>
      <w:r>
        <w:rPr>
          <w:rFonts w:ascii="Cambria" w:hAnsi="Cambria" w:cs="Cambria" w:eastAsia="Cambria"/>
          <w:sz w:val="22"/>
        </w:rPr>
        <w:t xml:space="preserve">, descenso de más del </w:t>
      </w:r>
      <w:r>
        <w:rPr>
          <w:rFonts w:ascii="Cambria" w:hAnsi="Cambria" w:cs="Cambria" w:eastAsia="Cambria"/>
          <w:b/>
          <w:sz w:val="22"/>
        </w:rPr>
        <w:t>11 %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Estructura: productos (cereales y semillas), calidad comercial y normativa (OCM, normas de comercialización, CEPE/UN, CODEX, OCDE, UNE, ecológica, integrada, legislación general)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Cereales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Cereales</w:t>
      </w:r>
      <w:r>
        <w:rPr>
          <w:rFonts w:ascii="Cambria" w:hAnsi="Cambria" w:cs="Cambria" w:eastAsia="Cambria"/>
          <w:sz w:val="22"/>
        </w:rPr>
        <w:t>: frutos de Gramíneas, cariópsides con endospermo amiláceo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Granos desnudos</w:t>
      </w:r>
      <w:r>
        <w:rPr>
          <w:rFonts w:ascii="Cambria" w:hAnsi="Cambria" w:cs="Cambria" w:eastAsia="Cambria"/>
          <w:sz w:val="22"/>
        </w:rPr>
        <w:t>: trigo, centeno, maíz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Granos vestidos</w:t>
      </w:r>
      <w:r>
        <w:rPr>
          <w:rFonts w:ascii="Cambria" w:hAnsi="Cambria" w:cs="Cambria" w:eastAsia="Cambria"/>
          <w:sz w:val="22"/>
        </w:rPr>
        <w:t>: arroz, avena, cebada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Mijos y sorgos: variedades vestidas y desnudas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Trigo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Triticum aestivum / durum</w:t>
      </w:r>
      <w:r>
        <w:rPr>
          <w:rFonts w:ascii="Cambria" w:hAnsi="Cambria" w:cs="Cambria" w:eastAsia="Cambria"/>
          <w:sz w:val="22"/>
        </w:rPr>
        <w:t>): cereal más cultivado, gluten elástico que permite la panificación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aestivum</w:t>
      </w:r>
      <w:r>
        <w:rPr>
          <w:rFonts w:ascii="Cambria" w:hAnsi="Cambria" w:cs="Cambria" w:eastAsia="Cambria"/>
          <w:sz w:val="22"/>
        </w:rPr>
        <w:t>: común, panificación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durum</w:t>
      </w:r>
      <w:r>
        <w:rPr>
          <w:rFonts w:ascii="Cambria" w:hAnsi="Cambria" w:cs="Cambria" w:eastAsia="Cambria"/>
          <w:sz w:val="22"/>
        </w:rPr>
        <w:t>: duro o vítreo, pasta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Arroz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Oryza sativa</w:t>
      </w:r>
      <w:r>
        <w:rPr>
          <w:rFonts w:ascii="Cambria" w:hAnsi="Cambria" w:cs="Cambria" w:eastAsia="Cambria"/>
          <w:sz w:val="22"/>
        </w:rPr>
        <w:t>): alimento básico de más de la mitad de la población, más calórico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indica</w:t>
      </w:r>
      <w:r>
        <w:rPr>
          <w:rFonts w:ascii="Cambria" w:hAnsi="Cambria" w:cs="Cambria" w:eastAsia="Cambria"/>
          <w:sz w:val="22"/>
        </w:rPr>
        <w:t xml:space="preserve">: grano largo, trópicos, </w:t>
      </w:r>
      <w:r>
        <w:rPr>
          <w:rFonts w:ascii="Cambria" w:hAnsi="Cambria" w:cs="Cambria" w:eastAsia="Cambria"/>
          <w:b/>
          <w:sz w:val="22"/>
        </w:rPr>
        <w:t>85 %</w:t>
      </w:r>
      <w:r>
        <w:rPr>
          <w:rFonts w:ascii="Cambria" w:hAnsi="Cambria" w:cs="Cambria" w:eastAsia="Cambria"/>
          <w:sz w:val="22"/>
        </w:rPr>
        <w:t xml:space="preserve"> del comercio (aromáticos jazmín y basmati)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japónica</w:t>
      </w:r>
      <w:r>
        <w:rPr>
          <w:rFonts w:ascii="Cambria" w:hAnsi="Cambria" w:cs="Cambria" w:eastAsia="Cambria"/>
          <w:sz w:val="22"/>
        </w:rPr>
        <w:t xml:space="preserve">: grano medio-corto, zonas templadas, </w:t>
      </w:r>
      <w:r>
        <w:rPr>
          <w:rFonts w:ascii="Cambria" w:hAnsi="Cambria" w:cs="Cambria" w:eastAsia="Cambria"/>
          <w:b/>
          <w:sz w:val="22"/>
        </w:rPr>
        <w:t>15 %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Maíz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Zea mays</w:t>
      </w:r>
      <w:r>
        <w:rPr>
          <w:rFonts w:ascii="Cambria" w:hAnsi="Cambria" w:cs="Cambria" w:eastAsia="Cambria"/>
          <w:sz w:val="22"/>
        </w:rPr>
        <w:t>): primer cereal por producción, usos en piensos, biocombustibles, consumo humano e industria química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indurata</w:t>
      </w:r>
      <w:r>
        <w:rPr>
          <w:rFonts w:ascii="Cambria" w:hAnsi="Cambria" w:cs="Cambria" w:eastAsia="Cambria"/>
          <w:sz w:val="22"/>
        </w:rPr>
        <w:t>: córneo y vítreo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i/>
          <w:sz w:val="22"/>
        </w:rPr>
        <w:t>indentata</w:t>
      </w:r>
      <w:r>
        <w:rPr>
          <w:rFonts w:ascii="Cambria" w:hAnsi="Cambria" w:cs="Cambria" w:eastAsia="Cambria"/>
          <w:sz w:val="22"/>
        </w:rPr>
        <w:t>: largo y harinoso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Cebada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i/>
          <w:sz w:val="22"/>
        </w:rPr>
        <w:t>Hordeum vulgare</w:t>
      </w:r>
      <w:r>
        <w:rPr>
          <w:rFonts w:ascii="Cambria" w:hAnsi="Cambria" w:cs="Cambria" w:eastAsia="Cambria"/>
          <w:sz w:val="22"/>
        </w:rPr>
        <w:t>): importante en España, sobre todo piensos y malteo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Vestidas: </w:t>
      </w:r>
      <w:r>
        <w:rPr>
          <w:rFonts w:ascii="Cambria" w:hAnsi="Cambria" w:cs="Cambria" w:eastAsia="Cambria"/>
          <w:i/>
          <w:sz w:val="22"/>
        </w:rPr>
        <w:t>distichum</w:t>
      </w:r>
      <w:r>
        <w:rPr>
          <w:rFonts w:ascii="Cambria" w:hAnsi="Cambria" w:cs="Cambria" w:eastAsia="Cambria"/>
          <w:sz w:val="22"/>
        </w:rPr>
        <w:t xml:space="preserve"> (2 carreras), </w:t>
      </w:r>
      <w:r>
        <w:rPr>
          <w:rFonts w:ascii="Cambria" w:hAnsi="Cambria" w:cs="Cambria" w:eastAsia="Cambria"/>
          <w:i/>
          <w:sz w:val="22"/>
        </w:rPr>
        <w:t>hexastichum</w:t>
      </w:r>
      <w:r>
        <w:rPr>
          <w:rFonts w:ascii="Cambria" w:hAnsi="Cambria" w:cs="Cambria" w:eastAsia="Cambria"/>
          <w:sz w:val="22"/>
        </w:rPr>
        <w:t xml:space="preserve"> (6 carreras)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Desnudas: sudeste asiático, no malteables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Lúpulo</w:t>
      </w:r>
      <w:r>
        <w:rPr>
          <w:rFonts w:ascii="Cambria" w:hAnsi="Cambria" w:cs="Cambria" w:eastAsia="Cambria"/>
          <w:sz w:val="22"/>
        </w:rPr>
        <w:t xml:space="preserve"> (no es cereal, clave en la cerveza)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Delegado (UE) 2024/602</w:t>
      </w:r>
      <w:r>
        <w:rPr>
          <w:rFonts w:ascii="Cambria" w:hAnsi="Cambria" w:cs="Cambria" w:eastAsia="Cambria"/>
          <w:sz w:val="22"/>
        </w:rPr>
        <w:t xml:space="preserve">, normas de comercialización, y </w:t>
      </w:r>
      <w:r>
        <w:rPr>
          <w:rFonts w:ascii="Cambria" w:hAnsi="Cambria" w:cs="Cambria" w:eastAsia="Cambria"/>
          <w:b/>
          <w:sz w:val="22"/>
        </w:rPr>
        <w:t>Reglamento de Ejecución 2024/601</w:t>
      </w:r>
      <w:r>
        <w:rPr>
          <w:rFonts w:ascii="Cambria" w:hAnsi="Cambria" w:cs="Cambria" w:eastAsia="Cambria"/>
          <w:sz w:val="22"/>
        </w:rPr>
        <w:t>, certificación y controles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Delegado (UE) 2023/2835</w:t>
      </w:r>
      <w:r>
        <w:rPr>
          <w:rFonts w:ascii="Cambria" w:hAnsi="Cambria" w:cs="Cambria" w:eastAsia="Cambria"/>
          <w:sz w:val="22"/>
        </w:rPr>
        <w:t xml:space="preserve">, importaciones en arroz, cereales, azúcar y lúpulo, y </w:t>
      </w:r>
      <w:r>
        <w:rPr>
          <w:rFonts w:ascii="Cambria" w:hAnsi="Cambria" w:cs="Cambria" w:eastAsia="Cambria"/>
          <w:b/>
          <w:sz w:val="22"/>
        </w:rPr>
        <w:t>Reglamento de Ejecución 2023/2834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OGM</w:t>
      </w:r>
      <w:r>
        <w:rPr>
          <w:rFonts w:ascii="Cambria" w:hAnsi="Cambria" w:cs="Cambria" w:eastAsia="Cambria"/>
          <w:sz w:val="22"/>
        </w:rPr>
        <w:t>: soja y maíz los más cultivados, también arroz dorado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Moratoria de facto de la UE desde </w:t>
      </w:r>
      <w:r>
        <w:rPr>
          <w:rFonts w:ascii="Cambria" w:hAnsi="Cambria" w:cs="Cambria" w:eastAsia="Cambria"/>
          <w:b/>
          <w:sz w:val="22"/>
        </w:rPr>
        <w:t>1998</w:t>
      </w:r>
      <w:r>
        <w:rPr>
          <w:rFonts w:ascii="Cambria" w:hAnsi="Cambria" w:cs="Cambria" w:eastAsia="Cambria"/>
          <w:sz w:val="22"/>
        </w:rPr>
        <w:t>, contraria a la OMC según el OSD (</w:t>
      </w:r>
      <w:r>
        <w:rPr>
          <w:rFonts w:ascii="Cambria" w:hAnsi="Cambria" w:cs="Cambria" w:eastAsia="Cambria"/>
          <w:b/>
          <w:sz w:val="22"/>
        </w:rPr>
        <w:t>2006</w:t>
      </w:r>
      <w:r>
        <w:rPr>
          <w:rFonts w:ascii="Cambria" w:hAnsi="Cambria" w:cs="Cambria" w:eastAsia="Cambria"/>
          <w:sz w:val="22"/>
        </w:rPr>
        <w:t xml:space="preserve">). Cultivo comercial autorizado desde </w:t>
      </w:r>
      <w:r>
        <w:rPr>
          <w:rFonts w:ascii="Cambria" w:hAnsi="Cambria" w:cs="Cambria" w:eastAsia="Cambria"/>
          <w:b/>
          <w:sz w:val="22"/>
        </w:rPr>
        <w:t>2004</w:t>
      </w:r>
      <w:r>
        <w:rPr>
          <w:rFonts w:ascii="Cambria" w:hAnsi="Cambria" w:cs="Cambria" w:eastAsia="Cambria"/>
          <w:sz w:val="22"/>
        </w:rPr>
        <w:t>. España, primer productor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Ambiental: </w:t>
      </w:r>
      <w:r>
        <w:rPr>
          <w:rFonts w:ascii="Cambria" w:hAnsi="Cambria" w:cs="Cambria" w:eastAsia="Cambria"/>
          <w:b/>
          <w:sz w:val="22"/>
        </w:rPr>
        <w:t>Directiva 2001/18/CE</w:t>
      </w:r>
      <w:r>
        <w:rPr>
          <w:rFonts w:ascii="Cambria" w:hAnsi="Cambria" w:cs="Cambria" w:eastAsia="Cambria"/>
          <w:sz w:val="22"/>
        </w:rPr>
        <w:t xml:space="preserve"> (liberación intencional)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Directiva (UE) 2015/412</w:t>
      </w:r>
      <w:r>
        <w:rPr>
          <w:rFonts w:ascii="Cambria" w:hAnsi="Cambria" w:cs="Cambria" w:eastAsia="Cambria"/>
          <w:sz w:val="22"/>
        </w:rPr>
        <w:t xml:space="preserve">: los Estados miembros pueden restringir o prohibir el cultivo, medidas en zonas fronterizas desde </w:t>
      </w:r>
      <w:r>
        <w:rPr>
          <w:rFonts w:ascii="Cambria" w:hAnsi="Cambria" w:cs="Cambria" w:eastAsia="Cambria"/>
          <w:b/>
          <w:sz w:val="22"/>
        </w:rPr>
        <w:t>3 abril 2017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Directiva (UE) 2018/350</w:t>
      </w:r>
      <w:r>
        <w:rPr>
          <w:rFonts w:ascii="Cambria" w:hAnsi="Cambria" w:cs="Cambria" w:eastAsia="Cambria"/>
          <w:sz w:val="22"/>
        </w:rPr>
        <w:t>: evaluación del riesgo ambiental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Seguridad alimentaria: </w:t>
      </w:r>
      <w:r>
        <w:rPr>
          <w:rFonts w:ascii="Cambria" w:hAnsi="Cambria" w:cs="Cambria" w:eastAsia="Cambria"/>
          <w:b/>
          <w:sz w:val="22"/>
        </w:rPr>
        <w:t>Reglamento (CE) 1829/2003</w:t>
      </w:r>
      <w:r>
        <w:rPr>
          <w:rFonts w:ascii="Cambria" w:hAnsi="Cambria" w:cs="Cambria" w:eastAsia="Cambria"/>
          <w:sz w:val="22"/>
        </w:rPr>
        <w:t xml:space="preserve"> (alimentos y piensos GM), </w:t>
      </w:r>
      <w:r>
        <w:rPr>
          <w:rFonts w:ascii="Cambria" w:hAnsi="Cambria" w:cs="Cambria" w:eastAsia="Cambria"/>
          <w:b/>
          <w:sz w:val="22"/>
        </w:rPr>
        <w:t>1830/2003</w:t>
      </w:r>
      <w:r>
        <w:rPr>
          <w:rFonts w:ascii="Cambria" w:hAnsi="Cambria" w:cs="Cambria" w:eastAsia="Cambria"/>
          <w:sz w:val="22"/>
        </w:rPr>
        <w:t xml:space="preserve"> (trazabilidad y etiquetado)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España: </w:t>
      </w:r>
      <w:r>
        <w:rPr>
          <w:rFonts w:ascii="Cambria" w:hAnsi="Cambria" w:cs="Cambria" w:eastAsia="Cambria"/>
          <w:b/>
          <w:sz w:val="22"/>
        </w:rPr>
        <w:t>Real Decreto 178/2004</w:t>
      </w:r>
      <w:r>
        <w:rPr>
          <w:rFonts w:ascii="Cambria" w:hAnsi="Cambria" w:cs="Cambria" w:eastAsia="Cambria"/>
          <w:sz w:val="22"/>
        </w:rPr>
        <w:t xml:space="preserve"> (desarrolla la Ley 9/2003), modificado por </w:t>
      </w:r>
      <w:r>
        <w:rPr>
          <w:rFonts w:ascii="Cambria" w:hAnsi="Cambria" w:cs="Cambria" w:eastAsia="Cambria"/>
          <w:b/>
          <w:sz w:val="22"/>
        </w:rPr>
        <w:t>Real Decreto 452/2019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Evaluación de riesgos: </w:t>
      </w:r>
      <w:r>
        <w:rPr>
          <w:rFonts w:ascii="Cambria" w:hAnsi="Cambria" w:cs="Cambria" w:eastAsia="Cambria"/>
          <w:b/>
          <w:sz w:val="22"/>
        </w:rPr>
        <w:t>EFSA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Nuevas técnicas genómicas (NTG)</w:t>
      </w:r>
      <w:r>
        <w:rPr>
          <w:rFonts w:ascii="Cambria" w:hAnsi="Cambria" w:cs="Cambria" w:eastAsia="Cambria"/>
          <w:sz w:val="22"/>
        </w:rPr>
        <w:t xml:space="preserve">: acuerdo provisional </w:t>
      </w:r>
      <w:r>
        <w:rPr>
          <w:rFonts w:ascii="Cambria" w:hAnsi="Cambria" w:cs="Cambria" w:eastAsia="Cambria"/>
          <w:b/>
          <w:sz w:val="22"/>
        </w:rPr>
        <w:t>4 diciembre 2025</w:t>
      </w:r>
      <w:r>
        <w:rPr>
          <w:rFonts w:ascii="Cambria" w:hAnsi="Cambria" w:cs="Cambria" w:eastAsia="Cambria"/>
          <w:sz w:val="22"/>
        </w:rPr>
        <w:t xml:space="preserve">, Consejo </w:t>
      </w:r>
      <w:r>
        <w:rPr>
          <w:rFonts w:ascii="Cambria" w:hAnsi="Cambria" w:cs="Cambria" w:eastAsia="Cambria"/>
          <w:b/>
          <w:sz w:val="22"/>
        </w:rPr>
        <w:t>21 abril 2026</w:t>
      </w:r>
      <w:r>
        <w:rPr>
          <w:rFonts w:ascii="Cambria" w:hAnsi="Cambria" w:cs="Cambria" w:eastAsia="Cambria"/>
          <w:sz w:val="22"/>
        </w:rPr>
        <w:t xml:space="preserve">, aplicación prevista mediados de </w:t>
      </w:r>
      <w:r>
        <w:rPr>
          <w:rFonts w:ascii="Cambria" w:hAnsi="Cambria" w:cs="Cambria" w:eastAsia="Cambria"/>
          <w:b/>
          <w:sz w:val="22"/>
        </w:rPr>
        <w:t>2028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NTG-1</w:t>
      </w:r>
      <w:r>
        <w:rPr>
          <w:rFonts w:ascii="Cambria" w:hAnsi="Cambria" w:cs="Cambria" w:eastAsia="Cambria"/>
          <w:sz w:val="22"/>
        </w:rPr>
        <w:t>: equivalentes a convencionales, exentas de normativa OGM, etiquetado solo en semillas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NTG-2</w:t>
      </w:r>
      <w:r>
        <w:rPr>
          <w:rFonts w:ascii="Cambria" w:hAnsi="Cambria" w:cs="Cambria" w:eastAsia="Cambria"/>
          <w:sz w:val="22"/>
        </w:rPr>
        <w:t>: siguen sujetas a normativa OGM con etiquetado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Ninguna permitida en producción ecológica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Semillas</w:t>
      </w:r>
      <w:r>
        <w:rPr>
          <w:rFonts w:ascii="Cambria" w:hAnsi="Cambria" w:cs="Cambria" w:eastAsia="Cambria"/>
          <w:sz w:val="22"/>
        </w:rPr>
        <w:t>, cuatro grupos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Oleaginosas</w:t>
      </w:r>
      <w:r>
        <w:rPr>
          <w:rFonts w:ascii="Cambria" w:hAnsi="Cambria" w:cs="Cambria" w:eastAsia="Cambria"/>
          <w:sz w:val="22"/>
        </w:rPr>
        <w:t>: soja, girasol, colza, lino, cáñamo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Leguminosas</w:t>
      </w:r>
      <w:r>
        <w:rPr>
          <w:rFonts w:ascii="Cambria" w:hAnsi="Cambria" w:cs="Cambria" w:eastAsia="Cambria"/>
          <w:sz w:val="22"/>
        </w:rPr>
        <w:t>: forrajeras y no forrajeras (soja, guisante, haba, lenteja)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 cereales</w:t>
      </w:r>
      <w:r>
        <w:rPr>
          <w:rFonts w:ascii="Cambria" w:hAnsi="Cambria" w:cs="Cambria" w:eastAsia="Cambria"/>
          <w:sz w:val="22"/>
        </w:rPr>
        <w:t>: para reproducción vegetal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Hortícolas</w:t>
      </w:r>
      <w:r>
        <w:rPr>
          <w:rFonts w:ascii="Cambria" w:hAnsi="Cambria" w:cs="Cambria" w:eastAsia="Cambria"/>
          <w:sz w:val="22"/>
        </w:rPr>
        <w:t>: para reproducción vegetal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>: valor añadido por selección, clasificación, acondicionamiento, envasado, almacenaje y transporte. Factores externos e internos exigidos en los circuitos comerciales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Recogida en las </w:t>
      </w: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 de la UE (criterios, parámetros y categorías)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Requisitos mínimos de los granos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Enteros, sanos y limpios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Secos, con humedad límite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materias extrañas ni lesiones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recalentar ni germinar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olor ni sabor extraños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Nacional: </w:t>
      </w:r>
      <w:r>
        <w:rPr>
          <w:rFonts w:ascii="Cambria" w:hAnsi="Cambria" w:cs="Cambria" w:eastAsia="Cambria"/>
          <w:b/>
          <w:sz w:val="22"/>
        </w:rPr>
        <w:t>Código Alimentario Español (Decreto 2484/1967)</w:t>
      </w:r>
      <w:r>
        <w:rPr>
          <w:rFonts w:ascii="Cambria" w:hAnsi="Cambria" w:cs="Cambria" w:eastAsia="Cambria"/>
          <w:sz w:val="22"/>
        </w:rPr>
        <w:t xml:space="preserve"> y normas específicas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Cereales en copos o expandidos: </w:t>
      </w:r>
      <w:r>
        <w:rPr>
          <w:rFonts w:ascii="Cambria" w:hAnsi="Cambria" w:cs="Cambria" w:eastAsia="Cambria"/>
          <w:b/>
          <w:sz w:val="22"/>
        </w:rPr>
        <w:t>Real Decreto 1094/1987</w:t>
      </w:r>
      <w:r>
        <w:rPr>
          <w:rFonts w:ascii="Cambria" w:hAnsi="Cambria" w:cs="Cambria" w:eastAsia="Cambria"/>
          <w:sz w:val="22"/>
        </w:rPr>
        <w:t xml:space="preserve">, parcialmente modificado por </w:t>
      </w:r>
      <w:r>
        <w:rPr>
          <w:rFonts w:ascii="Cambria" w:hAnsi="Cambria" w:cs="Cambria" w:eastAsia="Cambria"/>
          <w:b/>
          <w:sz w:val="22"/>
        </w:rPr>
        <w:t>Real Decreto 176/2013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Factores principales</w:t>
      </w:r>
      <w:r>
        <w:rPr>
          <w:rFonts w:ascii="Cambria" w:hAnsi="Cambria" w:cs="Cambria" w:eastAsia="Cambria"/>
          <w:sz w:val="22"/>
        </w:rPr>
        <w:t xml:space="preserve"> (también en legumbres)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Peso específico</w:t>
      </w:r>
      <w:r>
        <w:rPr>
          <w:rFonts w:ascii="Cambria" w:hAnsi="Cambria" w:cs="Cambria" w:eastAsia="Cambria"/>
          <w:sz w:val="22"/>
        </w:rPr>
        <w:t>: más rendimiento en harina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Humedad y temperatura</w:t>
      </w:r>
      <w:r>
        <w:rPr>
          <w:rFonts w:ascii="Cambria" w:hAnsi="Cambria" w:cs="Cambria" w:eastAsia="Cambria"/>
          <w:sz w:val="22"/>
        </w:rPr>
        <w:t>: hongos y fermentación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 xml:space="preserve">: de </w:t>
      </w:r>
      <w:r>
        <w:rPr>
          <w:rFonts w:ascii="Cambria" w:hAnsi="Cambria" w:cs="Cambria" w:eastAsia="Cambria"/>
          <w:i/>
          <w:sz w:val="22"/>
        </w:rPr>
        <w:t>Aspergillus flavus</w:t>
      </w:r>
      <w:r>
        <w:rPr>
          <w:rFonts w:ascii="Cambria" w:hAnsi="Cambria" w:cs="Cambria" w:eastAsia="Cambria"/>
          <w:sz w:val="22"/>
        </w:rPr>
        <w:t>, lesiones hepáticas y tumores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Harinas, sémolas y pastas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677/2016</w:t>
      </w:r>
      <w:r>
        <w:rPr>
          <w:rFonts w:ascii="Cambria" w:hAnsi="Cambria" w:cs="Cambria" w:eastAsia="Cambria"/>
          <w:sz w:val="22"/>
        </w:rPr>
        <w:t xml:space="preserve"> (deroga el Real Decreto 1286/1984)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Humedad máxima </w:t>
      </w:r>
      <w:r>
        <w:rPr>
          <w:rFonts w:ascii="Cambria" w:hAnsi="Cambria" w:cs="Cambria" w:eastAsia="Cambria"/>
          <w:b/>
          <w:sz w:val="22"/>
        </w:rPr>
        <w:t>15 %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Proteínas mínimo </w:t>
      </w:r>
      <w:r>
        <w:rPr>
          <w:rFonts w:ascii="Cambria" w:hAnsi="Cambria" w:cs="Cambria" w:eastAsia="Cambria"/>
          <w:b/>
          <w:sz w:val="22"/>
        </w:rPr>
        <w:t>9 %</w:t>
      </w:r>
      <w:r>
        <w:rPr>
          <w:rFonts w:ascii="Cambria" w:hAnsi="Cambria" w:cs="Cambria" w:eastAsia="Cambria"/>
          <w:sz w:val="22"/>
        </w:rPr>
        <w:t xml:space="preserve"> (panificación)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Acidez de la grasa máximo </w:t>
      </w:r>
      <w:r>
        <w:rPr>
          <w:rFonts w:ascii="Cambria" w:hAnsi="Cambria" w:cs="Cambria" w:eastAsia="Cambria"/>
          <w:b/>
          <w:sz w:val="22"/>
        </w:rPr>
        <w:t>30 % o 50 %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Harinas extrañas máximo </w:t>
      </w:r>
      <w:r>
        <w:rPr>
          <w:rFonts w:ascii="Cambria" w:hAnsi="Cambria" w:cs="Cambria" w:eastAsia="Cambria"/>
          <w:b/>
          <w:sz w:val="22"/>
        </w:rPr>
        <w:t>1 %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Calidad panadera: cuatro tipos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Cenizas: flor ≤0,50 %, normal 0,50-0,80 %, morena ≥0,80 % y &lt;2,5 %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Las mezclas cumplen las características de sus componentes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la sostenibilidad y la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>, ayuda básica a la renta para la sostenibilidad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4.2. Organización Común de Mercados (OCM)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>: cereales y semillas fuera del Reglamento Delegado 2023/2429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Marco propio: </w:t>
      </w:r>
      <w:r>
        <w:rPr>
          <w:rFonts w:ascii="Cambria" w:hAnsi="Cambria" w:cs="Cambria" w:eastAsia="Cambria"/>
          <w:b/>
          <w:sz w:val="22"/>
        </w:rPr>
        <w:t>Decreto 2484/1967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Real Decreto 677/2016</w:t>
      </w:r>
      <w:r>
        <w:rPr>
          <w:rFonts w:ascii="Cambria" w:hAnsi="Cambria" w:cs="Cambria" w:eastAsia="Cambria"/>
          <w:sz w:val="22"/>
        </w:rPr>
        <w:t xml:space="preserve"> (harinas, sémolas, pastas), </w:t>
      </w:r>
      <w:r>
        <w:rPr>
          <w:rFonts w:ascii="Cambria" w:hAnsi="Cambria" w:cs="Cambria" w:eastAsia="Cambria"/>
          <w:b/>
          <w:sz w:val="22"/>
        </w:rPr>
        <w:t>Real Decreto 1094/1987</w:t>
      </w:r>
      <w:r>
        <w:rPr>
          <w:rFonts w:ascii="Cambria" w:hAnsi="Cambria" w:cs="Cambria" w:eastAsia="Cambria"/>
          <w:sz w:val="22"/>
        </w:rPr>
        <w:t xml:space="preserve"> (copos y expandidos)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(WP.7), Sección II (secos y desecados). Esquema: definición, calidad, calibrado, tolerancias, presentación, marcado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Controles en todas las fases, obligatorios para terceros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</w:t>
      </w:r>
      <w:r>
        <w:rPr>
          <w:rFonts w:ascii="Cambria" w:hAnsi="Cambria" w:cs="Cambria" w:eastAsia="Cambria"/>
          <w:b/>
          <w:sz w:val="22"/>
        </w:rPr>
        <w:t>ORIGEN</w:t>
      </w:r>
      <w:r>
        <w:rPr>
          <w:rFonts w:ascii="Cambria" w:hAnsi="Cambria" w:cs="Cambria" w:eastAsia="Cambria"/>
          <w:sz w:val="22"/>
        </w:rPr>
        <w:t xml:space="preserve"> (cereales), Cooperativas Agroalimentarias de España. Asociaciones: ASAJA, </w:t>
      </w:r>
      <w:r>
        <w:rPr>
          <w:rFonts w:ascii="Cambria" w:hAnsi="Cambria" w:cs="Cambria" w:eastAsia="Cambria"/>
          <w:b/>
          <w:sz w:val="22"/>
        </w:rPr>
        <w:t>ANPROGRASOL</w:t>
      </w:r>
      <w:r>
        <w:rPr>
          <w:rFonts w:ascii="Cambria" w:hAnsi="Cambria" w:cs="Cambria" w:eastAsia="Cambria"/>
          <w:sz w:val="22"/>
        </w:rPr>
        <w:t xml:space="preserve"> (girasol)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del mercado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Intervención pública y almacenamiento privado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 de importación y exportación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Reglamento Delegado 2023/2835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de Ejecución 2023/2834</w:t>
      </w:r>
      <w:r>
        <w:rPr>
          <w:rFonts w:ascii="Cambria" w:hAnsi="Cambria" w:cs="Cambria" w:eastAsia="Cambria"/>
          <w:sz w:val="22"/>
        </w:rPr>
        <w:t xml:space="preserve"> (arroz, cereales, azúcar, lúpulo)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4.3. Normativa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CEPE/UN (WP7)</w:t>
      </w:r>
      <w:r>
        <w:rPr>
          <w:rFonts w:ascii="Cambria" w:hAnsi="Cambria" w:cs="Cambria" w:eastAsia="Cambria"/>
          <w:sz w:val="22"/>
        </w:rPr>
        <w:t>: normas voluntarias, base de las de comercialización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Sección II: secos y desecados (cereales y semillas)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Trabajo actual: desperdicio alimentario, trazabilidad, ODS 2030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Folletos interpretativos</w:t>
      </w:r>
      <w:r>
        <w:rPr>
          <w:rFonts w:ascii="Cambria" w:hAnsi="Cambria" w:cs="Cambria" w:eastAsia="Cambria"/>
          <w:sz w:val="22"/>
        </w:rPr>
        <w:t xml:space="preserve"> (trigo, maíz, arroz). La </w:t>
      </w: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 xml:space="preserve"> los elabora con norma, textos, ilustraciones de defectos y referencias técnicas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</w:t>
      </w:r>
      <w:r>
        <w:rPr>
          <w:rFonts w:ascii="Cambria" w:hAnsi="Cambria" w:cs="Cambria" w:eastAsia="Cambria"/>
          <w:sz w:val="22"/>
        </w:rPr>
        <w:t>: normas voluntarias mundiales, coordinadas con CEPE/UN para evitar 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Codex Stan 153</w:t>
      </w:r>
      <w:r>
        <w:rPr>
          <w:rFonts w:ascii="Cambria" w:hAnsi="Cambria" w:cs="Cambria" w:eastAsia="Cambria"/>
          <w:sz w:val="22"/>
        </w:rPr>
        <w:t xml:space="preserve"> (harinas de trigo), </w:t>
      </w:r>
      <w:r>
        <w:rPr>
          <w:rFonts w:ascii="Cambria" w:hAnsi="Cambria" w:cs="Cambria" w:eastAsia="Cambria"/>
          <w:b/>
          <w:sz w:val="22"/>
        </w:rPr>
        <w:t>154</w:t>
      </w:r>
      <w:r>
        <w:rPr>
          <w:rFonts w:ascii="Cambria" w:hAnsi="Cambria" w:cs="Cambria" w:eastAsia="Cambria"/>
          <w:sz w:val="22"/>
        </w:rPr>
        <w:t xml:space="preserve"> (harina de maíz), </w:t>
      </w:r>
      <w:r>
        <w:rPr>
          <w:rFonts w:ascii="Cambria" w:hAnsi="Cambria" w:cs="Cambria" w:eastAsia="Cambria"/>
          <w:b/>
          <w:sz w:val="22"/>
        </w:rPr>
        <w:t>198</w:t>
      </w:r>
      <w:r>
        <w:rPr>
          <w:rFonts w:ascii="Cambria" w:hAnsi="Cambria" w:cs="Cambria" w:eastAsia="Cambria"/>
          <w:sz w:val="22"/>
        </w:rPr>
        <w:t xml:space="preserve"> (arroz), </w:t>
      </w:r>
      <w:r>
        <w:rPr>
          <w:rFonts w:ascii="Cambria" w:hAnsi="Cambria" w:cs="Cambria" w:eastAsia="Cambria"/>
          <w:b/>
          <w:sz w:val="22"/>
        </w:rPr>
        <w:t>199</w:t>
      </w:r>
      <w:r>
        <w:rPr>
          <w:rFonts w:ascii="Cambria" w:hAnsi="Cambria" w:cs="Cambria" w:eastAsia="Cambria"/>
          <w:sz w:val="22"/>
        </w:rPr>
        <w:t xml:space="preserve"> (trigo)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Códigos contra aflatoxinas en cereales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 xml:space="preserve">: normas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de AENOR (AEN/CTN 155)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 xml:space="preserve"> (deroga el 834/2007, 889/2008 y 1235/2008). Terceros países con estándares UE desde </w:t>
      </w:r>
      <w:r>
        <w:rPr>
          <w:rFonts w:ascii="Cambria" w:hAnsi="Cambria" w:cs="Cambria" w:eastAsia="Cambria"/>
          <w:b/>
          <w:sz w:val="22"/>
        </w:rPr>
        <w:t>2023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2016/1842</w:t>
      </w:r>
      <w:r>
        <w:rPr>
          <w:rFonts w:ascii="Cambria" w:hAnsi="Cambria" w:cs="Cambria" w:eastAsia="Cambria"/>
          <w:sz w:val="22"/>
        </w:rPr>
        <w:t>: certificado electrónico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controla importaciones ecológicas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): productos no transformados, transformados, piensos, material de reproducción y semillas, levaduras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1201/2002</w:t>
      </w:r>
      <w:r>
        <w:rPr>
          <w:rFonts w:ascii="Cambria" w:hAnsi="Cambria" w:cs="Cambria" w:eastAsia="Cambria"/>
          <w:sz w:val="22"/>
        </w:rPr>
        <w:t xml:space="preserve">, desarrollada por las CCAA, logotipo según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 xml:space="preserve"> (AICA controla la comercialización). Ej.: IGP Gofio de Canarias, DOP Arroz de Valencia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Buenas prácticas agrícolas</w:t>
      </w:r>
      <w:r>
        <w:rPr>
          <w:rFonts w:ascii="Cambria" w:hAnsi="Cambria" w:cs="Cambria" w:eastAsia="Cambria"/>
          <w:sz w:val="22"/>
        </w:rPr>
        <w:t>: Tesco Nurture, Carrefour Quality Lines, GLOBALG.A.P., SQF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4.4. Normativa general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175/2004</w:t>
      </w:r>
      <w:r>
        <w:rPr>
          <w:rFonts w:ascii="Cambria" w:hAnsi="Cambria" w:cs="Cambria" w:eastAsia="Cambria"/>
          <w:sz w:val="22"/>
        </w:rPr>
        <w:t>: autoridad de controles de conformidad (Secretaría de Estado de Comercio)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de residuos de plaguicidas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Real Decreto 1055/2022</w:t>
      </w:r>
      <w:r>
        <w:rPr>
          <w:rFonts w:ascii="Cambria" w:hAnsi="Cambria" w:cs="Cambria" w:eastAsia="Cambria"/>
          <w:sz w:val="22"/>
        </w:rPr>
        <w:t>: envases y residuos de envases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Higiene: </w:t>
      </w:r>
      <w:r>
        <w:rPr>
          <w:rFonts w:ascii="Cambria" w:hAnsi="Cambria" w:cs="Cambria" w:eastAsia="Cambria"/>
          <w:b/>
          <w:sz w:val="22"/>
        </w:rPr>
        <w:t>Reglamentos (CE) 852 y 853/2004</w:t>
      </w:r>
      <w:r>
        <w:rPr>
          <w:rFonts w:ascii="Cambria" w:hAnsi="Cambria" w:cs="Cambria" w:eastAsia="Cambria"/>
          <w:sz w:val="22"/>
        </w:rPr>
        <w:t xml:space="preserve">. Controles: </w:t>
      </w:r>
      <w:r>
        <w:rPr>
          <w:rFonts w:ascii="Cambria" w:hAnsi="Cambria" w:cs="Cambria" w:eastAsia="Cambria"/>
          <w:b/>
          <w:sz w:val="22"/>
        </w:rPr>
        <w:t>Reglamento (UE) 2017/625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régimen sancionador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pérdidas y desperdicio alimentario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>: contaminantes (deroga el 1881/2006)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Aflatoxinas en cacahuetes, pistachos y nueces de Brasil. Lotes no conformes de pistachos de Turquía e Irán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Límites más altos si el producto va a transformación posterior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 (modificada por ECC/2257/2013 y ECC/2566/2015): control de calidad comercial del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en importación y exportación de semillas y frutos oleaginosos, semillas y frutos diversos, plantas industriales o medicinales, paja y forraje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Mundial</w:t>
      </w:r>
      <w:r>
        <w:rPr>
          <w:rFonts w:ascii="Cambria" w:hAnsi="Cambria" w:cs="Cambria" w:eastAsia="Cambria"/>
          <w:sz w:val="22"/>
        </w:rPr>
        <w:t xml:space="preserve">: producción de cereales </w:t>
      </w:r>
      <w:r>
        <w:rPr>
          <w:rFonts w:ascii="Cambria" w:hAnsi="Cambria" w:cs="Cambria" w:eastAsia="Cambria"/>
          <w:b/>
          <w:sz w:val="22"/>
        </w:rPr>
        <w:t>3.100 Mt</w:t>
      </w:r>
      <w:r>
        <w:rPr>
          <w:rFonts w:ascii="Cambria" w:hAnsi="Cambria" w:cs="Cambria" w:eastAsia="Cambria"/>
          <w:sz w:val="22"/>
        </w:rPr>
        <w:t xml:space="preserve"> en 2023 (FAO), previsión </w:t>
      </w:r>
      <w:r>
        <w:rPr>
          <w:rFonts w:ascii="Cambria" w:hAnsi="Cambria" w:cs="Cambria" w:eastAsia="Cambria"/>
          <w:b/>
          <w:sz w:val="22"/>
        </w:rPr>
        <w:t>3.040 Mt</w:t>
      </w:r>
      <w:r>
        <w:rPr>
          <w:rFonts w:ascii="Cambria" w:hAnsi="Cambria" w:cs="Cambria" w:eastAsia="Cambria"/>
          <w:sz w:val="22"/>
        </w:rPr>
        <w:t xml:space="preserve"> en 2025. Ratio stocks/utilización </w:t>
      </w:r>
      <w:r>
        <w:rPr>
          <w:rFonts w:ascii="Cambria" w:hAnsi="Cambria" w:cs="Cambria" w:eastAsia="Cambria"/>
          <w:b/>
          <w:sz w:val="22"/>
        </w:rPr>
        <w:t>32 %</w:t>
      </w:r>
      <w:r>
        <w:rPr>
          <w:rFonts w:ascii="Cambria" w:hAnsi="Cambria" w:cs="Cambria" w:eastAsia="Cambria"/>
          <w:sz w:val="22"/>
        </w:rPr>
        <w:t>. Volatilidad por clima y guerra de Ucrania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Maíz</w:t>
      </w:r>
      <w:r>
        <w:rPr>
          <w:rFonts w:ascii="Cambria" w:hAnsi="Cambria" w:cs="Cambria" w:eastAsia="Cambria"/>
          <w:sz w:val="22"/>
        </w:rPr>
        <w:t xml:space="preserve">: cosecha 2023/24 </w:t>
      </w:r>
      <w:r>
        <w:rPr>
          <w:rFonts w:ascii="Cambria" w:hAnsi="Cambria" w:cs="Cambria" w:eastAsia="Cambria"/>
          <w:b/>
          <w:sz w:val="22"/>
        </w:rPr>
        <w:t>1.220 Mt</w:t>
      </w:r>
      <w:r>
        <w:rPr>
          <w:rFonts w:ascii="Cambria" w:hAnsi="Cambria" w:cs="Cambria" w:eastAsia="Cambria"/>
          <w:sz w:val="22"/>
        </w:rPr>
        <w:t xml:space="preserve">. EEUU y Brasil </w:t>
      </w:r>
      <w:r>
        <w:rPr>
          <w:rFonts w:ascii="Cambria" w:hAnsi="Cambria" w:cs="Cambria" w:eastAsia="Cambria"/>
          <w:b/>
          <w:sz w:val="22"/>
        </w:rPr>
        <w:t>42 %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Trigo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788,5 Mt</w:t>
      </w:r>
      <w:r>
        <w:rPr>
          <w:rFonts w:ascii="Cambria" w:hAnsi="Cambria" w:cs="Cambria" w:eastAsia="Cambria"/>
          <w:sz w:val="22"/>
        </w:rPr>
        <w:t>. China 17 %, India 14 %, Rusia 11 %. UE: Francia y Alemania (blando), Italia (duro)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Arroz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523 Mt</w:t>
      </w:r>
      <w:r>
        <w:rPr>
          <w:rFonts w:ascii="Cambria" w:hAnsi="Cambria" w:cs="Cambria" w:eastAsia="Cambria"/>
          <w:sz w:val="22"/>
        </w:rPr>
        <w:t xml:space="preserve">, previsión </w:t>
      </w:r>
      <w:r>
        <w:rPr>
          <w:rFonts w:ascii="Cambria" w:hAnsi="Cambria" w:cs="Cambria" w:eastAsia="Cambria"/>
          <w:b/>
          <w:sz w:val="22"/>
        </w:rPr>
        <w:t>563 Mt</w:t>
      </w:r>
      <w:r>
        <w:rPr>
          <w:rFonts w:ascii="Cambria" w:hAnsi="Cambria" w:cs="Cambria" w:eastAsia="Cambria"/>
          <w:sz w:val="22"/>
        </w:rPr>
        <w:t xml:space="preserve"> en 2025/26. China, India, Indonesia, Vietnam, Tailandia. UE: Italia ~50 %, España ~30 %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Cebada</w:t>
      </w:r>
      <w:r>
        <w:rPr>
          <w:rFonts w:ascii="Cambria" w:hAnsi="Cambria" w:cs="Cambria" w:eastAsia="Cambria"/>
          <w:sz w:val="22"/>
        </w:rPr>
        <w:t>: 5-6 % de los cereales. Rusia 14 %, Australia 9 %, Francia 8 %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Oleaginosas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Colza y mostaza: UE, China, India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Soja: Brasil, EEUU, Argentina (</w:t>
      </w:r>
      <w:r>
        <w:rPr>
          <w:rFonts w:ascii="Cambria" w:hAnsi="Cambria" w:cs="Cambria" w:eastAsia="Cambria"/>
          <w:b/>
          <w:sz w:val="22"/>
        </w:rPr>
        <w:t>80 %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Girasol: Rusia, Ucrania, Argentina. UE ~20 %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Cereales: </w:t>
      </w:r>
      <w:r>
        <w:rPr>
          <w:rFonts w:ascii="Cambria" w:hAnsi="Cambria" w:cs="Cambria" w:eastAsia="Cambria"/>
          <w:b/>
          <w:sz w:val="22"/>
        </w:rPr>
        <w:t>5,45 M ha</w:t>
      </w:r>
      <w:r>
        <w:rPr>
          <w:rFonts w:ascii="Cambria" w:hAnsi="Cambria" w:cs="Cambria" w:eastAsia="Cambria"/>
          <w:sz w:val="22"/>
        </w:rPr>
        <w:t xml:space="preserve">. Cosecha 2024 </w:t>
      </w:r>
      <w:r>
        <w:rPr>
          <w:rFonts w:ascii="Cambria" w:hAnsi="Cambria" w:cs="Cambria" w:eastAsia="Cambria"/>
          <w:b/>
          <w:sz w:val="22"/>
        </w:rPr>
        <w:t>22,53 Mt</w:t>
      </w:r>
      <w:r>
        <w:rPr>
          <w:rFonts w:ascii="Cambria" w:hAnsi="Cambria" w:cs="Cambria" w:eastAsia="Cambria"/>
          <w:sz w:val="22"/>
        </w:rPr>
        <w:t xml:space="preserve"> (4 t/ha), frente a </w:t>
      </w:r>
      <w:r>
        <w:rPr>
          <w:rFonts w:ascii="Cambria" w:hAnsi="Cambria" w:cs="Cambria" w:eastAsia="Cambria"/>
          <w:b/>
          <w:sz w:val="22"/>
        </w:rPr>
        <w:t>10,38 Mt</w:t>
      </w:r>
      <w:r>
        <w:rPr>
          <w:rFonts w:ascii="Cambria" w:hAnsi="Cambria" w:cs="Cambria" w:eastAsia="Cambria"/>
          <w:sz w:val="22"/>
        </w:rPr>
        <w:t xml:space="preserve"> en 2023 por sequía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Cebada dominante (8,7 Mt), trigo blando (7,2 Mt), maíz (3,48 Mt)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Oleaginosas: girasol, colza, soja escasa. Castilla y León y Andalucía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Leguminosas grano: Castilla-La Mancha, Castilla y León, Andalucía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Comercio 2025</w:t>
      </w:r>
      <w:r>
        <w:rPr>
          <w:rFonts w:ascii="Cambria" w:hAnsi="Cambria" w:cs="Cambria" w:eastAsia="Cambria"/>
          <w:sz w:val="22"/>
        </w:rPr>
        <w:t xml:space="preserve"> (DATACOMEX)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Déficit: cereales y molinería </w:t>
      </w:r>
      <w:r>
        <w:rPr>
          <w:rFonts w:ascii="Cambria" w:hAnsi="Cambria" w:cs="Cambria" w:eastAsia="Cambria"/>
          <w:b/>
          <w:sz w:val="22"/>
        </w:rPr>
        <w:t>&gt;3.500 M€</w:t>
      </w:r>
      <w:r>
        <w:rPr>
          <w:rFonts w:ascii="Cambria" w:hAnsi="Cambria" w:cs="Cambria" w:eastAsia="Cambria"/>
          <w:sz w:val="22"/>
        </w:rPr>
        <w:t xml:space="preserve">, semillas </w:t>
      </w:r>
      <w:r>
        <w:rPr>
          <w:rFonts w:ascii="Cambria" w:hAnsi="Cambria" w:cs="Cambria" w:eastAsia="Cambria"/>
          <w:b/>
          <w:sz w:val="22"/>
        </w:rPr>
        <w:t>~1.450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Importaciones: cereales </w:t>
      </w:r>
      <w:r>
        <w:rPr>
          <w:rFonts w:ascii="Cambria" w:hAnsi="Cambria" w:cs="Cambria" w:eastAsia="Cambria"/>
          <w:b/>
          <w:sz w:val="22"/>
        </w:rPr>
        <w:t>-11,6 %</w:t>
      </w:r>
      <w:r>
        <w:rPr>
          <w:rFonts w:ascii="Cambria" w:hAnsi="Cambria" w:cs="Cambria" w:eastAsia="Cambria"/>
          <w:sz w:val="22"/>
        </w:rPr>
        <w:t xml:space="preserve">, semillas </w:t>
      </w:r>
      <w:r>
        <w:rPr>
          <w:rFonts w:ascii="Cambria" w:hAnsi="Cambria" w:cs="Cambria" w:eastAsia="Cambria"/>
          <w:b/>
          <w:sz w:val="22"/>
        </w:rPr>
        <w:t>-13,1 %</w:t>
      </w:r>
      <w:r>
        <w:rPr>
          <w:rFonts w:ascii="Cambria" w:hAnsi="Cambria" w:cs="Cambria" w:eastAsia="Cambria"/>
          <w:sz w:val="22"/>
        </w:rPr>
        <w:t xml:space="preserve">. Exportaciones: cereales </w:t>
      </w:r>
      <w:r>
        <w:rPr>
          <w:rFonts w:ascii="Cambria" w:hAnsi="Cambria" w:cs="Cambria" w:eastAsia="Cambria"/>
          <w:b/>
          <w:sz w:val="22"/>
        </w:rPr>
        <w:t>-5,8 %</w:t>
      </w:r>
      <w:r>
        <w:rPr>
          <w:rFonts w:ascii="Cambria" w:hAnsi="Cambria" w:cs="Cambria" w:eastAsia="Cambria"/>
          <w:sz w:val="22"/>
        </w:rPr>
        <w:t xml:space="preserve">, semillas </w:t>
      </w:r>
      <w:r>
        <w:rPr>
          <w:rFonts w:ascii="Cambria" w:hAnsi="Cambria" w:cs="Cambria" w:eastAsia="Cambria"/>
          <w:b/>
          <w:sz w:val="22"/>
        </w:rPr>
        <w:t>+23 %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Trigo</w:t>
      </w:r>
      <w:r>
        <w:rPr>
          <w:rFonts w:ascii="Cambria" w:hAnsi="Cambria" w:cs="Cambria" w:eastAsia="Cambria"/>
          <w:sz w:val="22"/>
        </w:rPr>
        <w:t xml:space="preserve">: exportaciones ~75 M€ (Túnez, Italia, Portugal). Importaciones casi 1.500 M€, </w:t>
      </w:r>
      <w:r>
        <w:rPr>
          <w:rFonts w:ascii="Cambria" w:hAnsi="Cambria" w:cs="Cambria" w:eastAsia="Cambria"/>
          <w:b/>
          <w:sz w:val="22"/>
        </w:rPr>
        <w:t>-18 %</w:t>
      </w:r>
      <w:r>
        <w:rPr>
          <w:rFonts w:ascii="Cambria" w:hAnsi="Cambria" w:cs="Cambria" w:eastAsia="Cambria"/>
          <w:sz w:val="22"/>
        </w:rPr>
        <w:t xml:space="preserve"> (Francia, Ucrania, Canadá)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Maíz</w:t>
      </w:r>
      <w:r>
        <w:rPr>
          <w:rFonts w:ascii="Cambria" w:hAnsi="Cambria" w:cs="Cambria" w:eastAsia="Cambria"/>
          <w:sz w:val="22"/>
        </w:rPr>
        <w:t xml:space="preserve">: importaciones ~2.000 M€, el más importado (EEUU, Francia, Ucrania). Exportaciones 100 M€, </w:t>
      </w:r>
      <w:r>
        <w:rPr>
          <w:rFonts w:ascii="Cambria" w:hAnsi="Cambria" w:cs="Cambria" w:eastAsia="Cambria"/>
          <w:b/>
          <w:sz w:val="22"/>
        </w:rPr>
        <w:t>-15 %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Arroz</w:t>
      </w:r>
      <w:r>
        <w:rPr>
          <w:rFonts w:ascii="Cambria" w:hAnsi="Cambria" w:cs="Cambria" w:eastAsia="Cambria"/>
          <w:sz w:val="22"/>
        </w:rPr>
        <w:t xml:space="preserve">: exportaciones 193 M€, </w:t>
      </w:r>
      <w:r>
        <w:rPr>
          <w:rFonts w:ascii="Cambria" w:hAnsi="Cambria" w:cs="Cambria" w:eastAsia="Cambria"/>
          <w:b/>
          <w:sz w:val="22"/>
        </w:rPr>
        <w:t>+14,7 %</w:t>
      </w:r>
      <w:r>
        <w:rPr>
          <w:rFonts w:ascii="Cambria" w:hAnsi="Cambria" w:cs="Cambria" w:eastAsia="Cambria"/>
          <w:sz w:val="22"/>
        </w:rPr>
        <w:t>, el más exportado (Portugal, Francia, Reino Unido). Importaciones 260 M€ (Argentina, Myanmar, India)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Cebada</w:t>
      </w:r>
      <w:r>
        <w:rPr>
          <w:rFonts w:ascii="Cambria" w:hAnsi="Cambria" w:cs="Cambria" w:eastAsia="Cambria"/>
          <w:sz w:val="22"/>
        </w:rPr>
        <w:t>: exportaciones 22 M€, flujos comunitarios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Semillas</w:t>
      </w:r>
      <w:r>
        <w:rPr>
          <w:rFonts w:ascii="Cambria" w:hAnsi="Cambria" w:cs="Cambria" w:eastAsia="Cambria"/>
          <w:sz w:val="22"/>
        </w:rPr>
        <w:t>: exportaciones &gt;990 M€ (destino UE, Emiratos Árabes Unidos). Importaciones &gt;2.500 M€ (Brasil, EEUU, Francia)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Saldo deficitario crónico</w:t>
      </w:r>
      <w:r>
        <w:rPr>
          <w:rFonts w:ascii="Cambria" w:hAnsi="Cambria" w:cs="Cambria" w:eastAsia="Cambria"/>
          <w:sz w:val="22"/>
        </w:rPr>
        <w:t>: importador neto de cereales panificables, maíz y oleaginosas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>: efecto ambivalente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Favorable a industria transformadora y ganadera por precios de importación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 para productores cerealistas por grano sudamericano más barato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 de Mercosur: superficie, costes bajos, capacidad exportadora (soja, maíz, girasol)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Retos: minifundismo, clima, costes de insumos, márgenes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Estrategia: diferenciación, especialización varietal, calidad, integración vertical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Exigir a las importaciones estándares equivalentes (fitosanitarios, residuos, OGM)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5 – Sector de granos y semillas de consumo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5 – Sector de granos y semillas de consumo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