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CITES</w:t>
      </w:r>
      <w:r>
        <w:rPr>
          <w:rFonts w:ascii="Cambria" w:hAnsi="Cambria" w:cs="Cambria" w:eastAsia="Cambria"/>
          <w:sz w:val="22"/>
        </w:rPr>
        <w:t>: Convención sobre el Comercio Internacional de Especies Amenazadas de Fauna y Flora Silvestres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Firma en </w:t>
      </w:r>
      <w:r>
        <w:rPr>
          <w:rFonts w:ascii="Cambria" w:hAnsi="Cambria" w:cs="Cambria" w:eastAsia="Cambria"/>
          <w:b/>
          <w:sz w:val="22"/>
        </w:rPr>
        <w:t>Washington, 3 marzo 1973</w:t>
      </w:r>
      <w:r>
        <w:rPr>
          <w:rFonts w:ascii="Cambria" w:hAnsi="Cambria" w:cs="Cambria" w:eastAsia="Cambria"/>
          <w:sz w:val="22"/>
        </w:rPr>
        <w:t xml:space="preserve"> · entrada en vigor </w:t>
      </w:r>
      <w:r>
        <w:rPr>
          <w:rFonts w:ascii="Cambria" w:hAnsi="Cambria" w:cs="Cambria" w:eastAsia="Cambria"/>
          <w:b/>
          <w:sz w:val="22"/>
        </w:rPr>
        <w:t>1 julio 1975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25 artículos</w:t>
      </w:r>
      <w:r>
        <w:rPr>
          <w:rFonts w:ascii="Cambria" w:hAnsi="Cambria" w:cs="Cambria" w:eastAsia="Cambria"/>
          <w:sz w:val="22"/>
        </w:rPr>
        <w:t xml:space="preserve"> · protección de más de </w:t>
      </w:r>
      <w:r>
        <w:rPr>
          <w:rFonts w:ascii="Cambria" w:hAnsi="Cambria" w:cs="Cambria" w:eastAsia="Cambria"/>
          <w:b/>
          <w:sz w:val="22"/>
        </w:rPr>
        <w:t>40.900 especies</w:t>
      </w:r>
      <w:r>
        <w:rPr>
          <w:rFonts w:ascii="Cambria" w:hAnsi="Cambria" w:cs="Cambria" w:eastAsia="Cambria"/>
          <w:sz w:val="22"/>
        </w:rPr>
        <w:t xml:space="preserve"> (crece con CoP19 Panamá 2022 y CoP20 Samarkanda 2025)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185 Partes</w:t>
      </w:r>
      <w:r>
        <w:rPr>
          <w:rFonts w:ascii="Cambria" w:hAnsi="Cambria" w:cs="Cambria" w:eastAsia="Cambria"/>
          <w:sz w:val="22"/>
        </w:rPr>
        <w:t xml:space="preserve"> (184 Estados y la </w:t>
      </w:r>
      <w:r>
        <w:rPr>
          <w:rFonts w:ascii="Cambria" w:hAnsi="Cambria" w:cs="Cambria" w:eastAsia="Cambria"/>
          <w:b/>
          <w:sz w:val="22"/>
        </w:rPr>
        <w:t>UE</w:t>
      </w:r>
      <w:r>
        <w:rPr>
          <w:rFonts w:ascii="Cambria" w:hAnsi="Cambria" w:cs="Cambria" w:eastAsia="Cambria"/>
          <w:sz w:val="22"/>
        </w:rPr>
        <w:t>, desde julio 2015)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España Parte desde el </w:t>
      </w:r>
      <w:r>
        <w:rPr>
          <w:rFonts w:ascii="Cambria" w:hAnsi="Cambria" w:cs="Cambria" w:eastAsia="Cambria"/>
          <w:b/>
          <w:sz w:val="22"/>
        </w:rPr>
        <w:t>16 mayo 1986</w:t>
      </w:r>
      <w:r>
        <w:rPr>
          <w:rFonts w:ascii="Cambria" w:hAnsi="Cambria" w:cs="Cambria" w:eastAsia="Cambria"/>
          <w:sz w:val="22"/>
        </w:rPr>
        <w:t xml:space="preserve"> (adhesión)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Doble naturaleza: Acuerdo Multilateral sobre Medio Ambiente e instrumento de </w:t>
      </w:r>
      <w:r>
        <w:rPr>
          <w:rFonts w:ascii="Cambria" w:hAnsi="Cambria" w:cs="Cambria" w:eastAsia="Cambria"/>
          <w:b/>
          <w:sz w:val="22"/>
        </w:rPr>
        <w:t>política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Regula importación, exportación y reexportación de especies amenazadas, vivas o muertas, partes y derivados, mediante </w:t>
      </w:r>
      <w:r>
        <w:rPr>
          <w:rFonts w:ascii="Cambria" w:hAnsi="Cambria" w:cs="Cambria" w:eastAsia="Cambria"/>
          <w:b/>
          <w:sz w:val="22"/>
        </w:rPr>
        <w:t>permisos y certificados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Estructura: controles administrativos y policiales, normativa, OMA e INTERPOL, legislación sancionadora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CONTROLES ADMINISTRATIVOS Y POLICIALES DE PRODUCTOS DE FAUNA Y FLORA SILVESTRE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Permisos y certificados condicionados al cumplimiento de requisitos y exigidos para autorizar entrada o salida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Comprueban los envíos: organismos nacionales de cumplimiento, </w:t>
      </w:r>
      <w:r>
        <w:rPr>
          <w:rFonts w:ascii="Cambria" w:hAnsi="Cambria" w:cs="Cambria" w:eastAsia="Cambria"/>
          <w:b/>
          <w:sz w:val="22"/>
        </w:rPr>
        <w:t>aduanas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policía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Controles administrativos: estructura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Comercio de especies de los Apéndices solo si </w:t>
      </w:r>
      <w:r>
        <w:rPr>
          <w:rFonts w:ascii="Cambria" w:hAnsi="Cambria" w:cs="Cambria" w:eastAsia="Cambria"/>
          <w:b/>
          <w:sz w:val="22"/>
        </w:rPr>
        <w:t>no es perjudicial para su supervivencia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Cada Parte designa </w:t>
      </w:r>
      <w:r>
        <w:rPr>
          <w:rFonts w:ascii="Cambria" w:hAnsi="Cambria" w:cs="Cambria" w:eastAsia="Cambria"/>
          <w:b/>
          <w:sz w:val="22"/>
        </w:rPr>
        <w:t>Autoridad Administrativa</w:t>
      </w:r>
      <w:r>
        <w:rPr>
          <w:rFonts w:ascii="Cambria" w:hAnsi="Cambria" w:cs="Cambria" w:eastAsia="Cambria"/>
          <w:sz w:val="22"/>
        </w:rPr>
        <w:t xml:space="preserve"> (emite permisos) y </w:t>
      </w:r>
      <w:r>
        <w:rPr>
          <w:rFonts w:ascii="Cambria" w:hAnsi="Cambria" w:cs="Cambria" w:eastAsia="Cambria"/>
          <w:b/>
          <w:sz w:val="22"/>
        </w:rPr>
        <w:t>Autoridad Científica</w:t>
      </w:r>
      <w:r>
        <w:rPr>
          <w:rFonts w:ascii="Cambria" w:hAnsi="Cambria" w:cs="Cambria" w:eastAsia="Cambria"/>
          <w:sz w:val="22"/>
        </w:rPr>
        <w:t xml:space="preserve"> (opinión previa)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Comisión Europea</w:t>
      </w:r>
      <w:r>
        <w:rPr>
          <w:rFonts w:ascii="Cambria" w:hAnsi="Cambria" w:cs="Cambria" w:eastAsia="Cambria"/>
          <w:sz w:val="22"/>
        </w:rPr>
        <w:t>: supervisa la aplicación de los reglamentos en la UE y revisa periódicamente la legislación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Organismos UE, convocados y presididos por la Comisión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Comité sobre el Comercio de Fauna y Flora Silvestres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Autoridades Administrativas de los Estados miembros · 3 o 4 reuniones al año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Medidas de aplicación del </w:t>
      </w:r>
      <w:r>
        <w:rPr>
          <w:rFonts w:ascii="Cambria" w:hAnsi="Cambria" w:cs="Cambria" w:eastAsia="Cambria"/>
          <w:b/>
          <w:sz w:val="22"/>
        </w:rPr>
        <w:t>Reglamento (CE) 338/97</w:t>
      </w:r>
      <w:r>
        <w:rPr>
          <w:rFonts w:ascii="Cambria" w:hAnsi="Cambria" w:cs="Cambria" w:eastAsia="Cambria"/>
          <w:sz w:val="22"/>
        </w:rPr>
        <w:t>: adopta la Comisión con opinión positiva del Comité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Sin mayoría cualificada, la propuesta va al Consejo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Grupo de Revisión Científica (SRG)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Autoridades Científicas · 3 o 4 reuniones al año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Examina si una importación cumple los requisitos de conservación y traslada opinión al Comité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Grupo de Observancia o Vigilancia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Aduanas, policía, inspectores de fauna y flora · unas 2 reuniones al año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Sigue la práctica de vigilancia, recomienda mejoras, intercambia información sobre comercio ilegal, investigaciones y aprehensiones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Seguimiento y control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Cooperación entre Autoridades Administrativas y Científicas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Científicas comparan permisos de exportación (Apéndices I y II) con exportaciones reales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Pueden recomendar </w:t>
      </w:r>
      <w:r>
        <w:rPr>
          <w:rFonts w:ascii="Cambria" w:hAnsi="Cambria" w:cs="Cambria" w:eastAsia="Cambria"/>
          <w:b/>
          <w:sz w:val="22"/>
        </w:rPr>
        <w:t>limitar o suspender</w:t>
      </w:r>
      <w:r>
        <w:rPr>
          <w:rFonts w:ascii="Cambria" w:hAnsi="Cambria" w:cs="Cambria" w:eastAsia="Cambria"/>
          <w:sz w:val="22"/>
        </w:rPr>
        <w:t xml:space="preserve"> permisos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En la UE, intercambio de información entre Estados miembros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Informes anuales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Registros de comercio e informe anual a la Secretaría (importaciones, exportaciones, reexportaciones)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Permite contrastar exportaciones con importaciones declaradas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No presentarlo: sanción máxima, </w:t>
      </w:r>
      <w:r>
        <w:rPr>
          <w:rFonts w:ascii="Cambria" w:hAnsi="Cambria" w:cs="Cambria" w:eastAsia="Cambria"/>
          <w:b/>
          <w:sz w:val="22"/>
        </w:rPr>
        <w:t>suspensión del comercio</w:t>
      </w:r>
      <w:r>
        <w:rPr>
          <w:rFonts w:ascii="Cambria" w:hAnsi="Cambria" w:cs="Cambria" w:eastAsia="Cambria"/>
          <w:sz w:val="22"/>
        </w:rPr>
        <w:t xml:space="preserve"> con ese país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UE: </w:t>
      </w:r>
      <w:r>
        <w:rPr>
          <w:rFonts w:ascii="Cambria" w:hAnsi="Cambria" w:cs="Cambria" w:eastAsia="Cambria"/>
          <w:b/>
          <w:sz w:val="22"/>
        </w:rPr>
        <w:t>art. 15 Reglamento (CE) 338/97</w:t>
      </w:r>
      <w:r>
        <w:rPr>
          <w:rFonts w:ascii="Cambria" w:hAnsi="Cambria" w:cs="Cambria" w:eastAsia="Cambria"/>
          <w:sz w:val="22"/>
        </w:rPr>
        <w:t xml:space="preserve"> (aplica el </w:t>
      </w:r>
      <w:r>
        <w:rPr>
          <w:rFonts w:ascii="Cambria" w:hAnsi="Cambria" w:cs="Cambria" w:eastAsia="Cambria"/>
          <w:b/>
          <w:sz w:val="22"/>
        </w:rPr>
        <w:t>art. VIII</w:t>
      </w:r>
      <w:r>
        <w:rPr>
          <w:rFonts w:ascii="Cambria" w:hAnsi="Cambria" w:cs="Cambria" w:eastAsia="Cambria"/>
          <w:sz w:val="22"/>
        </w:rPr>
        <w:t xml:space="preserve"> de la Convención) · la Comisión publica el </w:t>
      </w:r>
      <w:r>
        <w:rPr>
          <w:rFonts w:ascii="Cambria" w:hAnsi="Cambria" w:cs="Cambria" w:eastAsia="Cambria"/>
          <w:b/>
          <w:sz w:val="22"/>
        </w:rPr>
        <w:t>Libro Anual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Informes bienales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Cada </w:t>
      </w:r>
      <w:r>
        <w:rPr>
          <w:rFonts w:ascii="Cambria" w:hAnsi="Cambria" w:cs="Cambria" w:eastAsia="Cambria"/>
          <w:b/>
          <w:sz w:val="22"/>
        </w:rPr>
        <w:t>dos años</w:t>
      </w:r>
      <w:r>
        <w:rPr>
          <w:rFonts w:ascii="Cambria" w:hAnsi="Cambria" w:cs="Cambria" w:eastAsia="Cambria"/>
          <w:sz w:val="22"/>
        </w:rPr>
        <w:t>: medidas legislativas, reglamentarias y administrativas, envíos aprehendidos y confiscados (</w:t>
      </w:r>
      <w:r>
        <w:rPr>
          <w:rFonts w:ascii="Cambria" w:hAnsi="Cambria" w:cs="Cambria" w:eastAsia="Cambria"/>
          <w:b/>
          <w:sz w:val="22"/>
        </w:rPr>
        <w:t>art. VIII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Control del comercio interno 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Sin fronteras internas desde el Mercado Único (</w:t>
      </w:r>
      <w:r>
        <w:rPr>
          <w:rFonts w:ascii="Cambria" w:hAnsi="Cambria" w:cs="Cambria" w:eastAsia="Cambria"/>
          <w:b/>
          <w:sz w:val="22"/>
        </w:rPr>
        <w:t>1993</w:t>
      </w:r>
      <w:r>
        <w:rPr>
          <w:rFonts w:ascii="Cambria" w:hAnsi="Cambria" w:cs="Cambria" w:eastAsia="Cambria"/>
          <w:sz w:val="22"/>
        </w:rPr>
        <w:t xml:space="preserve">): sin permisos para Anexos </w:t>
      </w:r>
      <w:r>
        <w:rPr>
          <w:rFonts w:ascii="Cambria" w:hAnsi="Cambria" w:cs="Cambria" w:eastAsia="Cambria"/>
          <w:b/>
          <w:sz w:val="22"/>
        </w:rPr>
        <w:t>B, C o D</w:t>
      </w:r>
      <w:r>
        <w:rPr>
          <w:rFonts w:ascii="Cambria" w:hAnsi="Cambria" w:cs="Cambria" w:eastAsia="Cambria"/>
          <w:sz w:val="22"/>
        </w:rPr>
        <w:t xml:space="preserve"> dentro de la 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Cada Estado puede restringir la tenencia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Hace clave el seguimiento para detectar actividades ilegales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Controles policiales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UE: </w:t>
      </w:r>
      <w:r>
        <w:rPr>
          <w:rFonts w:ascii="Cambria" w:hAnsi="Cambria" w:cs="Cambria" w:eastAsia="Cambria"/>
          <w:b/>
          <w:sz w:val="22"/>
        </w:rPr>
        <w:t>mayor mercado mundial</w:t>
      </w:r>
      <w:r>
        <w:rPr>
          <w:rFonts w:ascii="Cambria" w:hAnsi="Cambria" w:cs="Cambria" w:eastAsia="Cambria"/>
          <w:sz w:val="22"/>
        </w:rPr>
        <w:t xml:space="preserve"> de vida silvestre · comercio ilegal de miles de millones de euros al año, móvil entre Estados miembros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Servicios policiales con grupos especializados en crimen contra fauna y flora o medioambiental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España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SEPRONA</w:t>
      </w:r>
      <w:r>
        <w:rPr>
          <w:rFonts w:ascii="Cambria" w:hAnsi="Cambria" w:cs="Cambria" w:eastAsia="Cambria"/>
          <w:sz w:val="22"/>
        </w:rPr>
        <w:t xml:space="preserve"> (Guardia Civil): grupo especializado en crímenes medioambientales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Asistido por </w:t>
      </w:r>
      <w:r>
        <w:rPr>
          <w:rFonts w:ascii="Cambria" w:hAnsi="Cambria" w:cs="Cambria" w:eastAsia="Cambria"/>
          <w:b/>
          <w:sz w:val="22"/>
        </w:rPr>
        <w:t>Cuerpo Nacional de Policía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Policías Autonómicas</w:t>
      </w:r>
      <w:r>
        <w:rPr>
          <w:rFonts w:ascii="Cambria" w:hAnsi="Cambria" w:cs="Cambria" w:eastAsia="Cambria"/>
          <w:sz w:val="22"/>
        </w:rPr>
        <w:t xml:space="preserve"> (detención de infractores)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Inspectores del SOIVRE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Ya no son Autoridad Administrativa CITES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Asistencia técnica en puntos de entrada, por </w:t>
      </w:r>
      <w:r>
        <w:rPr>
          <w:rFonts w:ascii="Cambria" w:hAnsi="Cambria" w:cs="Cambria" w:eastAsia="Cambria"/>
          <w:b/>
          <w:sz w:val="22"/>
        </w:rPr>
        <w:t>encomienda de gestión de la AEAT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Verificaciones físicas y documentales previas al despacho y emisión del </w:t>
      </w:r>
      <w:r>
        <w:rPr>
          <w:rFonts w:ascii="Cambria" w:hAnsi="Cambria" w:cs="Cambria" w:eastAsia="Cambria"/>
          <w:b/>
          <w:sz w:val="22"/>
        </w:rPr>
        <w:t>DIESAC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Tres tipos legislativos en la UE: medioambiental y de conservación, </w:t>
      </w:r>
      <w:r>
        <w:rPr>
          <w:rFonts w:ascii="Cambria" w:hAnsi="Cambria" w:cs="Cambria" w:eastAsia="Cambria"/>
          <w:b/>
          <w:sz w:val="22"/>
        </w:rPr>
        <w:t>aduanera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penal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Tipos de comercio ilegal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Contrabando</w:t>
      </w:r>
      <w:r>
        <w:rPr>
          <w:rFonts w:ascii="Cambria" w:hAnsi="Cambria" w:cs="Cambria" w:eastAsia="Cambria"/>
          <w:sz w:val="22"/>
        </w:rPr>
        <w:t>: introducción clandestina sin trámites aduaneros, normalmente sin documentación CITES · aduanas y policía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Disconformidades en declaraciones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Especie declarada distinta de la real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Número declarado inferior al real (vivos peligrosos)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Fuente de origen (silvestre, cautividad, reproducción artificial) o país de origen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Las detecta el SOIVRE en frontera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Documentación falsa o no válida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Documentos falsificados, obtenidos con declaración falsa, imitaciones o sellos y firmas falsos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Frecuentes: medicinas tradicionales asiáticas, </w:t>
      </w:r>
      <w:r>
        <w:rPr>
          <w:rFonts w:ascii="Cambria" w:hAnsi="Cambria" w:cs="Cambria" w:eastAsia="Cambria"/>
          <w:b/>
          <w:sz w:val="22"/>
        </w:rPr>
        <w:t>caviar</w:t>
      </w:r>
      <w:r>
        <w:rPr>
          <w:rFonts w:ascii="Cambria" w:hAnsi="Cambria" w:cs="Cambria" w:eastAsia="Cambria"/>
          <w:sz w:val="22"/>
        </w:rPr>
        <w:t>, especies del Anexo B salvajes declaradas como criadas en cautividad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NORMATIVA COMUNITARIA E INTERNACIONAL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Normativa internacional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Marco legal común y mismos mecanismos de procedimiento para las Partes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Obligaciones de las Partes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Aplicar la Convención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Adoptar </w:t>
      </w:r>
      <w:r>
        <w:rPr>
          <w:rFonts w:ascii="Cambria" w:hAnsi="Cambria" w:cs="Cambria" w:eastAsia="Cambria"/>
          <w:b/>
          <w:sz w:val="22"/>
        </w:rPr>
        <w:t>Resoluciones</w:t>
      </w:r>
      <w:r>
        <w:rPr>
          <w:rFonts w:ascii="Cambria" w:hAnsi="Cambria" w:cs="Cambria" w:eastAsia="Cambria"/>
          <w:sz w:val="22"/>
        </w:rPr>
        <w:t xml:space="preserve"> (orientación a largo plazo) y </w:t>
      </w:r>
      <w:r>
        <w:rPr>
          <w:rFonts w:ascii="Cambria" w:hAnsi="Cambria" w:cs="Cambria" w:eastAsia="Cambria"/>
          <w:b/>
          <w:sz w:val="22"/>
        </w:rPr>
        <w:t>Decisiones</w:t>
      </w:r>
      <w:r>
        <w:rPr>
          <w:rFonts w:ascii="Cambria" w:hAnsi="Cambria" w:cs="Cambria" w:eastAsia="Cambria"/>
          <w:sz w:val="22"/>
        </w:rPr>
        <w:t xml:space="preserve"> (a un órgano concreto, plazo fijado) de las CoP, no vinculantes por sí mismas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Legislación nacional: </w:t>
      </w:r>
      <w:r>
        <w:rPr>
          <w:rFonts w:ascii="Cambria" w:hAnsi="Cambria" w:cs="Cambria" w:eastAsia="Cambria"/>
          <w:b/>
          <w:sz w:val="22"/>
        </w:rPr>
        <w:t>confiscación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sanciones</w:t>
      </w:r>
      <w:r>
        <w:rPr>
          <w:rFonts w:ascii="Cambria" w:hAnsi="Cambria" w:cs="Cambria" w:eastAsia="Cambria"/>
          <w:sz w:val="22"/>
        </w:rPr>
        <w:t xml:space="preserve"> por comercio ilegal, designación de Autoridades Administrativas y Científicas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Art. XIV</w:t>
      </w:r>
      <w:r>
        <w:rPr>
          <w:rFonts w:ascii="Cambria" w:hAnsi="Cambria" w:cs="Cambria" w:eastAsia="Cambria"/>
          <w:sz w:val="22"/>
        </w:rPr>
        <w:t>: legislaciones nacionales más estrictas (comercio, captura, posesión, transporte, incluso prohibición) en Apéndices I, II y III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 afecta a otras obligaciones de tratados (aduanas, salud pública, cuarentena animal o vegetal)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Normativa comunitaria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Reglamentos de Comercio de Fauna y Flora Silvestre: aplicación directa, en algunos aspectos más allá de la Convención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Legislación marco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(CE) 338/97</w:t>
      </w:r>
      <w:r>
        <w:rPr>
          <w:rFonts w:ascii="Cambria" w:hAnsi="Cambria" w:cs="Cambria" w:eastAsia="Cambria"/>
          <w:sz w:val="22"/>
        </w:rPr>
        <w:t xml:space="preserve"> del Consejo: cuatro </w:t>
      </w:r>
      <w:r>
        <w:rPr>
          <w:rFonts w:ascii="Cambria" w:hAnsi="Cambria" w:cs="Cambria" w:eastAsia="Cambria"/>
          <w:b/>
          <w:sz w:val="22"/>
        </w:rPr>
        <w:t>Anexos A, B, C y D</w:t>
      </w:r>
      <w:r>
        <w:rPr>
          <w:rFonts w:ascii="Cambria" w:hAnsi="Cambria" w:cs="Cambria" w:eastAsia="Cambria"/>
          <w:sz w:val="22"/>
        </w:rPr>
        <w:t>, protección decreciente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Última actualización sustancial de Anexos: </w:t>
      </w:r>
      <w:r>
        <w:rPr>
          <w:rFonts w:ascii="Cambria" w:hAnsi="Cambria" w:cs="Cambria" w:eastAsia="Cambria"/>
          <w:b/>
          <w:sz w:val="22"/>
        </w:rPr>
        <w:t>Reglamento (UE) 2023/966</w:t>
      </w:r>
      <w:r>
        <w:rPr>
          <w:rFonts w:ascii="Cambria" w:hAnsi="Cambria" w:cs="Cambria" w:eastAsia="Cambria"/>
          <w:sz w:val="22"/>
        </w:rPr>
        <w:t xml:space="preserve"> (CoP19) · pendiente transponer la de la CoP20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(CE) 865/2006</w:t>
      </w:r>
      <w:r>
        <w:rPr>
          <w:rFonts w:ascii="Cambria" w:hAnsi="Cambria" w:cs="Cambria" w:eastAsia="Cambria"/>
          <w:sz w:val="22"/>
        </w:rPr>
        <w:t xml:space="preserve"> de la Comisión: disposiciones de aplicación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Legislación complementaria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de Ejecución (UE) 2025/6</w:t>
      </w:r>
      <w:r>
        <w:rPr>
          <w:rFonts w:ascii="Cambria" w:hAnsi="Cambria" w:cs="Cambria" w:eastAsia="Cambria"/>
          <w:sz w:val="22"/>
        </w:rPr>
        <w:t>: suspensiones (se actualiza periódicamente)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Recomendación 2007/425/CE</w:t>
      </w:r>
      <w:r>
        <w:rPr>
          <w:rFonts w:ascii="Cambria" w:hAnsi="Cambria" w:cs="Cambria" w:eastAsia="Cambria"/>
          <w:sz w:val="22"/>
        </w:rPr>
        <w:t xml:space="preserve">: planes nacionales de vigilancia, multas elevadas, evaluación de riesgos, concienciación, cooperación con </w:t>
      </w:r>
      <w:r>
        <w:rPr>
          <w:rFonts w:ascii="Cambria" w:hAnsi="Cambria" w:cs="Cambria" w:eastAsia="Cambria"/>
          <w:b/>
          <w:sz w:val="22"/>
        </w:rPr>
        <w:t>INTERPOL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OMA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32/2007</w:t>
      </w:r>
      <w:r>
        <w:rPr>
          <w:rFonts w:ascii="Cambria" w:hAnsi="Cambria" w:cs="Cambria" w:eastAsia="Cambria"/>
          <w:sz w:val="22"/>
        </w:rPr>
        <w:t>: tasas por permisos y certificados CITES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Resolución de 29 noviembre 2016</w:t>
      </w:r>
      <w:r>
        <w:rPr>
          <w:rFonts w:ascii="Cambria" w:hAnsi="Cambria" w:cs="Cambria" w:eastAsia="Cambria"/>
          <w:sz w:val="22"/>
        </w:rPr>
        <w:t xml:space="preserve"> (DG Comercio Internacional e Inversiones)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Designa Direcciones Territoriales y Provinciales de Comercio emisoras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Regula tramitación electrónica, incluido el </w:t>
      </w:r>
      <w:r>
        <w:rPr>
          <w:rFonts w:ascii="Cambria" w:hAnsi="Cambria" w:cs="Cambria" w:eastAsia="Cambria"/>
          <w:b/>
          <w:sz w:val="22"/>
        </w:rPr>
        <w:t>DIESAC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12 Servicios de Inspección SOIVRE</w:t>
      </w:r>
      <w:r>
        <w:rPr>
          <w:rFonts w:ascii="Cambria" w:hAnsi="Cambria" w:cs="Cambria" w:eastAsia="Cambria"/>
          <w:sz w:val="22"/>
        </w:rPr>
        <w:t xml:space="preserve"> autorizados: Vigo, Bilbao, Barcelona, Valencia, Alicante, Málaga, Algeciras, Sevilla, Palma de Mallorca, Las Palmas, Tenerife y Madrid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7/2018</w:t>
      </w:r>
      <w:r>
        <w:rPr>
          <w:rFonts w:ascii="Cambria" w:hAnsi="Cambria" w:cs="Cambria" w:eastAsia="Cambria"/>
          <w:sz w:val="22"/>
        </w:rPr>
        <w:t>: documentación, tenencia y marcado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986/2021</w:t>
      </w:r>
      <w:r>
        <w:rPr>
          <w:rFonts w:ascii="Cambria" w:hAnsi="Cambria" w:cs="Cambria" w:eastAsia="Cambria"/>
          <w:sz w:val="22"/>
        </w:rPr>
        <w:t xml:space="preserve"> (en vigor 2 enero 2022)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Autoridad Administrativa</w:t>
      </w:r>
      <w:r>
        <w:rPr>
          <w:rFonts w:ascii="Cambria" w:hAnsi="Cambria" w:cs="Cambria" w:eastAsia="Cambria"/>
          <w:sz w:val="22"/>
        </w:rPr>
        <w:t>: DG de Biodiversidad, Bosques y Desertificación (</w:t>
      </w:r>
      <w:r>
        <w:rPr>
          <w:rFonts w:ascii="Cambria" w:hAnsi="Cambria" w:cs="Cambria" w:eastAsia="Cambria"/>
          <w:b/>
          <w:sz w:val="22"/>
        </w:rPr>
        <w:t>MITECO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Autoridad Científica</w:t>
      </w:r>
      <w:r>
        <w:rPr>
          <w:rFonts w:ascii="Cambria" w:hAnsi="Cambria" w:cs="Cambria" w:eastAsia="Cambria"/>
          <w:sz w:val="22"/>
        </w:rPr>
        <w:t xml:space="preserve">: Agencia Estatal </w:t>
      </w:r>
      <w:r>
        <w:rPr>
          <w:rFonts w:ascii="Cambria" w:hAnsi="Cambria" w:cs="Cambria" w:eastAsia="Cambria"/>
          <w:b/>
          <w:sz w:val="22"/>
        </w:rPr>
        <w:t>CSIC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Encomienda de gestión</w:t>
      </w:r>
      <w:r>
        <w:rPr>
          <w:rFonts w:ascii="Cambria" w:hAnsi="Cambria" w:cs="Cambria" w:eastAsia="Cambria"/>
          <w:sz w:val="22"/>
        </w:rPr>
        <w:t xml:space="preserve"> (Resolución 20 enero 2023): AEAT encomienda las verificaciones previas al despacho a la Secretaría de Estado de Comercio, que las ejecuta por los </w:t>
      </w:r>
      <w:r>
        <w:rPr>
          <w:rFonts w:ascii="Cambria" w:hAnsi="Cambria" w:cs="Cambria" w:eastAsia="Cambria"/>
          <w:b/>
          <w:sz w:val="22"/>
        </w:rPr>
        <w:t>Servicios de Inspección SOIVRE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RELACIÓN CON LA ORGANIZACIÓN MUNDIAL DE ADUANAS E INTERPOL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Crimen medioambiental: problema creciente, valor de varios </w:t>
      </w:r>
      <w:r>
        <w:rPr>
          <w:rFonts w:ascii="Cambria" w:hAnsi="Cambria" w:cs="Cambria" w:eastAsia="Cambria"/>
          <w:b/>
          <w:sz w:val="22"/>
        </w:rPr>
        <w:t>miles de millones de dólares</w:t>
      </w:r>
      <w:r>
        <w:rPr>
          <w:rFonts w:ascii="Cambria" w:hAnsi="Cambria" w:cs="Cambria" w:eastAsia="Cambria"/>
          <w:sz w:val="22"/>
        </w:rPr>
        <w:t xml:space="preserve"> anuales, control limitado en muchas regiones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La Organización Mundial de Aduanas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Organización intergubernamental independiente: mejorar eficacia y eficiencia de las aduanas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186 administraciones</w:t>
      </w:r>
      <w:r>
        <w:rPr>
          <w:rFonts w:ascii="Cambria" w:hAnsi="Cambria" w:cs="Cambria" w:eastAsia="Cambria"/>
          <w:sz w:val="22"/>
        </w:rPr>
        <w:t xml:space="preserve"> miembro, cerca del </w:t>
      </w:r>
      <w:r>
        <w:rPr>
          <w:rFonts w:ascii="Cambria" w:hAnsi="Cambria" w:cs="Cambria" w:eastAsia="Cambria"/>
          <w:b/>
          <w:sz w:val="22"/>
        </w:rPr>
        <w:t>98%</w:t>
      </w:r>
      <w:r>
        <w:rPr>
          <w:rFonts w:ascii="Cambria" w:hAnsi="Cambria" w:cs="Cambria" w:eastAsia="Cambria"/>
          <w:sz w:val="22"/>
        </w:rPr>
        <w:t xml:space="preserve"> del comercio internacional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Actividades: simplificación y armonización de procedimientos, seguridad de la cadena de comercio, lucha contra piratería y falsificación, </w:t>
      </w:r>
      <w:r>
        <w:rPr>
          <w:rFonts w:ascii="Cambria" w:hAnsi="Cambria" w:cs="Cambria" w:eastAsia="Cambria"/>
          <w:b/>
          <w:sz w:val="22"/>
        </w:rPr>
        <w:t>nomenclatura armonizada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Coopera con la Secretaría CITES (asistencia técnica y formación)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España: aduanas de la </w:t>
      </w:r>
      <w:r>
        <w:rPr>
          <w:rFonts w:ascii="Cambria" w:hAnsi="Cambria" w:cs="Cambria" w:eastAsia="Cambria"/>
          <w:b/>
          <w:sz w:val="22"/>
        </w:rPr>
        <w:t>AEAT</w:t>
      </w:r>
      <w:r>
        <w:rPr>
          <w:rFonts w:ascii="Cambria" w:hAnsi="Cambria" w:cs="Cambria" w:eastAsia="Cambria"/>
          <w:sz w:val="22"/>
        </w:rPr>
        <w:t xml:space="preserve"> establecen los controles fronterizos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La INTERPOL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Organización Internacional de Policía Criminal (ICPO INTERPOL) · creada en </w:t>
      </w:r>
      <w:r>
        <w:rPr>
          <w:rFonts w:ascii="Cambria" w:hAnsi="Cambria" w:cs="Cambria" w:eastAsia="Cambria"/>
          <w:b/>
          <w:sz w:val="22"/>
        </w:rPr>
        <w:t>1923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Mayor organización policial mundial, </w:t>
      </w:r>
      <w:r>
        <w:rPr>
          <w:rFonts w:ascii="Cambria" w:hAnsi="Cambria" w:cs="Cambria" w:eastAsia="Cambria"/>
          <w:b/>
          <w:sz w:val="22"/>
        </w:rPr>
        <w:t>196 países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Cooperación policial transfronteriza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Desde </w:t>
      </w:r>
      <w:r>
        <w:rPr>
          <w:rFonts w:ascii="Cambria" w:hAnsi="Cambria" w:cs="Cambria" w:eastAsia="Cambria"/>
          <w:b/>
          <w:sz w:val="22"/>
        </w:rPr>
        <w:t>1992</w:t>
      </w:r>
      <w:r>
        <w:rPr>
          <w:rFonts w:ascii="Cambria" w:hAnsi="Cambria" w:cs="Cambria" w:eastAsia="Cambria"/>
          <w:sz w:val="22"/>
        </w:rPr>
        <w:t xml:space="preserve"> contra el crimen medioambiental: grupos de trabajo de </w:t>
      </w:r>
      <w:r>
        <w:rPr>
          <w:rFonts w:ascii="Cambria" w:hAnsi="Cambria" w:cs="Cambria" w:eastAsia="Cambria"/>
          <w:b/>
          <w:sz w:val="22"/>
        </w:rPr>
        <w:t>Polución y Vida Silvestre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El Consorcio Internacional para Combatir los Delitos contra la Vida Silvestre (ICCWC)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Creado en </w:t>
      </w:r>
      <w:r>
        <w:rPr>
          <w:rFonts w:ascii="Cambria" w:hAnsi="Cambria" w:cs="Cambria" w:eastAsia="Cambria"/>
          <w:b/>
          <w:sz w:val="22"/>
        </w:rPr>
        <w:t>2010</w:t>
      </w:r>
      <w:r>
        <w:rPr>
          <w:rFonts w:ascii="Cambria" w:hAnsi="Cambria" w:cs="Cambria" w:eastAsia="Cambria"/>
          <w:sz w:val="22"/>
        </w:rPr>
        <w:t>, delitos contra vida silvestre y bosques, transnacionales y sofisticados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Alianza: </w:t>
      </w:r>
      <w:r>
        <w:rPr>
          <w:rFonts w:ascii="Cambria" w:hAnsi="Cambria" w:cs="Cambria" w:eastAsia="Cambria"/>
          <w:b/>
          <w:sz w:val="22"/>
        </w:rPr>
        <w:t>CITES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INTERPOL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UNODC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Banco Mundial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OMA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Misión: respuesta enérgica y coordinada a los autores de delitos graves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Cinco objetivos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Reforzar cooperación y coordinación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Facilitar análisis de respuestas nacionales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Generar capacidad de prevención y respuesta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Crear conciencia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Mejorar uso del conocimiento y la innovación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LEGISLACIÓN SANCIONADORA EN ESPAÑA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Reglamentos UE de aplicación directa, pero las </w:t>
      </w:r>
      <w:r>
        <w:rPr>
          <w:rFonts w:ascii="Cambria" w:hAnsi="Cambria" w:cs="Cambria" w:eastAsia="Cambria"/>
          <w:b/>
          <w:sz w:val="22"/>
        </w:rPr>
        <w:t>sanciones</w:t>
      </w:r>
      <w:r>
        <w:rPr>
          <w:rFonts w:ascii="Cambria" w:hAnsi="Cambria" w:cs="Cambria" w:eastAsia="Cambria"/>
          <w:sz w:val="22"/>
        </w:rPr>
        <w:t xml:space="preserve"> son competencia de cada Estado: se transponen y complementan con ley 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Art. 16 Reglamento (CE) 338/97</w:t>
      </w:r>
      <w:r>
        <w:rPr>
          <w:rFonts w:ascii="Cambria" w:hAnsi="Cambria" w:cs="Cambria" w:eastAsia="Cambria"/>
          <w:sz w:val="22"/>
        </w:rPr>
        <w:t>: sancionar como mínimo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Comercio sin documentación correcta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Solicitudes o documentación falsas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Incumplir condiciones de los permisos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Comercio de Anexo A sin certificados de exención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Usar permisos o certificados para especímenes distintos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Medidas adecuadas a la naturaleza y gravedad, con </w:t>
      </w:r>
      <w:r>
        <w:rPr>
          <w:rFonts w:ascii="Cambria" w:hAnsi="Cambria" w:cs="Cambria" w:eastAsia="Cambria"/>
          <w:b/>
          <w:sz w:val="22"/>
        </w:rPr>
        <w:t>decomiso</w:t>
      </w:r>
      <w:r>
        <w:rPr>
          <w:rFonts w:ascii="Cambria" w:hAnsi="Cambria" w:cs="Cambria" w:eastAsia="Cambria"/>
          <w:sz w:val="22"/>
        </w:rPr>
        <w:t xml:space="preserve"> en su caso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5.1. La vía penal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Orgánica 10/1995, Código Penal</w:t>
      </w:r>
      <w:r>
        <w:rPr>
          <w:rFonts w:ascii="Cambria" w:hAnsi="Cambria" w:cs="Cambria" w:eastAsia="Cambria"/>
          <w:sz w:val="22"/>
        </w:rPr>
        <w:t xml:space="preserve">: cuando </w:t>
      </w:r>
      <w:r>
        <w:rPr>
          <w:rFonts w:ascii="Cambria" w:hAnsi="Cambria" w:cs="Cambria" w:eastAsia="Cambria"/>
          <w:b/>
          <w:sz w:val="22"/>
        </w:rPr>
        <w:t>no hay contrabando</w:t>
      </w:r>
      <w:r>
        <w:rPr>
          <w:rFonts w:ascii="Cambria" w:hAnsi="Cambria" w:cs="Cambria" w:eastAsia="Cambria"/>
          <w:sz w:val="22"/>
        </w:rPr>
        <w:t xml:space="preserve"> (declaraciones disconformes o documentos falsos)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Art. 334</w:t>
      </w:r>
      <w:r>
        <w:rPr>
          <w:rFonts w:ascii="Cambria" w:hAnsi="Cambria" w:cs="Cambria" w:eastAsia="Cambria"/>
          <w:sz w:val="22"/>
        </w:rPr>
        <w:t>: cazar, pescar, adquirir, poseer o destruir especies protegidas, traficar con ellas, partes o derivados, o impedir su reproducción o migración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Prisión 6 meses a 2 años</w:t>
      </w:r>
      <w:r>
        <w:rPr>
          <w:rFonts w:ascii="Cambria" w:hAnsi="Cambria" w:cs="Cambria" w:eastAsia="Cambria"/>
          <w:sz w:val="22"/>
        </w:rPr>
        <w:t xml:space="preserve"> o </w:t>
      </w:r>
      <w:r>
        <w:rPr>
          <w:rFonts w:ascii="Cambria" w:hAnsi="Cambria" w:cs="Cambria" w:eastAsia="Cambria"/>
          <w:b/>
          <w:sz w:val="22"/>
        </w:rPr>
        <w:t>multa 8 a 24 meses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Siempre inhabilitación especial para profesión u oficio y para caza o pesca de </w:t>
      </w:r>
      <w:r>
        <w:rPr>
          <w:rFonts w:ascii="Cambria" w:hAnsi="Cambria" w:cs="Cambria" w:eastAsia="Cambria"/>
          <w:b/>
          <w:sz w:val="22"/>
        </w:rPr>
        <w:t>2 a 4 años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Mitad superior</w:t>
      </w:r>
      <w:r>
        <w:rPr>
          <w:rFonts w:ascii="Cambria" w:hAnsi="Cambria" w:cs="Cambria" w:eastAsia="Cambria"/>
          <w:sz w:val="22"/>
        </w:rPr>
        <w:t xml:space="preserve"> si especie en peligro de extinción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Imprudencia grave: prisión de </w:t>
      </w:r>
      <w:r>
        <w:rPr>
          <w:rFonts w:ascii="Cambria" w:hAnsi="Cambria" w:cs="Cambria" w:eastAsia="Cambria"/>
          <w:b/>
          <w:sz w:val="22"/>
        </w:rPr>
        <w:t>3 meses a 1 año</w:t>
      </w:r>
      <w:r>
        <w:rPr>
          <w:rFonts w:ascii="Cambria" w:hAnsi="Cambria" w:cs="Cambria" w:eastAsia="Cambria"/>
          <w:sz w:val="22"/>
        </w:rPr>
        <w:t xml:space="preserve"> o multa de </w:t>
      </w:r>
      <w:r>
        <w:rPr>
          <w:rFonts w:ascii="Cambria" w:hAnsi="Cambria" w:cs="Cambria" w:eastAsia="Cambria"/>
          <w:b/>
          <w:sz w:val="22"/>
        </w:rPr>
        <w:t>4 a 8 meses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5.2. La vía aduanera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Orgánica 12/1995, Represión del Contrabando</w:t>
      </w:r>
      <w:r>
        <w:rPr>
          <w:rFonts w:ascii="Cambria" w:hAnsi="Cambria" w:cs="Cambria" w:eastAsia="Cambria"/>
          <w:sz w:val="22"/>
        </w:rPr>
        <w:t xml:space="preserve"> (modificada, entre otras, por LO 6/2011): cuando hay contrabando de especímenes CITES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Delito de contrabando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Valor igual o superior a </w:t>
      </w:r>
      <w:r>
        <w:rPr>
          <w:rFonts w:ascii="Cambria" w:hAnsi="Cambria" w:cs="Cambria" w:eastAsia="Cambria"/>
          <w:b/>
          <w:sz w:val="22"/>
        </w:rPr>
        <w:t>50.000 euros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Importación, exportación, comercio, tenencia o circulación sin requisitos legales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Prisión de 1 a 5 años</w:t>
      </w:r>
      <w:r>
        <w:rPr>
          <w:rFonts w:ascii="Cambria" w:hAnsi="Cambria" w:cs="Cambria" w:eastAsia="Cambria"/>
          <w:sz w:val="22"/>
        </w:rPr>
        <w:t xml:space="preserve"> y multa del tanto al </w:t>
      </w:r>
      <w:r>
        <w:rPr>
          <w:rFonts w:ascii="Cambria" w:hAnsi="Cambria" w:cs="Cambria" w:eastAsia="Cambria"/>
          <w:b/>
          <w:sz w:val="22"/>
        </w:rPr>
        <w:t>séxtuplo</w:t>
      </w:r>
      <w:r>
        <w:rPr>
          <w:rFonts w:ascii="Cambria" w:hAnsi="Cambria" w:cs="Cambria" w:eastAsia="Cambria"/>
          <w:sz w:val="22"/>
        </w:rPr>
        <w:t xml:space="preserve"> del valor (hasta 600%)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Infracción administrativa</w:t>
      </w:r>
      <w:r>
        <w:rPr>
          <w:rFonts w:ascii="Cambria" w:hAnsi="Cambria" w:cs="Cambria" w:eastAsia="Cambria"/>
          <w:sz w:val="22"/>
        </w:rPr>
        <w:t xml:space="preserve">: valor inferior a </w:t>
      </w:r>
      <w:r>
        <w:rPr>
          <w:rFonts w:ascii="Cambria" w:hAnsi="Cambria" w:cs="Cambria" w:eastAsia="Cambria"/>
          <w:b/>
          <w:sz w:val="22"/>
        </w:rPr>
        <w:t>50.000 euros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Art. 11</w:t>
      </w:r>
      <w:r>
        <w:rPr>
          <w:rFonts w:ascii="Cambria" w:hAnsi="Cambria" w:cs="Cambria" w:eastAsia="Cambria"/>
          <w:sz w:val="22"/>
        </w:rPr>
        <w:t xml:space="preserve">, especies protegidas: leve (menos de </w:t>
      </w:r>
      <w:r>
        <w:rPr>
          <w:rFonts w:ascii="Cambria" w:hAnsi="Cambria" w:cs="Cambria" w:eastAsia="Cambria"/>
          <w:b/>
          <w:sz w:val="22"/>
        </w:rPr>
        <w:t>6.000 euros</w:t>
      </w:r>
      <w:r>
        <w:rPr>
          <w:rFonts w:ascii="Cambria" w:hAnsi="Cambria" w:cs="Cambria" w:eastAsia="Cambria"/>
          <w:sz w:val="22"/>
        </w:rPr>
        <w:t>) · grave (</w:t>
      </w:r>
      <w:r>
        <w:rPr>
          <w:rFonts w:ascii="Cambria" w:hAnsi="Cambria" w:cs="Cambria" w:eastAsia="Cambria"/>
          <w:b/>
          <w:sz w:val="22"/>
        </w:rPr>
        <w:t>6.000 a 18.000</w:t>
      </w:r>
      <w:r>
        <w:rPr>
          <w:rFonts w:ascii="Cambria" w:hAnsi="Cambria" w:cs="Cambria" w:eastAsia="Cambria"/>
          <w:sz w:val="22"/>
        </w:rPr>
        <w:t xml:space="preserve">) · muy grave (más de </w:t>
      </w:r>
      <w:r>
        <w:rPr>
          <w:rFonts w:ascii="Cambria" w:hAnsi="Cambria" w:cs="Cambria" w:eastAsia="Cambria"/>
          <w:b/>
          <w:sz w:val="22"/>
        </w:rPr>
        <w:t>18.000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Art. 12</w:t>
      </w:r>
      <w:r>
        <w:rPr>
          <w:rFonts w:ascii="Cambria" w:hAnsi="Cambria" w:cs="Cambria" w:eastAsia="Cambria"/>
          <w:sz w:val="22"/>
        </w:rPr>
        <w:t>, multa proporcional al valor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Leves </w:t>
      </w:r>
      <w:r>
        <w:rPr>
          <w:rFonts w:ascii="Cambria" w:hAnsi="Cambria" w:cs="Cambria" w:eastAsia="Cambria"/>
          <w:b/>
          <w:sz w:val="22"/>
        </w:rPr>
        <w:t>200% a 225%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Graves </w:t>
      </w:r>
      <w:r>
        <w:rPr>
          <w:rFonts w:ascii="Cambria" w:hAnsi="Cambria" w:cs="Cambria" w:eastAsia="Cambria"/>
          <w:b/>
          <w:sz w:val="22"/>
        </w:rPr>
        <w:t>225% a 275%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Muy graves </w:t>
      </w:r>
      <w:r>
        <w:rPr>
          <w:rFonts w:ascii="Cambria" w:hAnsi="Cambria" w:cs="Cambria" w:eastAsia="Cambria"/>
          <w:b/>
          <w:sz w:val="22"/>
        </w:rPr>
        <w:t>275% a 350%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Mínimo </w:t>
      </w:r>
      <w:r>
        <w:rPr>
          <w:rFonts w:ascii="Cambria" w:hAnsi="Cambria" w:cs="Cambria" w:eastAsia="Cambria"/>
          <w:b/>
          <w:sz w:val="22"/>
        </w:rPr>
        <w:t>1.000 euros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Cierre del establecimiento o suspensión de actividad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Graves: 4 días a 6 meses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Muy graves: 6 meses y 1 día a 12 meses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Muy graves reiteradas: puede ser definitivo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1649/1998</w:t>
      </w:r>
      <w:r>
        <w:rPr>
          <w:rFonts w:ascii="Cambria" w:hAnsi="Cambria" w:cs="Cambria" w:eastAsia="Cambria"/>
          <w:sz w:val="22"/>
        </w:rPr>
        <w:t>: desarrolla el Título II, procedimiento y criterios de graduación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1333/2006</w:t>
      </w:r>
      <w:r>
        <w:rPr>
          <w:rFonts w:ascii="Cambria" w:hAnsi="Cambria" w:cs="Cambria" w:eastAsia="Cambria"/>
          <w:sz w:val="22"/>
        </w:rPr>
        <w:t>: destino de los especímenes decomisados, cerrado el procedimiento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Control en varios niveles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Administrativo: DG de Biodiversidad, Bosques y Desertificación y CSIC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Operativo: SOIVRE en los Puntos de Inspección Fronteriza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Policial y judicial: SEPRONA, Policía Nacional y AEAT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Cooperación internacional: OMA, INTERPOL, ICCWC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Sanción graduada por gravedad y valor (Código Penal y Ley de Represión del Contrabando) · España como frontera exterior de la UE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28 – Autoridades de Aplicación y Observancia del Convenio CITES en España. Relación con otras Autoridades Internacionales (INTERPOL y otras). La legislación sancionadora en España.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28 – Autoridades de Aplicación y Observancia del Convenio CITES en España. Relación con otras Autoridades Internacionales (INTERPOL y otras). La legislación sancionadora en España.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