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Red de Laboratorios SOIVRE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16 laboratorios de ensayo en la red periférica y </w:t>
      </w:r>
      <w:r>
        <w:rPr>
          <w:rFonts w:ascii="Cambria" w:hAnsi="Cambria" w:cs="Cambria" w:eastAsia="Cambria"/>
          <w:b/>
          <w:sz w:val="22"/>
        </w:rPr>
        <w:t>Laboratorio Central en Madrid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Algunos acreditados por </w:t>
      </w:r>
      <w:r>
        <w:rPr>
          <w:rFonts w:ascii="Cambria" w:hAnsi="Cambria" w:cs="Cambria" w:eastAsia="Cambria"/>
          <w:b/>
          <w:sz w:val="22"/>
        </w:rPr>
        <w:t>ENAC</w:t>
      </w:r>
      <w:r>
        <w:rPr>
          <w:rFonts w:ascii="Cambria" w:hAnsi="Cambria" w:cs="Cambria" w:eastAsia="Cambria"/>
          <w:sz w:val="22"/>
        </w:rPr>
        <w:t>, el Central también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Dependen de la Subdirección Gral. de Inspección, Certificación y Asistencia Técnica de Comercio Exterior (Secretaría de Estado de Comercio, MECE)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Acreditación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Nace de la necesidad de ofrecer un servicio de calidad a operadores, sobre todo exportadores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Norma </w:t>
      </w:r>
      <w:r>
        <w:rPr>
          <w:rFonts w:ascii="Cambria" w:hAnsi="Cambria" w:cs="Cambria" w:eastAsia="Cambria"/>
          <w:b/>
          <w:sz w:val="22"/>
        </w:rPr>
        <w:t>UNE-EN ISO/IEC 17025:2017</w:t>
      </w:r>
      <w:r>
        <w:rPr>
          <w:rFonts w:ascii="Cambria" w:hAnsi="Cambria" w:cs="Cambria" w:eastAsia="Cambria"/>
          <w:sz w:val="22"/>
        </w:rPr>
        <w:t>: implanta un sistema de gestión de la calidad y establece requisitos de competencia en ensayos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ENAC</w:t>
      </w:r>
      <w:r>
        <w:rPr>
          <w:rFonts w:ascii="Cambria" w:hAnsi="Cambria" w:cs="Cambria" w:eastAsia="Cambria"/>
          <w:sz w:val="22"/>
        </w:rPr>
        <w:t>: asociación sin ánimo de lucro, único organismo con potestad pública para acreditar (</w:t>
      </w:r>
      <w:r>
        <w:rPr>
          <w:rFonts w:ascii="Cambria" w:hAnsi="Cambria" w:cs="Cambria" w:eastAsia="Cambria"/>
          <w:b/>
          <w:sz w:val="22"/>
        </w:rPr>
        <w:t>Real Decreto 1715/2010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Reglamento (CE) 765/2008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Marca ENAC: declara públicamente el cumplimiento y da aceptación internacional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Acuerdos Multilaterales de Reconocimiento, más de 120 países, en </w:t>
      </w:r>
      <w:r>
        <w:rPr>
          <w:rFonts w:ascii="Cambria" w:hAnsi="Cambria" w:cs="Cambria" w:eastAsia="Cambria"/>
          <w:b/>
          <w:sz w:val="22"/>
        </w:rPr>
        <w:t>EA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Global ACI</w:t>
      </w:r>
      <w:r>
        <w:rPr>
          <w:rFonts w:ascii="Cambria" w:hAnsi="Cambria" w:cs="Cambria" w:eastAsia="Cambria"/>
          <w:sz w:val="22"/>
        </w:rPr>
        <w:t xml:space="preserve"> (desde 1 de enero de 2026, fusión de ILAC e IAF)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Laboratorio Central</w:t>
      </w:r>
      <w:r>
        <w:rPr>
          <w:rFonts w:ascii="Cambria" w:hAnsi="Cambria" w:cs="Cambria" w:eastAsia="Cambria"/>
          <w:sz w:val="22"/>
        </w:rPr>
        <w:t xml:space="preserve"> (Centro Analítico de Inspección y Control de la Calidad del Comercio Exterior, creado en </w:t>
      </w:r>
      <w:r>
        <w:rPr>
          <w:rFonts w:ascii="Cambria" w:hAnsi="Cambria" w:cs="Cambria" w:eastAsia="Cambria"/>
          <w:b/>
          <w:sz w:val="22"/>
        </w:rPr>
        <w:t>1989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Coordinar y armonizar la red periférica y las aplicaciones informáticas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Asesorar en reactivos, calibración y seguridad, poner a punto metodologías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Planificar y organizar ejercicios de intercomparación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Seguimiento del programa de acreditación y formación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Control de calidad</w:t>
      </w:r>
      <w:r>
        <w:rPr>
          <w:rFonts w:ascii="Cambria" w:hAnsi="Cambria" w:cs="Cambria" w:eastAsia="Cambria"/>
          <w:sz w:val="22"/>
        </w:rPr>
        <w:t>: conjunto de medidas para observar y conservar la fiabilidad de un método analítico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Interno o intralaboratorio</w:t>
      </w:r>
      <w:r>
        <w:rPr>
          <w:rFonts w:ascii="Cambria" w:hAnsi="Cambria" w:cs="Cambria" w:eastAsia="Cambria"/>
          <w:sz w:val="22"/>
        </w:rPr>
        <w:t>: evaluación diaria de determinaciones rutinarias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Fase </w:t>
      </w:r>
      <w:r>
        <w:rPr>
          <w:rFonts w:ascii="Cambria" w:hAnsi="Cambria" w:cs="Cambria" w:eastAsia="Cambria"/>
          <w:b/>
          <w:sz w:val="22"/>
        </w:rPr>
        <w:t>preanalítica</w:t>
      </w:r>
      <w:r>
        <w:rPr>
          <w:rFonts w:ascii="Cambria" w:hAnsi="Cambria" w:cs="Cambria" w:eastAsia="Cambria"/>
          <w:sz w:val="22"/>
        </w:rPr>
        <w:t>: toma de muestras y tratamiento previo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Fase </w:t>
      </w:r>
      <w:r>
        <w:rPr>
          <w:rFonts w:ascii="Cambria" w:hAnsi="Cambria" w:cs="Cambria" w:eastAsia="Cambria"/>
          <w:b/>
          <w:sz w:val="22"/>
        </w:rPr>
        <w:t>analítica</w:t>
      </w:r>
      <w:r>
        <w:rPr>
          <w:rFonts w:ascii="Cambria" w:hAnsi="Cambria" w:cs="Cambria" w:eastAsia="Cambria"/>
          <w:sz w:val="22"/>
        </w:rPr>
        <w:t>: validación de métodos, muestras de control, gráficos de control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Fase </w:t>
      </w:r>
      <w:r>
        <w:rPr>
          <w:rFonts w:ascii="Cambria" w:hAnsi="Cambria" w:cs="Cambria" w:eastAsia="Cambria"/>
          <w:b/>
          <w:sz w:val="22"/>
        </w:rPr>
        <w:t>postanalítica</w:t>
      </w:r>
      <w:r>
        <w:rPr>
          <w:rFonts w:ascii="Cambria" w:hAnsi="Cambria" w:cs="Cambria" w:eastAsia="Cambria"/>
          <w:sz w:val="22"/>
        </w:rPr>
        <w:t>: procesamiento estadístico y archivo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Externo o interlaboratorio</w:t>
      </w:r>
      <w:r>
        <w:rPr>
          <w:rFonts w:ascii="Cambria" w:hAnsi="Cambria" w:cs="Cambria" w:eastAsia="Cambria"/>
          <w:sz w:val="22"/>
        </w:rPr>
        <w:t>: participación en pruebas de intercomparación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GRÁFICO DE CONTROL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Definición</w:t>
      </w:r>
      <w:r>
        <w:rPr>
          <w:rFonts w:ascii="Cambria" w:hAnsi="Cambria" w:cs="Cambria" w:eastAsia="Cambria"/>
          <w:sz w:val="22"/>
        </w:rPr>
        <w:t>: representación gráfica de los valores de una muestra de control introducida en la rutina con frecuencia preestablecida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Evidencia diferencias en el proceso analítico y permite acciones correctivas lo antes posible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Basado en un valor esperado y unos límites, </w:t>
      </w:r>
      <w:r>
        <w:rPr>
          <w:rFonts w:ascii="Cambria" w:hAnsi="Cambria" w:cs="Cambria" w:eastAsia="Cambria"/>
          <w:b/>
          <w:sz w:val="22"/>
        </w:rPr>
        <w:t>un gráfico por parámetro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Contrasta valor individual, valor medio, % de recuperación, desviación estándar y recorrido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Muestras de control</w:t>
      </w:r>
      <w:r>
        <w:rPr>
          <w:rFonts w:ascii="Cambria" w:hAnsi="Cambria" w:cs="Cambria" w:eastAsia="Cambria"/>
          <w:sz w:val="22"/>
        </w:rPr>
        <w:t>: líquidos de referencia o analitos de concentración conocida, sometidos al mismo procedimiento que la rutina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Requisitos del material de control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Estable largo tiempo, poca variabilidad entre viales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Representativo en matriz y concentración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Cantidad suficiente, recipiente sin influencia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Tipos de muestras de control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Disoluciones estándar o patrón</w:t>
      </w:r>
      <w:r>
        <w:rPr>
          <w:rFonts w:ascii="Cambria" w:hAnsi="Cambria" w:cs="Cambria" w:eastAsia="Cambria"/>
          <w:sz w:val="22"/>
        </w:rPr>
        <w:t>: composición conocida, alta pureza, pesada con precisión mínima del 0,1 %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Patrón primario y patrón secundario (disolución valorante)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Blancos</w:t>
      </w:r>
      <w:r>
        <w:rPr>
          <w:rFonts w:ascii="Cambria" w:hAnsi="Cambria" w:cs="Cambria" w:eastAsia="Cambria"/>
          <w:sz w:val="22"/>
        </w:rPr>
        <w:t>: exentos del analito, sirven para establecer el nivel del blanco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Muestras naturales</w:t>
      </w:r>
      <w:r>
        <w:rPr>
          <w:rFonts w:ascii="Cambria" w:hAnsi="Cambria" w:cs="Cambria" w:eastAsia="Cambria"/>
          <w:sz w:val="22"/>
        </w:rPr>
        <w:t>: pool de sueros o plasmas del laboratorio, concentración desconocida, controlan la precisión, no la exactitud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Muestras naturales fortificadas</w:t>
      </w:r>
      <w:r>
        <w:rPr>
          <w:rFonts w:ascii="Cambria" w:hAnsi="Cambria" w:cs="Cambria" w:eastAsia="Cambria"/>
          <w:sz w:val="22"/>
        </w:rPr>
        <w:t>: estándar añadido a una alícuota, % de recuperación (adición estándar)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Muestras sintéticas</w:t>
      </w:r>
      <w:r>
        <w:rPr>
          <w:rFonts w:ascii="Cambria" w:hAnsi="Cambria" w:cs="Cambria" w:eastAsia="Cambria"/>
          <w:sz w:val="22"/>
        </w:rPr>
        <w:t>: analito e interferencias conocidos, verifican precisión y exactitud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Calibradores</w:t>
      </w:r>
      <w:r>
        <w:rPr>
          <w:rFonts w:ascii="Cambria" w:hAnsi="Cambria" w:cs="Cambria" w:eastAsia="Cambria"/>
          <w:sz w:val="22"/>
        </w:rPr>
        <w:t>: curvas de calibración y calibración de aparatos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Materiales de referencia certificados</w:t>
      </w:r>
      <w:r>
        <w:rPr>
          <w:rFonts w:ascii="Cambria" w:hAnsi="Cambria" w:cs="Cambria" w:eastAsia="Cambria"/>
          <w:sz w:val="22"/>
        </w:rPr>
        <w:t>: elaborados por organismos de normalización, los más caros, no se usan en rutina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Tipos de gráficos de control y su construcción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Tres tipos principales: </w:t>
      </w:r>
      <w:r>
        <w:rPr>
          <w:rFonts w:ascii="Cambria" w:hAnsi="Cambria" w:cs="Cambria" w:eastAsia="Cambria"/>
          <w:b/>
          <w:sz w:val="22"/>
        </w:rPr>
        <w:t>Shewhart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Recorrido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Cusum</w:t>
      </w:r>
      <w:r>
        <w:rPr>
          <w:rFonts w:ascii="Cambria" w:hAnsi="Cambria" w:cs="Cambria" w:eastAsia="Cambria"/>
          <w:sz w:val="22"/>
        </w:rPr>
        <w:t xml:space="preserve"> (Cumulative Sum)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Gráficos de Shewhart (Levey-Jennings o convencionales)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Informan de la </w:t>
      </w:r>
      <w:r>
        <w:rPr>
          <w:rFonts w:ascii="Cambria" w:hAnsi="Cambria" w:cs="Cambria" w:eastAsia="Cambria"/>
          <w:b/>
          <w:sz w:val="22"/>
        </w:rPr>
        <w:t>exactitud</w:t>
      </w:r>
      <w:r>
        <w:rPr>
          <w:rFonts w:ascii="Cambria" w:hAnsi="Cambria" w:cs="Cambria" w:eastAsia="Cambria"/>
          <w:sz w:val="22"/>
        </w:rPr>
        <w:t xml:space="preserve"> del proceso, los más usados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Ordenadas: valores (individuales o medias) o diferencias entre repeticiones. Abscisas: tiempo o número de muestra. Línea central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Construcción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Determinaciones repetidas del analito en un control comercial, al menos </w:t>
      </w:r>
      <w:r>
        <w:rPr>
          <w:rFonts w:ascii="Cambria" w:hAnsi="Cambria" w:cs="Cambria" w:eastAsia="Cambria"/>
          <w:b/>
          <w:sz w:val="22"/>
        </w:rPr>
        <w:t>veinte</w:t>
      </w:r>
      <w:r>
        <w:rPr>
          <w:rFonts w:ascii="Cambria" w:hAnsi="Cambria" w:cs="Cambria" w:eastAsia="Cambria"/>
          <w:sz w:val="22"/>
        </w:rPr>
        <w:t xml:space="preserve"> y en días distintos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Cálculo de media y DE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Línea central en la media y líneas a media +/- 1, 2 y 3 DE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Cada día se anota el valor del control, gráfica de un mes (31 días)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Límites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Aviso</w:t>
      </w:r>
      <w:r>
        <w:rPr>
          <w:rFonts w:ascii="Cambria" w:hAnsi="Cambria" w:cs="Cambria" w:eastAsia="Cambria"/>
          <w:sz w:val="22"/>
        </w:rPr>
        <w:t xml:space="preserve">: media +/- 1 DE, confianza del </w:t>
      </w:r>
      <w:r>
        <w:rPr>
          <w:rFonts w:ascii="Cambria" w:hAnsi="Cambria" w:cs="Cambria" w:eastAsia="Cambria"/>
          <w:b/>
          <w:sz w:val="22"/>
        </w:rPr>
        <w:t>68 %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Alarma</w:t>
      </w:r>
      <w:r>
        <w:rPr>
          <w:rFonts w:ascii="Cambria" w:hAnsi="Cambria" w:cs="Cambria" w:eastAsia="Cambria"/>
          <w:sz w:val="22"/>
        </w:rPr>
        <w:t xml:space="preserve">: media +/- 2 DE, confianza del </w:t>
      </w:r>
      <w:r>
        <w:rPr>
          <w:rFonts w:ascii="Cambria" w:hAnsi="Cambria" w:cs="Cambria" w:eastAsia="Cambria"/>
          <w:b/>
          <w:sz w:val="22"/>
        </w:rPr>
        <w:t>95 %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Acción</w:t>
      </w:r>
      <w:r>
        <w:rPr>
          <w:rFonts w:ascii="Cambria" w:hAnsi="Cambria" w:cs="Cambria" w:eastAsia="Cambria"/>
          <w:sz w:val="22"/>
        </w:rPr>
        <w:t xml:space="preserve">: media +/- 3 DE, confianza del </w:t>
      </w:r>
      <w:r>
        <w:rPr>
          <w:rFonts w:ascii="Cambria" w:hAnsi="Cambria" w:cs="Cambria" w:eastAsia="Cambria"/>
          <w:b/>
          <w:sz w:val="22"/>
        </w:rPr>
        <w:t>99,73 %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Alteraciones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Desplazamiento</w:t>
      </w:r>
      <w:r>
        <w:rPr>
          <w:rFonts w:ascii="Cambria" w:hAnsi="Cambria" w:cs="Cambria" w:eastAsia="Cambria"/>
          <w:sz w:val="22"/>
        </w:rPr>
        <w:t>: todos los valores por encima o debajo de la media, progresivo es tendencia, indica error sistemático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Oscilación</w:t>
      </w:r>
      <w:r>
        <w:rPr>
          <w:rFonts w:ascii="Cambria" w:hAnsi="Cambria" w:cs="Cambria" w:eastAsia="Cambria"/>
          <w:sz w:val="22"/>
        </w:rPr>
        <w:t>: muchos valores muy por encima y por debajo, un solo valor alejado es salto, ambos por errores aleatorios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Normas de fuera de control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Un resultado fuera del límite de aviso: sin acción si el siguiente está dentro de los límites de alarma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Dos consecutivos fuera de aviso pero dentro de acción: revisar el proceso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Mismo lado de la media: error sistemático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Lados distintos: errores aleatorios considerables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Un resultado fuera del límite de acción: fuera de control estadístico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Se rechazan los datos desde el último resultado dentro de límites y se corrige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Se restablece con </w:t>
      </w:r>
      <w:r>
        <w:rPr>
          <w:rFonts w:ascii="Cambria" w:hAnsi="Cambria" w:cs="Cambria" w:eastAsia="Cambria"/>
          <w:b/>
          <w:sz w:val="22"/>
        </w:rPr>
        <w:t>tres</w:t>
      </w:r>
      <w:r>
        <w:rPr>
          <w:rFonts w:ascii="Cambria" w:hAnsi="Cambria" w:cs="Cambria" w:eastAsia="Cambria"/>
          <w:sz w:val="22"/>
        </w:rPr>
        <w:t xml:space="preserve"> resultados consecutivos nuevos dentro de límites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Variantes de Shewhart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Gráficos de media</w:t>
      </w:r>
      <w:r>
        <w:rPr>
          <w:rFonts w:ascii="Cambria" w:hAnsi="Cambria" w:cs="Cambria" w:eastAsia="Cambria"/>
          <w:sz w:val="22"/>
        </w:rPr>
        <w:t>: medias de varias repeticiones, límites a +/- 2σ/√n y +/- 3σ/√n (n = medidas repetidas)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Gráficos de blancos</w:t>
      </w:r>
      <w:r>
        <w:rPr>
          <w:rFonts w:ascii="Cambria" w:hAnsi="Cambria" w:cs="Cambria" w:eastAsia="Cambria"/>
          <w:sz w:val="22"/>
        </w:rPr>
        <w:t>: tipo de gráfico de media, controlan reactivos y sistemas de medida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Se representa la señal, detectan derivas y errores de reactivos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Gráficos de recuperación</w:t>
      </w:r>
      <w:r>
        <w:rPr>
          <w:rFonts w:ascii="Cambria" w:hAnsi="Cambria" w:cs="Cambria" w:eastAsia="Cambria"/>
          <w:sz w:val="22"/>
        </w:rPr>
        <w:t>: detectan errores de la matriz, control limitado de exactitud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Errores sistemáticos proporcionales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Muestras control: naturales fortificadas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Gráficos de Recorrido y de Desviación Estándar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Evalúan la </w:t>
      </w:r>
      <w:r>
        <w:rPr>
          <w:rFonts w:ascii="Cambria" w:hAnsi="Cambria" w:cs="Cambria" w:eastAsia="Cambria"/>
          <w:b/>
          <w:sz w:val="22"/>
        </w:rPr>
        <w:t>precisión</w:t>
      </w:r>
      <w:r>
        <w:rPr>
          <w:rFonts w:ascii="Cambria" w:hAnsi="Cambria" w:cs="Cambria" w:eastAsia="Cambria"/>
          <w:sz w:val="22"/>
        </w:rPr>
        <w:t>, a diferencia de Shewhart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 representan recorridos de repeticiones sobre la muestra control en el tiempo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Línea central: R̅ = ΣRi / K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Ri = recorrido (valor más alto menos más bajo del subgrupo), con más de 2 medidas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K = número de subgrupos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Límites: múltiplos de R̅ según tablas estadísticas (repeticiones y nivel de confianza)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Recorridos de medidas duplicadas: aviso a +2,512 R̅ y acción a +3,267 R̅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Valores consecutivos bajo R̅: mejora de la precisión, no falta de control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Gráficos de DE: usan las desviaciones estándar de los subgrupos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Un gráfico por tipo de matriz, muestras control al principio y al final de la serie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Combinados con gráficos de valor central distinguen errores sistemáticos y aleatorios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Gráficos de Cusum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Para cambios graduales y errores pequeños (deriva de instrumentos), donde Shewhart responde lento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Ordenadas: suma acumulativa de diferencias entre valor diario y media previa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Rumbo muy vertical: error sistemático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Uso: errores sistemáticos (falta de exactitud y derivas)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EVALUACIÓN EXTERNA DE LA CALIDAD DE UN LABORATORIO: EJERCICIOS INTERLABORATORIO. CUESTIONES GENERALES. EVALUACIÓN ESTADÍSTICA DE LOS RESULTADOS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Verificación de la exactitud</w:t>
      </w:r>
      <w:r>
        <w:rPr>
          <w:rFonts w:ascii="Cambria" w:hAnsi="Cambria" w:cs="Cambria" w:eastAsia="Cambria"/>
          <w:sz w:val="22"/>
        </w:rPr>
        <w:t>, tres vías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Comparar el método A con otro método B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Materiales de referencia certificados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Comparar con otros laboratorios: </w:t>
      </w:r>
      <w:r>
        <w:rPr>
          <w:rFonts w:ascii="Cambria" w:hAnsi="Cambria" w:cs="Cambria" w:eastAsia="Cambria"/>
          <w:b/>
          <w:sz w:val="22"/>
        </w:rPr>
        <w:t>ejercicios interlaboratorio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Ejercicio interlaboratorio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Mismos ensayos sobre la misma muestra por dos o más laboratorios y comparación crítica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Sin metodología fijada, solo se evalúa el resultado final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Objetivo: evaluar el buen funcionamiento (ensayos de pericia, de aptitud o de intercalibración)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Tipos según finalidad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Aptitud</w:t>
      </w:r>
      <w:r>
        <w:rPr>
          <w:rFonts w:ascii="Cambria" w:hAnsi="Cambria" w:cs="Cambria" w:eastAsia="Cambria"/>
          <w:sz w:val="22"/>
        </w:rPr>
        <w:t>: comparar competencia de laboratorios, cada uno con su método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Colaborativos</w:t>
      </w:r>
      <w:r>
        <w:rPr>
          <w:rFonts w:ascii="Cambria" w:hAnsi="Cambria" w:cs="Cambria" w:eastAsia="Cambria"/>
          <w:sz w:val="22"/>
        </w:rPr>
        <w:t>: comprobar idoneidad de un método nuevo o modificado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Certificación</w:t>
      </w:r>
      <w:r>
        <w:rPr>
          <w:rFonts w:ascii="Cambria" w:hAnsi="Cambria" w:cs="Cambria" w:eastAsia="Cambria"/>
          <w:sz w:val="22"/>
        </w:rPr>
        <w:t>: establecer valor de referencia e incertidumbre de un material de referencia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Evaluación estadística de los resultados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Se calcula media y DE entre réplicas de cada laboratorio (por lo general </w:t>
      </w:r>
      <w:r>
        <w:rPr>
          <w:rFonts w:ascii="Cambria" w:hAnsi="Cambria" w:cs="Cambria" w:eastAsia="Cambria"/>
          <w:b/>
          <w:sz w:val="22"/>
        </w:rPr>
        <w:t>5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Representación gráfica</w:t>
      </w:r>
      <w:r>
        <w:rPr>
          <w:rFonts w:ascii="Cambria" w:hAnsi="Cambria" w:cs="Cambria" w:eastAsia="Cambria"/>
          <w:sz w:val="22"/>
        </w:rPr>
        <w:t>: muestra a simple vista resultados anómalos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Análisis estadístico</w:t>
      </w:r>
      <w:r>
        <w:rPr>
          <w:rFonts w:ascii="Cambria" w:hAnsi="Cambria" w:cs="Cambria" w:eastAsia="Cambria"/>
          <w:sz w:val="22"/>
        </w:rPr>
        <w:t xml:space="preserve">: detección y rechazo de resultados aberrantes mediante </w:t>
      </w:r>
      <w:r>
        <w:rPr>
          <w:rFonts w:ascii="Cambria" w:hAnsi="Cambria" w:cs="Cambria" w:eastAsia="Cambria"/>
          <w:b/>
          <w:sz w:val="22"/>
        </w:rPr>
        <w:t>contrastes de hipótesis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Ho</w:t>
      </w:r>
      <w:r>
        <w:rPr>
          <w:rFonts w:ascii="Cambria" w:hAnsi="Cambria" w:cs="Cambria" w:eastAsia="Cambria"/>
          <w:sz w:val="22"/>
        </w:rPr>
        <w:t xml:space="preserve"> (hipótesis nula): la que se somete a comprobación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Ha</w:t>
      </w:r>
      <w:r>
        <w:rPr>
          <w:rFonts w:ascii="Cambria" w:hAnsi="Cambria" w:cs="Cambria" w:eastAsia="Cambria"/>
          <w:sz w:val="22"/>
        </w:rPr>
        <w:t xml:space="preserve"> (alternativa): se acepta si se rechaza Ho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 rechaza Ho si hay diferencias significativas entre valores muestrales y teóricos, medidas con el estadístico de contraste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Criterios habituales: </w:t>
      </w:r>
      <w:r>
        <w:rPr>
          <w:rFonts w:ascii="Cambria" w:hAnsi="Cambria" w:cs="Cambria" w:eastAsia="Cambria"/>
          <w:b/>
          <w:sz w:val="22"/>
        </w:rPr>
        <w:t>Cochran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Grubbs</w:t>
      </w:r>
      <w:r>
        <w:rPr>
          <w:rFonts w:ascii="Cambria" w:hAnsi="Cambria" w:cs="Cambria" w:eastAsia="Cambria"/>
          <w:sz w:val="22"/>
        </w:rPr>
        <w:t xml:space="preserve"> simple y doble, </w:t>
      </w:r>
      <w:r>
        <w:rPr>
          <w:rFonts w:ascii="Cambria" w:hAnsi="Cambria" w:cs="Cambria" w:eastAsia="Cambria"/>
          <w:b/>
          <w:sz w:val="22"/>
        </w:rPr>
        <w:t>Dixon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ANOVA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Test C de Cochran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Elimina laboratorios con varianza intralaboratorio significativamente mayor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 = S²máx / ΣS²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 supera el valor crítico tabulado: laboratorio aberrante, eliminable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Alternativa simple a pruebas de homoscedasticidad como Levene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Criterio R de Grubbs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Elimina laboratorios con medias extremas, inconsistentes con distribución gaussiana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 = (Xq – X̅) / 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Xq = valor atípico informado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Xq y X̅ calculados con el conjunto completo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S = desviación estándar de la muestra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 R supera el valor tabulado (nivel de significancia y grados de libertad): valor discrepante confirmado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Variante: </w:t>
      </w:r>
      <w:r>
        <w:rPr>
          <w:rFonts w:ascii="Cambria" w:hAnsi="Cambria" w:cs="Cambria" w:eastAsia="Cambria"/>
          <w:b/>
          <w:sz w:val="22"/>
        </w:rPr>
        <w:t>Z-Score</w:t>
      </w:r>
      <w:r>
        <w:rPr>
          <w:rFonts w:ascii="Cambria" w:hAnsi="Cambria" w:cs="Cambria" w:eastAsia="Cambria"/>
          <w:sz w:val="22"/>
        </w:rPr>
        <w:t xml:space="preserve"> (tipificación)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Z &lt; 2 satisfactorio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2 &lt; Z &lt; 3 cuestionable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Z &gt; 3 no satisfactorio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Test Q de Dixon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Relaciones de diferencias entre datos que parecen atípicos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Valores ordenados por magnitud: diferencia entre sospechoso Xq y vecino Xq-1, dividida por la diferencia entre X1 y Xn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 |Qcal| supera Q tabulado: resultado discrepante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Análisis de la varianza (ANOVA)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Detecta si algún laboratorio difiere de forma estadísticamente significativa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Etapas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Eliminación de valores no válidos (fuera de protocolo)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Cálculo de media, DE, repetibilidad y reproducibilidad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Eliminación de discrepantes con Cochran y Grubbs y recálculo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Interpretación ANOVA: contraste de igualdad de medias con más de dos grupos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Ho: todas las medias poblacionales son iguales. Ha: no todas son iguales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Compara medias de K laboratorios mediante dos varianzas con el </w:t>
      </w:r>
      <w:r>
        <w:rPr>
          <w:rFonts w:ascii="Cambria" w:hAnsi="Cambria" w:cs="Cambria" w:eastAsia="Cambria"/>
          <w:b/>
          <w:sz w:val="22"/>
        </w:rPr>
        <w:t>Test F de Snedecor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Variabilidad total Q = QD (dentro, solo azar) + QE (entre, azar y diferencias de medias)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QD / (N-K) = varianza dentro de laboratorios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QE / (K-1) = varianza entre laboratorios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Estadístico: cociente entre y dentro, F con K-1 y N-K grados de libertad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Fexp mayor que F tabulado: se rechaza Ho, hay error sistemático (σE² &gt; σD²) y algún laboratorio difiere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Sin diferencia significativa: predominan errores aleatorios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Prueba global: no dice qué pares difieren, requiere contrastes posteriores (</w:t>
      </w:r>
      <w:r>
        <w:rPr>
          <w:rFonts w:ascii="Cambria" w:hAnsi="Cambria" w:cs="Cambria" w:eastAsia="Cambria"/>
          <w:b/>
          <w:sz w:val="22"/>
        </w:rPr>
        <w:t>LSD, Tukey, Bonferroni, Dunnet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Control de calidad interno y externo: demuestran de forma continuada la fiabilidad de las determinaciones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Gráficos de control: herramienta visual e inmediata para detectar desviaciones antes de comprometer resultados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Ejercicios interlaboratorio: evaluación externa objetiva frente al resto de la red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Relevancia para una red distribuida por el territorio: mismo producto, resultados comparables entre laboratorios, confianza de operadores y de administraciones de terceros países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33 – Control de calidad en laboratorios: Gráficos de control. Definición y conceptos generales. Muestras de control. Tipos de gráficos de control y su construcción. Aplicaciones de los gráficos de control. Evaluación externa de la calidad de un laboratorio: Ejercicios interlaboratorio. Cuestiones generales. Evaluación estadística de los resultados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33 – Control de calidad en laboratorios: Gráficos de control. Definición y conceptos generales. Muestras de control. Tipos de gráficos de control y su construcción. Aplicaciones de los gráficos de control. Evaluación externa de la calidad de un la...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