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Sustancias biológicas</w:t>
      </w:r>
      <w:r>
        <w:rPr>
          <w:rFonts w:ascii="Cambria" w:hAnsi="Cambria" w:cs="Cambria" w:eastAsia="Cambria"/>
          <w:sz w:val="22"/>
        </w:rPr>
        <w:t xml:space="preserve"> en alimentos: en ciertas cantidades dañan la salud del consumidor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UE: crisis alimentarias (</w:t>
      </w:r>
      <w:r>
        <w:rPr>
          <w:rFonts w:ascii="Cambria" w:hAnsi="Cambria" w:cs="Cambria" w:eastAsia="Cambria"/>
          <w:b/>
          <w:sz w:val="22"/>
        </w:rPr>
        <w:t>dioxinas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EEB</w:t>
      </w:r>
      <w:r>
        <w:rPr>
          <w:rFonts w:ascii="Cambria" w:hAnsi="Cambria" w:cs="Cambria" w:eastAsia="Cambria"/>
          <w:sz w:val="22"/>
        </w:rPr>
        <w:t>) llevan a amplia normativa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178/2002</w:t>
      </w:r>
      <w:r>
        <w:rPr>
          <w:rFonts w:ascii="Cambria" w:hAnsi="Cambria" w:cs="Cambria" w:eastAsia="Cambria"/>
          <w:sz w:val="22"/>
        </w:rPr>
        <w:t xml:space="preserve">, fundador de la nueva legislación alimentaria: crea la </w:t>
      </w:r>
      <w:r>
        <w:rPr>
          <w:rFonts w:ascii="Cambria" w:hAnsi="Cambria" w:cs="Cambria" w:eastAsia="Cambria"/>
          <w:b/>
          <w:sz w:val="22"/>
        </w:rPr>
        <w:t>EFSA</w:t>
      </w:r>
      <w:r>
        <w:rPr>
          <w:rFonts w:ascii="Cambria" w:hAnsi="Cambria" w:cs="Cambria" w:eastAsia="Cambria"/>
          <w:sz w:val="22"/>
        </w:rPr>
        <w:t xml:space="preserve"> y fija procedimientos de seguridad alimentaria, origen del </w:t>
      </w:r>
      <w:r>
        <w:rPr>
          <w:rFonts w:ascii="Cambria" w:hAnsi="Cambria" w:cs="Cambria" w:eastAsia="Cambria"/>
          <w:b/>
          <w:sz w:val="22"/>
        </w:rPr>
        <w:t>Paquete de Higiene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Elementos de la seguridad alimentaria en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Seguridad química</w:t>
      </w:r>
      <w:r>
        <w:rPr>
          <w:rFonts w:ascii="Cambria" w:hAnsi="Cambria" w:cs="Cambria" w:eastAsia="Cambria"/>
          <w:sz w:val="22"/>
        </w:rPr>
        <w:t>: aditivos, contaminantes, residuos veterinarios, materiales en contacto, hormonas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Seguridad biológica</w:t>
      </w:r>
      <w:r>
        <w:rPr>
          <w:rFonts w:ascii="Cambria" w:hAnsi="Cambria" w:cs="Cambria" w:eastAsia="Cambria"/>
          <w:sz w:val="22"/>
        </w:rPr>
        <w:t xml:space="preserve">: patógenos y alterantes, </w:t>
      </w:r>
      <w:r>
        <w:rPr>
          <w:rFonts w:ascii="Cambria" w:hAnsi="Cambria" w:cs="Cambria" w:eastAsia="Cambria"/>
          <w:b/>
          <w:sz w:val="22"/>
        </w:rPr>
        <w:t>objeto principal del tema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Biotecnología</w:t>
      </w:r>
      <w:r>
        <w:rPr>
          <w:rFonts w:ascii="Cambria" w:hAnsi="Cambria" w:cs="Cambria" w:eastAsia="Cambria"/>
          <w:sz w:val="22"/>
        </w:rPr>
        <w:t xml:space="preserve"> (OGM)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Etiquetado y nutrición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Trazabilidad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Controles oficiales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El alimento es fuente de nutrientes para microorganismos y patógenos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Pérdida de calidad por </w:t>
      </w:r>
      <w:r>
        <w:rPr>
          <w:rFonts w:ascii="Cambria" w:hAnsi="Cambria" w:cs="Cambria" w:eastAsia="Cambria"/>
          <w:b/>
          <w:sz w:val="22"/>
        </w:rPr>
        <w:t>patógenos</w:t>
      </w:r>
      <w:r>
        <w:rPr>
          <w:rFonts w:ascii="Cambria" w:hAnsi="Cambria" w:cs="Cambria" w:eastAsia="Cambria"/>
          <w:sz w:val="22"/>
        </w:rPr>
        <w:t xml:space="preserve"> o </w:t>
      </w:r>
      <w:r>
        <w:rPr>
          <w:rFonts w:ascii="Cambria" w:hAnsi="Cambria" w:cs="Cambria" w:eastAsia="Cambria"/>
          <w:b/>
          <w:sz w:val="22"/>
        </w:rPr>
        <w:t>alterantes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La industria debe conocer la calidad microbiológica de materias primas, procesos y producto final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Cometido: abastecimiento salubre e inocuo, evitar deterioro microbiológico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Fases del crecimiento bacteriano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Latencia</w:t>
      </w:r>
      <w:r>
        <w:rPr>
          <w:rFonts w:ascii="Cambria" w:hAnsi="Cambria" w:cs="Cambria" w:eastAsia="Cambria"/>
          <w:sz w:val="22"/>
        </w:rPr>
        <w:t>: aumenta el tamaño celular, sin división, ajuste al medio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Exponencial</w:t>
      </w:r>
      <w:r>
        <w:rPr>
          <w:rFonts w:ascii="Cambria" w:hAnsi="Cambria" w:cs="Cambria" w:eastAsia="Cambria"/>
          <w:sz w:val="22"/>
        </w:rPr>
        <w:t>: crecimiento rápido y constante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Estacionaria</w:t>
      </w:r>
      <w:r>
        <w:rPr>
          <w:rFonts w:ascii="Cambria" w:hAnsi="Cambria" w:cs="Cambria" w:eastAsia="Cambria"/>
          <w:sz w:val="22"/>
        </w:rPr>
        <w:t>: células viables constantes, crecimiento igual a muerte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Declive</w:t>
      </w:r>
      <w:r>
        <w:rPr>
          <w:rFonts w:ascii="Cambria" w:hAnsi="Cambria" w:cs="Cambria" w:eastAsia="Cambria"/>
          <w:sz w:val="22"/>
        </w:rPr>
        <w:t>: muertes superan divisiones, el ciclo vuelve a empezar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Plan: influencia de la temperatura, clasificación por temperatura de crecimiento, métodos de conservación (calor, frío), otras técnicas, estándares microbiológicos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MICROBIOLOGÍA DE LOS ALIMENTOS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Influencia de la temperatura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Factor extrínseco principal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Vida microbiana de </w:t>
      </w:r>
      <w:r>
        <w:rPr>
          <w:rFonts w:ascii="Cambria" w:hAnsi="Cambria" w:cs="Cambria" w:eastAsia="Cambria"/>
          <w:b/>
          <w:sz w:val="22"/>
        </w:rPr>
        <w:t>-7 ºC a 90 ºC</w:t>
      </w:r>
      <w:r>
        <w:rPr>
          <w:rFonts w:ascii="Cambria" w:hAnsi="Cambria" w:cs="Cambria" w:eastAsia="Cambria"/>
          <w:sz w:val="22"/>
        </w:rPr>
        <w:t xml:space="preserve">, pero cada microorganismo rara vez supera un margen de </w:t>
      </w:r>
      <w:r>
        <w:rPr>
          <w:rFonts w:ascii="Cambria" w:hAnsi="Cambria" w:cs="Cambria" w:eastAsia="Cambria"/>
          <w:b/>
          <w:sz w:val="22"/>
        </w:rPr>
        <w:t>35 ºC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 mínima a óptima: crecimiento se acelera, baja el </w:t>
      </w:r>
      <w:r>
        <w:rPr>
          <w:rFonts w:ascii="Cambria" w:hAnsi="Cambria" w:cs="Cambria" w:eastAsia="Cambria"/>
          <w:b/>
          <w:sz w:val="22"/>
        </w:rPr>
        <w:t>tiempo de generación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Sobre la máxima: </w:t>
      </w:r>
      <w:r>
        <w:rPr>
          <w:rFonts w:ascii="Cambria" w:hAnsi="Cambria" w:cs="Cambria" w:eastAsia="Cambria"/>
          <w:b/>
          <w:sz w:val="22"/>
        </w:rPr>
        <w:t>letal</w:t>
      </w:r>
      <w:r>
        <w:rPr>
          <w:rFonts w:ascii="Cambria" w:hAnsi="Cambria" w:cs="Cambria" w:eastAsia="Cambria"/>
          <w:sz w:val="22"/>
        </w:rPr>
        <w:t xml:space="preserve"> por desnaturalización de proteínas y enzimas, la fase exponencial es la más sensible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Bajo la mínima: inhibición del desarrollo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-7 ºC</w:t>
      </w:r>
      <w:r>
        <w:rPr>
          <w:rFonts w:ascii="Cambria" w:hAnsi="Cambria" w:cs="Cambria" w:eastAsia="Cambria"/>
          <w:sz w:val="22"/>
        </w:rPr>
        <w:t xml:space="preserve"> bacterias, </w:t>
      </w:r>
      <w:r>
        <w:rPr>
          <w:rFonts w:ascii="Cambria" w:hAnsi="Cambria" w:cs="Cambria" w:eastAsia="Cambria"/>
          <w:b/>
          <w:sz w:val="22"/>
        </w:rPr>
        <w:t>-4 ºC</w:t>
      </w:r>
      <w:r>
        <w:rPr>
          <w:rFonts w:ascii="Cambria" w:hAnsi="Cambria" w:cs="Cambria" w:eastAsia="Cambria"/>
          <w:sz w:val="22"/>
        </w:rPr>
        <w:t xml:space="preserve"> hongos, </w:t>
      </w:r>
      <w:r>
        <w:rPr>
          <w:rFonts w:ascii="Cambria" w:hAnsi="Cambria" w:cs="Cambria" w:eastAsia="Cambria"/>
          <w:b/>
          <w:sz w:val="22"/>
        </w:rPr>
        <w:t>-2 ºC</w:t>
      </w:r>
      <w:r>
        <w:rPr>
          <w:rFonts w:ascii="Cambria" w:hAnsi="Cambria" w:cs="Cambria" w:eastAsia="Cambria"/>
          <w:sz w:val="22"/>
        </w:rPr>
        <w:t xml:space="preserve"> levaduras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Congelación mucho menos letal que el calor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Sobreviven: </w:t>
      </w:r>
      <w:r>
        <w:rPr>
          <w:rFonts w:ascii="Cambria" w:hAnsi="Cambria" w:cs="Cambria" w:eastAsia="Cambria"/>
          <w:b/>
          <w:sz w:val="22"/>
        </w:rPr>
        <w:t>Salmonella</w:t>
      </w:r>
      <w:r>
        <w:rPr>
          <w:rFonts w:ascii="Cambria" w:hAnsi="Cambria" w:cs="Cambria" w:eastAsia="Cambria"/>
          <w:sz w:val="22"/>
        </w:rPr>
        <w:t xml:space="preserve"> en aves, </w:t>
      </w:r>
      <w:r>
        <w:rPr>
          <w:rFonts w:ascii="Cambria" w:hAnsi="Cambria" w:cs="Cambria" w:eastAsia="Cambria"/>
          <w:b/>
          <w:sz w:val="22"/>
        </w:rPr>
        <w:t>Staphylococcus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Micrococcus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Streptococcus</w:t>
      </w:r>
      <w:r>
        <w:rPr>
          <w:rFonts w:ascii="Cambria" w:hAnsi="Cambria" w:cs="Cambria" w:eastAsia="Cambria"/>
          <w:sz w:val="22"/>
        </w:rPr>
        <w:t xml:space="preserve"> en carnes y platos preparados, levaduras y bacterias lácticas en zumos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Patógenos psicrótrofos</w:t>
      </w:r>
      <w:r>
        <w:rPr>
          <w:rFonts w:ascii="Cambria" w:hAnsi="Cambria" w:cs="Cambria" w:eastAsia="Cambria"/>
          <w:sz w:val="22"/>
        </w:rPr>
        <w:t xml:space="preserve"> crecen bajo 5 ºC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Listeria monocytogenes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Clostridium botulinum tipo E</w:t>
      </w:r>
      <w:r>
        <w:rPr>
          <w:rFonts w:ascii="Cambria" w:hAnsi="Cambria" w:cs="Cambria" w:eastAsia="Cambria"/>
          <w:sz w:val="22"/>
        </w:rPr>
        <w:t>, hasta 0 ºC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Salmonella</w:t>
      </w:r>
      <w:r>
        <w:rPr>
          <w:rFonts w:ascii="Cambria" w:hAnsi="Cambria" w:cs="Cambria" w:eastAsia="Cambria"/>
          <w:sz w:val="22"/>
        </w:rPr>
        <w:t xml:space="preserve"> mínimo 5-6 ºC, </w:t>
      </w:r>
      <w:r>
        <w:rPr>
          <w:rFonts w:ascii="Cambria" w:hAnsi="Cambria" w:cs="Cambria" w:eastAsia="Cambria"/>
          <w:b/>
          <w:sz w:val="22"/>
        </w:rPr>
        <w:t>Clostridium perfringens</w:t>
      </w:r>
      <w:r>
        <w:rPr>
          <w:rFonts w:ascii="Cambria" w:hAnsi="Cambria" w:cs="Cambria" w:eastAsia="Cambria"/>
          <w:sz w:val="22"/>
        </w:rPr>
        <w:t xml:space="preserve"> 8 ºC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Clasificación de los microorganismos según su temperatura de crecimiento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Termófilos</w:t>
      </w:r>
      <w:r>
        <w:rPr>
          <w:rFonts w:ascii="Cambria" w:hAnsi="Cambria" w:cs="Cambria" w:eastAsia="Cambria"/>
          <w:sz w:val="22"/>
        </w:rPr>
        <w:t>: óptima 55-70 ºC (rango 40-90 ºC)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Bacillus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Clostridium</w:t>
      </w:r>
      <w:r>
        <w:rPr>
          <w:rFonts w:ascii="Cambria" w:hAnsi="Cambria" w:cs="Cambria" w:eastAsia="Cambria"/>
          <w:sz w:val="22"/>
        </w:rPr>
        <w:t xml:space="preserve"> esporulados, alteran conservas térmicas por termorresistencia de endosporas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Mesófilos</w:t>
      </w:r>
      <w:r>
        <w:rPr>
          <w:rFonts w:ascii="Cambria" w:hAnsi="Cambria" w:cs="Cambria" w:eastAsia="Cambria"/>
          <w:sz w:val="22"/>
        </w:rPr>
        <w:t>: óptima 30-45 ºC (rango 5-50 ºC)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Mayoría de patógenos humanos y zoonóticos, flora alterante a temperatura ambiente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Psicrótrofos</w:t>
      </w:r>
      <w:r>
        <w:rPr>
          <w:rFonts w:ascii="Cambria" w:hAnsi="Cambria" w:cs="Cambria" w:eastAsia="Cambria"/>
          <w:sz w:val="22"/>
        </w:rPr>
        <w:t>: óptima 25-30 ºC (rango -5 a 35 ºC)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Pseudomonas</w:t>
      </w:r>
      <w:r>
        <w:rPr>
          <w:rFonts w:ascii="Cambria" w:hAnsi="Cambria" w:cs="Cambria" w:eastAsia="Cambria"/>
          <w:sz w:val="22"/>
        </w:rPr>
        <w:t>, mohos (</w:t>
      </w:r>
      <w:r>
        <w:rPr>
          <w:rFonts w:ascii="Cambria" w:hAnsi="Cambria" w:cs="Cambria" w:eastAsia="Cambria"/>
          <w:b/>
          <w:sz w:val="22"/>
        </w:rPr>
        <w:t>Penicillium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Cladosporium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Aspergillus</w:t>
      </w:r>
      <w:r>
        <w:rPr>
          <w:rFonts w:ascii="Cambria" w:hAnsi="Cambria" w:cs="Cambria" w:eastAsia="Cambria"/>
          <w:sz w:val="22"/>
        </w:rPr>
        <w:t>) y levaduras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Causa principal de deterioro de refrigerados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Psicrófilos estrictos</w:t>
      </w:r>
      <w:r>
        <w:rPr>
          <w:rFonts w:ascii="Cambria" w:hAnsi="Cambria" w:cs="Cambria" w:eastAsia="Cambria"/>
          <w:sz w:val="22"/>
        </w:rPr>
        <w:t>: óptima 10-15 ºC (rango -5 a 20 ºC)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Origen marino, termosensibles, impacto en productos de la pesca conservados por frío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Otros factores que interactúan: </w:t>
      </w:r>
      <w:r>
        <w:rPr>
          <w:rFonts w:ascii="Cambria" w:hAnsi="Cambria" w:cs="Cambria" w:eastAsia="Cambria"/>
          <w:b/>
          <w:sz w:val="22"/>
        </w:rPr>
        <w:t>actividad de agua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pH</w:t>
      </w:r>
      <w:r>
        <w:rPr>
          <w:rFonts w:ascii="Cambria" w:hAnsi="Cambria" w:cs="Cambria" w:eastAsia="Cambria"/>
          <w:sz w:val="22"/>
        </w:rPr>
        <w:t>, oxígeno, composición del sustrato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MÉTODOS DE CONSERVACIÓN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Objetivo: inhibir o destruir agentes biológicos extrínsecos (bacterias, mohos, levaduras) y </w:t>
      </w:r>
      <w:r>
        <w:rPr>
          <w:rFonts w:ascii="Cambria" w:hAnsi="Cambria" w:cs="Cambria" w:eastAsia="Cambria"/>
          <w:b/>
          <w:sz w:val="22"/>
        </w:rPr>
        <w:t>enzimas</w:t>
      </w:r>
      <w:r>
        <w:rPr>
          <w:rFonts w:ascii="Cambria" w:hAnsi="Cambria" w:cs="Cambria" w:eastAsia="Cambria"/>
          <w:sz w:val="22"/>
        </w:rPr>
        <w:t xml:space="preserve"> endógenas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Técnicas fundamentales: </w:t>
      </w:r>
      <w:r>
        <w:rPr>
          <w:rFonts w:ascii="Cambria" w:hAnsi="Cambria" w:cs="Cambria" w:eastAsia="Cambria"/>
          <w:b/>
          <w:sz w:val="22"/>
        </w:rPr>
        <w:t>calor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frío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Alimentos tratados por el calor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Busca inactivación microbiana y enzimática con mínima pérdida organoléptica y nutricional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Diseño según </w:t>
      </w:r>
      <w:r>
        <w:rPr>
          <w:rFonts w:ascii="Cambria" w:hAnsi="Cambria" w:cs="Cambria" w:eastAsia="Cambria"/>
          <w:b/>
          <w:sz w:val="22"/>
        </w:rPr>
        <w:t>termorresistencia</w:t>
      </w:r>
      <w:r>
        <w:rPr>
          <w:rFonts w:ascii="Cambria" w:hAnsi="Cambria" w:cs="Cambria" w:eastAsia="Cambria"/>
          <w:sz w:val="22"/>
        </w:rPr>
        <w:t xml:space="preserve"> (valor </w:t>
      </w:r>
      <w:r>
        <w:rPr>
          <w:rFonts w:ascii="Cambria" w:hAnsi="Cambria" w:cs="Cambria" w:eastAsia="Cambria"/>
          <w:b/>
          <w:sz w:val="22"/>
        </w:rPr>
        <w:t>D</w:t>
      </w:r>
      <w:r>
        <w:rPr>
          <w:rFonts w:ascii="Cambria" w:hAnsi="Cambria" w:cs="Cambria" w:eastAsia="Cambria"/>
          <w:sz w:val="22"/>
        </w:rPr>
        <w:t xml:space="preserve"> y valor </w:t>
      </w:r>
      <w:r>
        <w:rPr>
          <w:rFonts w:ascii="Cambria" w:hAnsi="Cambria" w:cs="Cambria" w:eastAsia="Cambria"/>
          <w:b/>
          <w:sz w:val="22"/>
        </w:rPr>
        <w:t>z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Efecto </w:t>
      </w:r>
      <w:r>
        <w:rPr>
          <w:rFonts w:ascii="Cambria" w:hAnsi="Cambria" w:cs="Cambria" w:eastAsia="Cambria"/>
          <w:b/>
          <w:sz w:val="22"/>
        </w:rPr>
        <w:t>acumulativo</w:t>
      </w:r>
      <w:r>
        <w:rPr>
          <w:rFonts w:ascii="Cambria" w:hAnsi="Cambria" w:cs="Cambria" w:eastAsia="Cambria"/>
          <w:sz w:val="22"/>
        </w:rPr>
        <w:t>: escaldado o cocción previa aumentan la eficacia posterior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Pasteurización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Destruye la mayoría de formas vegetativas alterantes y patógenas, generalmente </w:t>
      </w:r>
      <w:r>
        <w:rPr>
          <w:rFonts w:ascii="Cambria" w:hAnsi="Cambria" w:cs="Cambria" w:eastAsia="Cambria"/>
          <w:b/>
          <w:sz w:val="22"/>
        </w:rPr>
        <w:t>&lt; 100 ºC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Tratamiento moderado, se combina con acidificación, reducción de agua disponible o bajas temperaturas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Tres objetivos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Sanitario</w:t>
      </w:r>
      <w:r>
        <w:rPr>
          <w:rFonts w:ascii="Cambria" w:hAnsi="Cambria" w:cs="Cambria" w:eastAsia="Cambria"/>
          <w:sz w:val="22"/>
        </w:rPr>
        <w:t>: consumo crudo y conservación corta (leche, huevos)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Anti-alteración</w:t>
      </w:r>
      <w:r>
        <w:rPr>
          <w:rFonts w:ascii="Cambria" w:hAnsi="Cambria" w:cs="Cambria" w:eastAsia="Cambria"/>
          <w:sz w:val="22"/>
        </w:rPr>
        <w:t>: conservación más larga (mosto, zumo)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Método complementario</w:t>
      </w:r>
      <w:r>
        <w:rPr>
          <w:rFonts w:ascii="Cambria" w:hAnsi="Cambria" w:cs="Cambria" w:eastAsia="Cambria"/>
          <w:sz w:val="22"/>
        </w:rPr>
        <w:t>: alimentos que fermentarán (vino)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Queso y yogur con leche pasteurizada cumplen los tres a la vez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Resisten: </w:t>
      </w:r>
      <w:r>
        <w:rPr>
          <w:rFonts w:ascii="Cambria" w:hAnsi="Cambria" w:cs="Cambria" w:eastAsia="Cambria"/>
          <w:b/>
          <w:sz w:val="22"/>
        </w:rPr>
        <w:t>termodúricos</w:t>
      </w:r>
      <w:r>
        <w:rPr>
          <w:rFonts w:ascii="Cambria" w:hAnsi="Cambria" w:cs="Cambria" w:eastAsia="Cambria"/>
          <w:sz w:val="22"/>
        </w:rPr>
        <w:t xml:space="preserve"> (resisten sin crecer necesariamente) y </w:t>
      </w:r>
      <w:r>
        <w:rPr>
          <w:rFonts w:ascii="Cambria" w:hAnsi="Cambria" w:cs="Cambria" w:eastAsia="Cambria"/>
          <w:b/>
          <w:sz w:val="22"/>
        </w:rPr>
        <w:t>termofílicos</w:t>
      </w:r>
      <w:r>
        <w:rPr>
          <w:rFonts w:ascii="Cambria" w:hAnsi="Cambria" w:cs="Cambria" w:eastAsia="Cambria"/>
          <w:sz w:val="22"/>
        </w:rPr>
        <w:t xml:space="preserve"> (resisten y se reproducen)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Esterilización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&gt; 100 ºC</w:t>
      </w:r>
      <w:r>
        <w:rPr>
          <w:rFonts w:ascii="Cambria" w:hAnsi="Cambria" w:cs="Cambria" w:eastAsia="Cambria"/>
          <w:sz w:val="22"/>
        </w:rPr>
        <w:t>, calor húmedo a presión en autoclave, destruye formas vegetativas y esporas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Logra la </w:t>
      </w:r>
      <w:r>
        <w:rPr>
          <w:rFonts w:ascii="Cambria" w:hAnsi="Cambria" w:cs="Cambria" w:eastAsia="Cambria"/>
          <w:b/>
          <w:sz w:val="22"/>
        </w:rPr>
        <w:t>esterilidad comercial</w:t>
      </w:r>
      <w:r>
        <w:rPr>
          <w:rFonts w:ascii="Cambria" w:hAnsi="Cambria" w:cs="Cambria" w:eastAsia="Cambria"/>
          <w:sz w:val="22"/>
        </w:rPr>
        <w:t>, con envasado hermético permanente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Según pH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Baja acidez (pH &gt; 4,6)</w:t>
      </w:r>
      <w:r>
        <w:rPr>
          <w:rFonts w:ascii="Cambria" w:hAnsi="Cambria" w:cs="Cambria" w:eastAsia="Cambria"/>
          <w:sz w:val="22"/>
        </w:rPr>
        <w:t>: carnes, pescados, aves, hortalizas, sopas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Tratamientos drásticos, referencia </w:t>
      </w:r>
      <w:r>
        <w:rPr>
          <w:rFonts w:ascii="Cambria" w:hAnsi="Cambria" w:cs="Cambria" w:eastAsia="Cambria"/>
          <w:b/>
          <w:sz w:val="22"/>
        </w:rPr>
        <w:t>12D</w:t>
      </w:r>
      <w:r>
        <w:rPr>
          <w:rFonts w:ascii="Cambria" w:hAnsi="Cambria" w:cs="Cambria" w:eastAsia="Cambria"/>
          <w:sz w:val="22"/>
        </w:rPr>
        <w:t xml:space="preserve"> de esporas de </w:t>
      </w:r>
      <w:r>
        <w:rPr>
          <w:rFonts w:ascii="Cambria" w:hAnsi="Cambria" w:cs="Cambria" w:eastAsia="Cambria"/>
          <w:b/>
          <w:sz w:val="22"/>
        </w:rPr>
        <w:t>C. botulinum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Riesgo de </w:t>
      </w:r>
      <w:r>
        <w:rPr>
          <w:rFonts w:ascii="Cambria" w:hAnsi="Cambria" w:cs="Cambria" w:eastAsia="Cambria"/>
          <w:b/>
          <w:sz w:val="22"/>
        </w:rPr>
        <w:t>Bacillus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Clostridium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Ácidos (pH &lt; 4,6)</w:t>
      </w:r>
      <w:r>
        <w:rPr>
          <w:rFonts w:ascii="Cambria" w:hAnsi="Cambria" w:cs="Cambria" w:eastAsia="Cambria"/>
          <w:sz w:val="22"/>
        </w:rPr>
        <w:t>: tomates, peras, melocotones, piñas, encurtidos, salsas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No permiten desarrollo ni toxina de C. botulinum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Tratamiento menos severo, frecuentemente </w:t>
      </w:r>
      <w:r>
        <w:rPr>
          <w:rFonts w:ascii="Cambria" w:hAnsi="Cambria" w:cs="Cambria" w:eastAsia="Cambria"/>
          <w:b/>
          <w:sz w:val="22"/>
        </w:rPr>
        <w:t>&lt; 100 ºC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Uperización o UHT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Continuo, </w:t>
      </w:r>
      <w:r>
        <w:rPr>
          <w:rFonts w:ascii="Cambria" w:hAnsi="Cambria" w:cs="Cambria" w:eastAsia="Cambria"/>
          <w:b/>
          <w:sz w:val="22"/>
        </w:rPr>
        <w:t>135-150 ºC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1 a 4 segundos</w:t>
      </w:r>
      <w:r>
        <w:rPr>
          <w:rFonts w:ascii="Cambria" w:hAnsi="Cambria" w:cs="Cambria" w:eastAsia="Cambria"/>
          <w:sz w:val="22"/>
        </w:rPr>
        <w:t xml:space="preserve">, envasado </w:t>
      </w:r>
      <w:r>
        <w:rPr>
          <w:rFonts w:ascii="Cambria" w:hAnsi="Cambria" w:cs="Cambria" w:eastAsia="Cambria"/>
          <w:b/>
          <w:sz w:val="22"/>
        </w:rPr>
        <w:t>aséptico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Menos pérdida nutricional y organoléptica (Maillard) que autoclave (115-120 ºC, 15-20 min)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Leche UHT, natas, bebidas vegetales, cremas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Alimentos tratados por el frío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Ralentiza o inhibe actividad microbiana y enzimática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Relevan </w:t>
      </w:r>
      <w:r>
        <w:rPr>
          <w:rFonts w:ascii="Cambria" w:hAnsi="Cambria" w:cs="Cambria" w:eastAsia="Cambria"/>
          <w:b/>
          <w:sz w:val="22"/>
        </w:rPr>
        <w:t>psicrófilos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psicrótrofos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Enfriamiento y refrigeración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Al bajar de la óptima: menor metabolismo, mayor tiempo de generación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Enfriamiento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10-15 ºC</w:t>
      </w:r>
      <w:r>
        <w:rPr>
          <w:rFonts w:ascii="Cambria" w:hAnsi="Cambria" w:cs="Cambria" w:eastAsia="Cambria"/>
          <w:sz w:val="22"/>
        </w:rPr>
        <w:t>, frutas y hortalizas sensibles al frío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Refrigeración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-1 a 7 ºC</w:t>
      </w:r>
      <w:r>
        <w:rPr>
          <w:rFonts w:ascii="Cambria" w:hAnsi="Cambria" w:cs="Cambria" w:eastAsia="Cambria"/>
          <w:sz w:val="22"/>
        </w:rPr>
        <w:t>, sobre el punto de congelación, perecederos animales y vegetales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Acción </w:t>
      </w:r>
      <w:r>
        <w:rPr>
          <w:rFonts w:ascii="Cambria" w:hAnsi="Cambria" w:cs="Cambria" w:eastAsia="Cambria"/>
          <w:b/>
          <w:sz w:val="22"/>
        </w:rPr>
        <w:t>selectiva</w:t>
      </w:r>
      <w:r>
        <w:rPr>
          <w:rFonts w:ascii="Cambria" w:hAnsi="Cambria" w:cs="Cambria" w:eastAsia="Cambria"/>
          <w:sz w:val="22"/>
        </w:rPr>
        <w:t xml:space="preserve"> a &lt; 7 ºC: se inhiben termófilos y mayoría de mesófilos alterantes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Deterioro por psicrótrofos y psicrófilos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Pseudomonas</w:t>
      </w:r>
      <w:r>
        <w:rPr>
          <w:rFonts w:ascii="Cambria" w:hAnsi="Cambria" w:cs="Cambria" w:eastAsia="Cambria"/>
          <w:sz w:val="22"/>
        </w:rPr>
        <w:t xml:space="preserve"> (aerobiosis)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Lactobacillus</w:t>
      </w:r>
      <w:r>
        <w:rPr>
          <w:rFonts w:ascii="Cambria" w:hAnsi="Cambria" w:cs="Cambria" w:eastAsia="Cambria"/>
          <w:sz w:val="22"/>
        </w:rPr>
        <w:t xml:space="preserve"> (vacío o atmósfera modificada)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Mohos </w:t>
      </w:r>
      <w:r>
        <w:rPr>
          <w:rFonts w:ascii="Cambria" w:hAnsi="Cambria" w:cs="Cambria" w:eastAsia="Cambria"/>
          <w:b/>
          <w:sz w:val="22"/>
        </w:rPr>
        <w:t>Penicillium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Cladosporium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Aspergillus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Punto crítico de inocuidad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Refrigeración rápida </w:t>
      </w:r>
      <w:r>
        <w:rPr>
          <w:rFonts w:ascii="Cambria" w:hAnsi="Cambria" w:cs="Cambria" w:eastAsia="Cambria"/>
          <w:b/>
          <w:sz w:val="22"/>
        </w:rPr>
        <w:t>&lt; 5 ºC</w:t>
      </w:r>
      <w:r>
        <w:rPr>
          <w:rFonts w:ascii="Cambria" w:hAnsi="Cambria" w:cs="Cambria" w:eastAsia="Cambria"/>
          <w:sz w:val="22"/>
        </w:rPr>
        <w:t xml:space="preserve"> frena mesófilos patógenos (</w:t>
      </w:r>
      <w:r>
        <w:rPr>
          <w:rFonts w:ascii="Cambria" w:hAnsi="Cambria" w:cs="Cambria" w:eastAsia="Cambria"/>
          <w:b/>
          <w:sz w:val="22"/>
        </w:rPr>
        <w:t>Salmonella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Staphylococcus aureus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No garantiza inocuidad frente a psicrótrofos: </w:t>
      </w:r>
      <w:r>
        <w:rPr>
          <w:rFonts w:ascii="Cambria" w:hAnsi="Cambria" w:cs="Cambria" w:eastAsia="Cambria"/>
          <w:b/>
          <w:sz w:val="22"/>
        </w:rPr>
        <w:t>Listeria monocytogenes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C. botulinum tipo E</w:t>
      </w:r>
      <w:r>
        <w:rPr>
          <w:rFonts w:ascii="Cambria" w:hAnsi="Cambria" w:cs="Cambria" w:eastAsia="Cambria"/>
          <w:sz w:val="22"/>
        </w:rPr>
        <w:t xml:space="preserve"> (no proteolítico), </w:t>
      </w:r>
      <w:r>
        <w:rPr>
          <w:rFonts w:ascii="Cambria" w:hAnsi="Cambria" w:cs="Cambria" w:eastAsia="Cambria"/>
          <w:b/>
          <w:sz w:val="22"/>
        </w:rPr>
        <w:t>Yersinia enterocolitica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Congelación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&lt; -18 ºC</w:t>
      </w:r>
      <w:r>
        <w:rPr>
          <w:rFonts w:ascii="Cambria" w:hAnsi="Cambria" w:cs="Cambria" w:eastAsia="Cambria"/>
          <w:sz w:val="22"/>
        </w:rPr>
        <w:t>, baja la actividad de agua al pasar el agua libre a hielo, detiene la multiplicación de casi todas las especies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Límite inferior: </w:t>
      </w:r>
      <w:r>
        <w:rPr>
          <w:rFonts w:ascii="Cambria" w:hAnsi="Cambria" w:cs="Cambria" w:eastAsia="Cambria"/>
          <w:b/>
          <w:sz w:val="22"/>
        </w:rPr>
        <w:t>-8 a -12 ºC</w:t>
      </w:r>
      <w:r>
        <w:rPr>
          <w:rFonts w:ascii="Cambria" w:hAnsi="Cambria" w:cs="Cambria" w:eastAsia="Cambria"/>
          <w:sz w:val="22"/>
        </w:rPr>
        <w:t xml:space="preserve"> en mohos y levaduras halófilos u osmofílicos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Según velocidad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Lenta</w:t>
      </w:r>
      <w:r>
        <w:rPr>
          <w:rFonts w:ascii="Cambria" w:hAnsi="Cambria" w:cs="Cambria" w:eastAsia="Cambria"/>
          <w:sz w:val="22"/>
        </w:rPr>
        <w:t xml:space="preserve"> (3 a 72 horas): cristales grandes extracelulares, daño tisular, adaptación microbiana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Rápida</w:t>
      </w:r>
      <w:r>
        <w:rPr>
          <w:rFonts w:ascii="Cambria" w:hAnsi="Cambria" w:cs="Cambria" w:eastAsia="Cambria"/>
          <w:sz w:val="22"/>
        </w:rPr>
        <w:t xml:space="preserve"> (-20 ºC en menos de 30 minutos): microcristales intra y extracelulares, preserva textura, choque térmico en vegetativas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Tres etapas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Enfriamiento inicial</w:t>
      </w:r>
      <w:r>
        <w:rPr>
          <w:rFonts w:ascii="Cambria" w:hAnsi="Cambria" w:cs="Cambria" w:eastAsia="Cambria"/>
          <w:sz w:val="22"/>
        </w:rPr>
        <w:t>: frena psicrotolerantes, lesiona flora sensible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Cambio de estado</w:t>
      </w:r>
      <w:r>
        <w:rPr>
          <w:rFonts w:ascii="Cambria" w:hAnsi="Cambria" w:cs="Cambria" w:eastAsia="Cambria"/>
          <w:sz w:val="22"/>
        </w:rPr>
        <w:t>: calor latente, cristales, lesiones en membranas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Enfriamiento posterior</w:t>
      </w:r>
      <w:r>
        <w:rPr>
          <w:rFonts w:ascii="Cambria" w:hAnsi="Cambria" w:cs="Cambria" w:eastAsia="Cambria"/>
          <w:sz w:val="22"/>
        </w:rPr>
        <w:t xml:space="preserve">: hasta </w:t>
      </w:r>
      <w:r>
        <w:rPr>
          <w:rFonts w:ascii="Cambria" w:hAnsi="Cambria" w:cs="Cambria" w:eastAsia="Cambria"/>
          <w:b/>
          <w:sz w:val="22"/>
        </w:rPr>
        <w:t>≤ -18 ºC</w:t>
      </w:r>
      <w:r>
        <w:rPr>
          <w:rFonts w:ascii="Cambria" w:hAnsi="Cambria" w:cs="Cambria" w:eastAsia="Cambria"/>
          <w:sz w:val="22"/>
        </w:rPr>
        <w:t>, cesa el metabolismo microbiano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Supervivencia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Más sensibles: bacilos </w:t>
      </w:r>
      <w:r>
        <w:rPr>
          <w:rFonts w:ascii="Cambria" w:hAnsi="Cambria" w:cs="Cambria" w:eastAsia="Cambria"/>
          <w:b/>
          <w:sz w:val="22"/>
        </w:rPr>
        <w:t>Gram-negativos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Resisten: Gram-positivas, </w:t>
      </w:r>
      <w:r>
        <w:rPr>
          <w:rFonts w:ascii="Cambria" w:hAnsi="Cambria" w:cs="Cambria" w:eastAsia="Cambria"/>
          <w:b/>
          <w:sz w:val="22"/>
        </w:rPr>
        <w:t>endosporas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toxinas preformadas</w:t>
      </w:r>
      <w:r>
        <w:rPr>
          <w:rFonts w:ascii="Cambria" w:hAnsi="Cambria" w:cs="Cambria" w:eastAsia="Cambria"/>
          <w:sz w:val="22"/>
        </w:rPr>
        <w:t xml:space="preserve"> (C. botulinum, S. aureus)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Lesiones subletales se reparan y multiplican al descongelar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Descongelación controlada </w:t>
      </w:r>
      <w:r>
        <w:rPr>
          <w:rFonts w:ascii="Cambria" w:hAnsi="Cambria" w:cs="Cambria" w:eastAsia="Cambria"/>
          <w:b/>
          <w:sz w:val="22"/>
        </w:rPr>
        <w:t>≤ 4 ºC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OTRAS TÉCNICAS DE CONSERVACIÓN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Demanda de frescura, valor nutricional y mínimo procesado: tecnologías </w:t>
      </w:r>
      <w:r>
        <w:rPr>
          <w:rFonts w:ascii="Cambria" w:hAnsi="Cambria" w:cs="Cambria" w:eastAsia="Cambria"/>
          <w:b/>
          <w:sz w:val="22"/>
        </w:rPr>
        <w:t>no térmicas</w:t>
      </w:r>
      <w:r>
        <w:rPr>
          <w:rFonts w:ascii="Cambria" w:hAnsi="Cambria" w:cs="Cambria" w:eastAsia="Cambria"/>
          <w:sz w:val="22"/>
        </w:rPr>
        <w:t xml:space="preserve"> y gamas de conveniencia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IV Gama</w:t>
      </w:r>
      <w:r>
        <w:rPr>
          <w:rFonts w:ascii="Cambria" w:hAnsi="Cambria" w:cs="Cambria" w:eastAsia="Cambria"/>
          <w:sz w:val="22"/>
        </w:rPr>
        <w:t>: hortalizas y frutas frescas, lavadas, cortadas, envasadas (atmósfera modificada), cadena de frío estricta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 Gama</w:t>
      </w:r>
      <w:r>
        <w:rPr>
          <w:rFonts w:ascii="Cambria" w:hAnsi="Cambria" w:cs="Cambria" w:eastAsia="Cambria"/>
          <w:sz w:val="22"/>
        </w:rPr>
        <w:t>: cocinados o pasteurizados, listos para consumo, refrigerados, vida útil limitada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Platos preparados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Precocinados</w:t>
      </w:r>
      <w:r>
        <w:rPr>
          <w:rFonts w:ascii="Cambria" w:hAnsi="Cambria" w:cs="Cambria" w:eastAsia="Cambria"/>
          <w:sz w:val="22"/>
        </w:rPr>
        <w:t>: requieren elaboración o tratamiento térmico posterior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Cocinados</w:t>
      </w:r>
      <w:r>
        <w:rPr>
          <w:rFonts w:ascii="Cambria" w:hAnsi="Cambria" w:cs="Cambria" w:eastAsia="Cambria"/>
          <w:sz w:val="22"/>
        </w:rPr>
        <w:t>: elaboración completa, consumo con o sin calentamiento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Cocinados de consumo inmediato</w:t>
      </w:r>
      <w:r>
        <w:rPr>
          <w:rFonts w:ascii="Cambria" w:hAnsi="Cambria" w:cs="Cambria" w:eastAsia="Cambria"/>
          <w:sz w:val="22"/>
        </w:rPr>
        <w:t>: calientes (</w:t>
      </w:r>
      <w:r>
        <w:rPr>
          <w:rFonts w:ascii="Cambria" w:hAnsi="Cambria" w:cs="Cambria" w:eastAsia="Cambria"/>
          <w:b/>
          <w:sz w:val="22"/>
        </w:rPr>
        <w:t>≥ 63-65 ºC</w:t>
      </w:r>
      <w:r>
        <w:rPr>
          <w:rFonts w:ascii="Cambria" w:hAnsi="Cambria" w:cs="Cambria" w:eastAsia="Cambria"/>
          <w:sz w:val="22"/>
        </w:rPr>
        <w:t>) o refrigerados, consumo el mismo día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Tecnologías no térmicas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Altas presiones hidrostáticas</w:t>
      </w:r>
      <w:r>
        <w:rPr>
          <w:rFonts w:ascii="Cambria" w:hAnsi="Cambria" w:cs="Cambria" w:eastAsia="Cambria"/>
          <w:sz w:val="22"/>
        </w:rPr>
        <w:t xml:space="preserve"> (HHP, pascalización): </w:t>
      </w:r>
      <w:r>
        <w:rPr>
          <w:rFonts w:ascii="Cambria" w:hAnsi="Cambria" w:cs="Cambria" w:eastAsia="Cambria"/>
          <w:b/>
          <w:sz w:val="22"/>
        </w:rPr>
        <w:t>400-600 MPa</w:t>
      </w:r>
      <w:r>
        <w:rPr>
          <w:rFonts w:ascii="Cambria" w:hAnsi="Cambria" w:cs="Cambria" w:eastAsia="Cambria"/>
          <w:sz w:val="22"/>
        </w:rPr>
        <w:t>, inactiva vegetativas y enzimas, respeta vitaminas y aromas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Campos eléctricos pulsados</w:t>
      </w:r>
      <w:r>
        <w:rPr>
          <w:rFonts w:ascii="Cambria" w:hAnsi="Cambria" w:cs="Cambria" w:eastAsia="Cambria"/>
          <w:sz w:val="22"/>
        </w:rPr>
        <w:t xml:space="preserve"> (PEF): </w:t>
      </w:r>
      <w:r>
        <w:rPr>
          <w:rFonts w:ascii="Cambria" w:hAnsi="Cambria" w:cs="Cambria" w:eastAsia="Cambria"/>
          <w:b/>
          <w:sz w:val="22"/>
        </w:rPr>
        <w:t>10-50 kV/cm</w:t>
      </w:r>
      <w:r>
        <w:rPr>
          <w:rFonts w:ascii="Cambria" w:hAnsi="Cambria" w:cs="Cambria" w:eastAsia="Cambria"/>
          <w:sz w:val="22"/>
        </w:rPr>
        <w:t>, microsegundos, fluidos, electroporación irreversible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Radiación ionizante</w:t>
      </w:r>
      <w:r>
        <w:rPr>
          <w:rFonts w:ascii="Cambria" w:hAnsi="Cambria" w:cs="Cambria" w:eastAsia="Cambria"/>
          <w:sz w:val="22"/>
        </w:rPr>
        <w:t>: rayos gamma o haces de electrones, daño al ADN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Radurización, radicidación, radappertización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Ultrasonidos, </w:t>
      </w:r>
      <w:r>
        <w:rPr>
          <w:rFonts w:ascii="Cambria" w:hAnsi="Cambria" w:cs="Cambria" w:eastAsia="Cambria"/>
          <w:b/>
          <w:sz w:val="22"/>
        </w:rPr>
        <w:t>UV-C</w:t>
      </w:r>
      <w:r>
        <w:rPr>
          <w:rFonts w:ascii="Cambria" w:hAnsi="Cambria" w:cs="Cambria" w:eastAsia="Cambria"/>
          <w:sz w:val="22"/>
        </w:rPr>
        <w:t>, homogeneización a alta presión (</w:t>
      </w:r>
      <w:r>
        <w:rPr>
          <w:rFonts w:ascii="Cambria" w:hAnsi="Cambria" w:cs="Cambria" w:eastAsia="Cambria"/>
          <w:b/>
          <w:sz w:val="22"/>
        </w:rPr>
        <w:t>HPH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ESTÁNDARES MICROBIOLÓGICOS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Criterios microbiológicos</w:t>
      </w:r>
      <w:r>
        <w:rPr>
          <w:rFonts w:ascii="Cambria" w:hAnsi="Cambria" w:cs="Cambria" w:eastAsia="Cambria"/>
          <w:sz w:val="22"/>
        </w:rPr>
        <w:t>: definen aceptabilidad de producto o proceso por ausencia, presencia o concentración de microorganismos, toxinas o metabolitos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2073/2005</w:t>
      </w:r>
      <w:r>
        <w:rPr>
          <w:rFonts w:ascii="Cambria" w:hAnsi="Cambria" w:cs="Cambria" w:eastAsia="Cambria"/>
          <w:sz w:val="22"/>
        </w:rPr>
        <w:t>, referencia UE, dos categorías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Seguridad alimentaria</w:t>
      </w:r>
      <w:r>
        <w:rPr>
          <w:rFonts w:ascii="Cambria" w:hAnsi="Cambria" w:cs="Cambria" w:eastAsia="Cambria"/>
          <w:sz w:val="22"/>
        </w:rPr>
        <w:t xml:space="preserve">: aceptabilidad de producto en el mercado, incumplimiento exige </w:t>
      </w:r>
      <w:r>
        <w:rPr>
          <w:rFonts w:ascii="Cambria" w:hAnsi="Cambria" w:cs="Cambria" w:eastAsia="Cambria"/>
          <w:b/>
          <w:sz w:val="22"/>
        </w:rPr>
        <w:t>retiro o recuperación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Salmonella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Listeria monocytogenes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Cronobacter sakazakii</w:t>
      </w:r>
      <w:r>
        <w:rPr>
          <w:rFonts w:ascii="Cambria" w:hAnsi="Cambria" w:cs="Cambria" w:eastAsia="Cambria"/>
          <w:sz w:val="22"/>
        </w:rPr>
        <w:t xml:space="preserve"> (fórmulas infantiles), enterotoxinas estafilocócicas, histamina en pesca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Higiene del proceso</w:t>
      </w:r>
      <w:r>
        <w:rPr>
          <w:rFonts w:ascii="Cambria" w:hAnsi="Cambria" w:cs="Cambria" w:eastAsia="Cambria"/>
          <w:sz w:val="22"/>
        </w:rPr>
        <w:t xml:space="preserve">: verifican el proceso, incumplimiento exige </w:t>
      </w:r>
      <w:r>
        <w:rPr>
          <w:rFonts w:ascii="Cambria" w:hAnsi="Cambria" w:cs="Cambria" w:eastAsia="Cambria"/>
          <w:b/>
          <w:sz w:val="22"/>
        </w:rPr>
        <w:t>medidas correctoras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Recuentos de </w:t>
      </w:r>
      <w:r>
        <w:rPr>
          <w:rFonts w:ascii="Cambria" w:hAnsi="Cambria" w:cs="Cambria" w:eastAsia="Cambria"/>
          <w:b/>
          <w:sz w:val="22"/>
        </w:rPr>
        <w:t>E. coli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Enterobacteriaceae</w:t>
      </w:r>
      <w:r>
        <w:rPr>
          <w:rFonts w:ascii="Cambria" w:hAnsi="Cambria" w:cs="Cambria" w:eastAsia="Cambria"/>
          <w:sz w:val="22"/>
        </w:rPr>
        <w:t>, colonias a 30 ºC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Categorías de producto: cárnicos, lácteos, ovoproductos, pesca, frutas y hortalizas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2024/2895</w:t>
      </w:r>
      <w:r>
        <w:rPr>
          <w:rFonts w:ascii="Cambria" w:hAnsi="Cambria" w:cs="Cambria" w:eastAsia="Cambria"/>
          <w:sz w:val="22"/>
        </w:rPr>
        <w:t>, modifica el 2073/2005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Listeria monocytogenes</w:t>
      </w:r>
      <w:r>
        <w:rPr>
          <w:rFonts w:ascii="Cambria" w:hAnsi="Cambria" w:cs="Cambria" w:eastAsia="Cambria"/>
          <w:sz w:val="22"/>
        </w:rPr>
        <w:t xml:space="preserve"> en alimentos listos para el consumo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Ausencia en 25 g</w:t>
      </w:r>
      <w:r>
        <w:rPr>
          <w:rFonts w:ascii="Cambria" w:hAnsi="Cambria" w:cs="Cambria" w:eastAsia="Cambria"/>
          <w:sz w:val="22"/>
        </w:rPr>
        <w:t xml:space="preserve"> durante toda la vida útil si el producto favorece su crecimiento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Salvo estudios de vida útil que demuestren </w:t>
      </w:r>
      <w:r>
        <w:rPr>
          <w:rFonts w:ascii="Cambria" w:hAnsi="Cambria" w:cs="Cambria" w:eastAsia="Cambria"/>
          <w:b/>
          <w:sz w:val="22"/>
        </w:rPr>
        <w:t>≤ 100 ufc/g</w:t>
      </w:r>
      <w:r>
        <w:rPr>
          <w:rFonts w:ascii="Cambria" w:hAnsi="Cambria" w:cs="Cambria" w:eastAsia="Cambria"/>
          <w:sz w:val="22"/>
        </w:rPr>
        <w:t xml:space="preserve"> al final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CODEX Alimentarius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i/>
          <w:sz w:val="22"/>
        </w:rPr>
        <w:t>Principios para el establecimiento y la aplicación de criterios microbiológicos a los alimentos</w:t>
      </w:r>
      <w:r>
        <w:rPr>
          <w:rFonts w:ascii="Cambria" w:hAnsi="Cambria" w:cs="Cambria" w:eastAsia="Cambria"/>
          <w:sz w:val="22"/>
        </w:rPr>
        <w:t>, guía para países sin regulación propia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Normativa 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640/2006</w:t>
      </w:r>
      <w:r>
        <w:rPr>
          <w:rFonts w:ascii="Cambria" w:hAnsi="Cambria" w:cs="Cambria" w:eastAsia="Cambria"/>
          <w:sz w:val="22"/>
        </w:rPr>
        <w:t>, aplicación del Paquete de Higiene en producción y comercialización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1420/2006</w:t>
      </w:r>
      <w:r>
        <w:rPr>
          <w:rFonts w:ascii="Cambria" w:hAnsi="Cambria" w:cs="Cambria" w:eastAsia="Cambria"/>
          <w:sz w:val="22"/>
        </w:rPr>
        <w:t xml:space="preserve">, congelación obligatoria frente a </w:t>
      </w:r>
      <w:r>
        <w:rPr>
          <w:rFonts w:ascii="Cambria" w:hAnsi="Cambria" w:cs="Cambria" w:eastAsia="Cambria"/>
          <w:b/>
          <w:sz w:val="22"/>
        </w:rPr>
        <w:t>Anisakis</w:t>
      </w:r>
      <w:r>
        <w:rPr>
          <w:rFonts w:ascii="Cambria" w:hAnsi="Cambria" w:cs="Cambria" w:eastAsia="Cambria"/>
          <w:sz w:val="22"/>
        </w:rPr>
        <w:t xml:space="preserve"> en pesca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≤ -20 ºC durante 24 horas</w:t>
      </w:r>
      <w:r>
        <w:rPr>
          <w:rFonts w:ascii="Cambria" w:hAnsi="Cambria" w:cs="Cambria" w:eastAsia="Cambria"/>
          <w:sz w:val="22"/>
        </w:rPr>
        <w:t xml:space="preserve"> o </w:t>
      </w:r>
      <w:r>
        <w:rPr>
          <w:rFonts w:ascii="Cambria" w:hAnsi="Cambria" w:cs="Cambria" w:eastAsia="Cambria"/>
          <w:b/>
          <w:sz w:val="22"/>
        </w:rPr>
        <w:t>≤ -35 ºC durante 15 horas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1021/2022</w:t>
      </w:r>
      <w:r>
        <w:rPr>
          <w:rFonts w:ascii="Cambria" w:hAnsi="Cambria" w:cs="Cambria" w:eastAsia="Cambria"/>
          <w:sz w:val="22"/>
        </w:rPr>
        <w:t>, higiene en comercio minorista y obligaciones informativas en restauración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1109/1991</w:t>
      </w:r>
      <w:r>
        <w:rPr>
          <w:rFonts w:ascii="Cambria" w:hAnsi="Cambria" w:cs="Cambria" w:eastAsia="Cambria"/>
          <w:sz w:val="22"/>
        </w:rPr>
        <w:t xml:space="preserve">, Norma General de </w:t>
      </w:r>
      <w:r>
        <w:rPr>
          <w:rFonts w:ascii="Cambria" w:hAnsi="Cambria" w:cs="Cambria" w:eastAsia="Cambria"/>
          <w:b/>
          <w:sz w:val="22"/>
        </w:rPr>
        <w:t>ultracongelados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≤ -18 ºC</w:t>
      </w:r>
      <w:r>
        <w:rPr>
          <w:rFonts w:ascii="Cambria" w:hAnsi="Cambria" w:cs="Cambria" w:eastAsia="Cambria"/>
          <w:sz w:val="22"/>
        </w:rPr>
        <w:t xml:space="preserve"> en toda la cadena de distribución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Microbiología de alimentos: pilar técnico de la inspección del </w:t>
      </w:r>
      <w:r>
        <w:rPr>
          <w:rFonts w:ascii="Cambria" w:hAnsi="Cambria" w:cs="Cambria" w:eastAsia="Cambria"/>
          <w:b/>
          <w:sz w:val="22"/>
        </w:rPr>
        <w:t>SOIVRE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Control de métodos de conservación (calor, frío, no térmicos) garantiza el control de flora patógena y alterante en intercambios comerciales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Imprescindible dominar grupos fisiológicos, supervivencia al calor y al frío y criterios del </w:t>
      </w:r>
      <w:r>
        <w:rPr>
          <w:rFonts w:ascii="Cambria" w:hAnsi="Cambria" w:cs="Cambria" w:eastAsia="Cambria"/>
          <w:b/>
          <w:sz w:val="22"/>
        </w:rPr>
        <w:t>Reglamento (CE) 2073/2005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(UE) 2024/2895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51 – Microbiología de los alimentos: alimentos tratados por el calor y alimentos tratados por el frío. Estándares microbiológicos tanto sanitarios como de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51 – Microbiología de los alimentos: alimentos tratados por el calor y alimentos tratados por el frío. Estándares microbiológicos tanto sanitarios como de calidad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