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Apoyo público</w:t>
      </w:r>
      <w:r>
        <w:rPr>
          <w:rFonts w:ascii="Cambria" w:hAnsi="Cambria" w:cs="Cambria" w:eastAsia="Cambria"/>
          <w:sz w:val="22"/>
        </w:rPr>
        <w:t xml:space="preserve"> a la internacionalización mediante instrumentos </w:t>
      </w:r>
      <w:r>
        <w:rPr>
          <w:rFonts w:ascii="Cambria" w:hAnsi="Cambria" w:cs="Cambria" w:eastAsia="Cambria"/>
          <w:b/>
          <w:sz w:val="22"/>
        </w:rPr>
        <w:t>comerciales</w:t>
      </w:r>
      <w:r>
        <w:rPr>
          <w:rFonts w:ascii="Cambria" w:hAnsi="Cambria" w:cs="Cambria" w:eastAsia="Cambria"/>
          <w:sz w:val="22"/>
        </w:rPr>
        <w:t xml:space="preserve"> (información y promoción), </w:t>
      </w:r>
      <w:r>
        <w:rPr>
          <w:rFonts w:ascii="Cambria" w:hAnsi="Cambria" w:cs="Cambria" w:eastAsia="Cambria"/>
          <w:b/>
          <w:sz w:val="22"/>
        </w:rPr>
        <w:t>fiscales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financieros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Obstáculos</w:t>
      </w:r>
      <w:r>
        <w:rPr>
          <w:rFonts w:ascii="Cambria" w:hAnsi="Cambria" w:cs="Cambria" w:eastAsia="Cambria"/>
          <w:sz w:val="22"/>
        </w:rPr>
        <w:t xml:space="preserve">, sobre todo para las </w:t>
      </w:r>
      <w:r>
        <w:rPr>
          <w:rFonts w:ascii="Cambria" w:hAnsi="Cambria" w:cs="Cambria" w:eastAsia="Cambria"/>
          <w:b/>
          <w:sz w:val="22"/>
        </w:rPr>
        <w:t>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Falta de información y desconocimiento de aspectos prácticos del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Escasez de recursos para promoción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Problemas de cobertura de riesgos comerciales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Falta de financiación de inversiones en el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Principios</w:t>
      </w:r>
      <w:r>
        <w:rPr>
          <w:rFonts w:ascii="Cambria" w:hAnsi="Cambria" w:cs="Cambria" w:eastAsia="Cambria"/>
          <w:sz w:val="22"/>
        </w:rPr>
        <w:t xml:space="preserve"> del apoyo público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Cofinanciación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complementariedad</w:t>
      </w:r>
      <w:r>
        <w:rPr>
          <w:rFonts w:ascii="Cambria" w:hAnsi="Cambria" w:cs="Cambria" w:eastAsia="Cambria"/>
          <w:sz w:val="22"/>
        </w:rPr>
        <w:t xml:space="preserve"> con el esfuerzo privado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Atención especial a las </w:t>
      </w:r>
      <w:r>
        <w:rPr>
          <w:rFonts w:ascii="Cambria" w:hAnsi="Cambria" w:cs="Cambria" w:eastAsia="Cambria"/>
          <w:b/>
          <w:sz w:val="22"/>
        </w:rPr>
        <w:t>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Diversificación de mercados, cooperación empresarial y competitividad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Subvenciones sujetas a </w:t>
      </w:r>
      <w:r>
        <w:rPr>
          <w:rFonts w:ascii="Cambria" w:hAnsi="Cambria" w:cs="Cambria" w:eastAsia="Cambria"/>
          <w:b/>
          <w:sz w:val="22"/>
        </w:rPr>
        <w:t>justificación</w:t>
      </w:r>
      <w:r>
        <w:rPr>
          <w:rFonts w:ascii="Cambria" w:hAnsi="Cambria" w:cs="Cambria" w:eastAsia="Cambria"/>
          <w:sz w:val="22"/>
        </w:rPr>
        <w:t xml:space="preserve"> de gastos conforme a bases y convocatorias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Objeto del tema</w:t>
      </w:r>
      <w:r>
        <w:rPr>
          <w:rFonts w:ascii="Cambria" w:hAnsi="Cambria" w:cs="Cambria" w:eastAsia="Cambria"/>
          <w:sz w:val="22"/>
        </w:rPr>
        <w:t xml:space="preserve">: instrumentos comerciales de apoyo a la exportación y, en particular, </w:t>
      </w:r>
      <w:r>
        <w:rPr>
          <w:rFonts w:ascii="Cambria" w:hAnsi="Cambria" w:cs="Cambria" w:eastAsia="Cambria"/>
          <w:b/>
          <w:sz w:val="22"/>
        </w:rPr>
        <w:t>ICEX España Exportación e Inversiones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ICEX ESPAÑA EXPORTACIÓN E INVERSIONES: ESTRUCTURA Y FUNCIONES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Naturaleza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entidad pública empresarial</w:t>
      </w:r>
      <w:r>
        <w:rPr>
          <w:rFonts w:ascii="Cambria" w:hAnsi="Cambria" w:cs="Cambria" w:eastAsia="Cambria"/>
          <w:sz w:val="22"/>
        </w:rPr>
        <w:t xml:space="preserve"> de ámbito 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Misión</w:t>
      </w:r>
      <w:r>
        <w:rPr>
          <w:rFonts w:ascii="Cambria" w:hAnsi="Cambria" w:cs="Cambria" w:eastAsia="Cambria"/>
          <w:sz w:val="22"/>
        </w:rPr>
        <w:t>: impulsar la prosperidad de España mediante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Fomentar la actividad exterior de empresas y ecosistemas españoles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Atraer </w:t>
      </w:r>
      <w:r>
        <w:rPr>
          <w:rFonts w:ascii="Cambria" w:hAnsi="Cambria" w:cs="Cambria" w:eastAsia="Cambria"/>
          <w:b/>
          <w:sz w:val="22"/>
        </w:rPr>
        <w:t>inversión extranjera directa</w:t>
      </w:r>
      <w:r>
        <w:rPr>
          <w:rFonts w:ascii="Cambria" w:hAnsi="Cambria" w:cs="Cambria" w:eastAsia="Cambria"/>
          <w:sz w:val="22"/>
        </w:rPr>
        <w:t xml:space="preserve"> productiva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</w:t>
      </w:r>
      <w:r>
        <w:rPr>
          <w:rFonts w:ascii="Cambria" w:hAnsi="Cambria" w:cs="Cambria" w:eastAsia="Cambria"/>
          <w:sz w:val="22"/>
        </w:rPr>
        <w:t>: información, promoción, formación, asesoramiento e inteligencia económica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OFECOMES</w:t>
      </w:r>
      <w:r>
        <w:rPr>
          <w:rFonts w:ascii="Cambria" w:hAnsi="Cambria" w:cs="Cambria" w:eastAsia="Cambria"/>
          <w:sz w:val="22"/>
        </w:rPr>
        <w:t xml:space="preserve"> (Oficinas Económicas y Comerciales en el exterior)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Direcciones Territoriales y Provinciales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Centros de Negocio de ICEX</w:t>
      </w:r>
      <w:r>
        <w:rPr>
          <w:rFonts w:ascii="Cambria" w:hAnsi="Cambria" w:cs="Cambria" w:eastAsia="Cambria"/>
          <w:sz w:val="22"/>
        </w:rPr>
        <w:t>: espacios de trabajo y apoyo temporal en mercados exteriores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Entidad pública empresarial desde </w:t>
      </w:r>
      <w:r>
        <w:rPr>
          <w:rFonts w:ascii="Cambria" w:hAnsi="Cambria" w:cs="Cambria" w:eastAsia="Cambria"/>
          <w:b/>
          <w:sz w:val="22"/>
        </w:rPr>
        <w:t>2011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Decreto-ley 20/2012</w:t>
      </w:r>
      <w:r>
        <w:rPr>
          <w:rFonts w:ascii="Cambria" w:hAnsi="Cambria" w:cs="Cambria" w:eastAsia="Cambria"/>
          <w:sz w:val="22"/>
        </w:rPr>
        <w:t xml:space="preserve">: nueva denominación e incorporación de las funciones de </w:t>
      </w:r>
      <w:r>
        <w:rPr>
          <w:rFonts w:ascii="Cambria" w:hAnsi="Cambria" w:cs="Cambria" w:eastAsia="Cambria"/>
          <w:b/>
          <w:sz w:val="22"/>
        </w:rPr>
        <w:t>Invest in Spain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 Estratégico 2025-2027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Aprobado por el Consejo el </w:t>
      </w:r>
      <w:r>
        <w:rPr>
          <w:rFonts w:ascii="Cambria" w:hAnsi="Cambria" w:cs="Cambria" w:eastAsia="Cambria"/>
          <w:b/>
          <w:sz w:val="22"/>
        </w:rPr>
        <w:t>29 de mayo de 2025</w:t>
      </w:r>
      <w:r>
        <w:rPr>
          <w:rFonts w:ascii="Cambria" w:hAnsi="Cambria" w:cs="Cambria" w:eastAsia="Cambria"/>
          <w:sz w:val="22"/>
        </w:rPr>
        <w:t xml:space="preserve">, dentro de la </w:t>
      </w:r>
      <w:r>
        <w:rPr>
          <w:rFonts w:ascii="Cambria" w:hAnsi="Cambria" w:cs="Cambria" w:eastAsia="Cambria"/>
          <w:b/>
          <w:sz w:val="22"/>
        </w:rPr>
        <w:t>Estrategia de Internacionalización 2017-2027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Visión: «</w:t>
      </w:r>
      <w:r>
        <w:rPr>
          <w:rFonts w:ascii="Cambria" w:hAnsi="Cambria" w:cs="Cambria" w:eastAsia="Cambria"/>
          <w:b/>
          <w:sz w:val="22"/>
        </w:rPr>
        <w:t>ICEX de Alto Impacto</w:t>
      </w:r>
      <w:r>
        <w:rPr>
          <w:rFonts w:ascii="Cambria" w:hAnsi="Cambria" w:cs="Cambria" w:eastAsia="Cambria"/>
          <w:sz w:val="22"/>
        </w:rPr>
        <w:t>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Anticiparse a las necesidades de las empresas, innovar y situar el </w:t>
      </w:r>
      <w:r>
        <w:rPr>
          <w:rFonts w:ascii="Cambria" w:hAnsi="Cambria" w:cs="Cambria" w:eastAsia="Cambria"/>
          <w:b/>
          <w:sz w:val="22"/>
        </w:rPr>
        <w:t>dato</w:t>
      </w:r>
      <w:r>
        <w:rPr>
          <w:rFonts w:ascii="Cambria" w:hAnsi="Cambria" w:cs="Cambria" w:eastAsia="Cambria"/>
          <w:sz w:val="22"/>
        </w:rPr>
        <w:t xml:space="preserve"> y la </w:t>
      </w:r>
      <w:r>
        <w:rPr>
          <w:rFonts w:ascii="Cambria" w:hAnsi="Cambria" w:cs="Cambria" w:eastAsia="Cambria"/>
          <w:b/>
          <w:sz w:val="22"/>
        </w:rPr>
        <w:t>inteligencia económica</w:t>
      </w:r>
      <w:r>
        <w:rPr>
          <w:rFonts w:ascii="Cambria" w:hAnsi="Cambria" w:cs="Cambria" w:eastAsia="Cambria"/>
          <w:sz w:val="22"/>
        </w:rPr>
        <w:t xml:space="preserve"> en el centro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Prioridades: nuevos sectores, mercados y canales, inversión extranjera, financiación, talento y crecimiento empresarial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Objetivos continuados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Internacionalización y diversificación de exportaciones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Competitividad mediante información, asesoramiento, promoción, formación e inteligencia económica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Diversificación de mercados, sectores y canales, con digitalización y comercio electrónico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Inversión extranjera de alto valor añadido (transformación digital, transición energética, autonomía estratégica abierta)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Talento especializado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Coordinación e impacto de las políticas públicas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Actuaciones destacadas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Portal ICEX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Ventana Global</w:t>
      </w:r>
      <w:r>
        <w:rPr>
          <w:rFonts w:ascii="Cambria" w:hAnsi="Cambria" w:cs="Cambria" w:eastAsia="Cambria"/>
          <w:sz w:val="22"/>
        </w:rPr>
        <w:t>: acceso centralizado a información y 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Ferias internacionales</w:t>
      </w:r>
      <w:r>
        <w:rPr>
          <w:rFonts w:ascii="Cambria" w:hAnsi="Cambria" w:cs="Cambria" w:eastAsia="Cambria"/>
          <w:sz w:val="22"/>
        </w:rPr>
        <w:t>: Pabellones España y participaciones agrupadas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Misiones empresariales</w:t>
      </w:r>
      <w:r>
        <w:rPr>
          <w:rFonts w:ascii="Cambria" w:hAnsi="Cambria" w:cs="Cambria" w:eastAsia="Cambria"/>
          <w:sz w:val="22"/>
        </w:rPr>
        <w:t xml:space="preserve"> y encuentros de negocio: directas y de estudio, jornadas, B2B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Servicios Personalizados ICEX</w:t>
      </w:r>
      <w:r>
        <w:rPr>
          <w:rFonts w:ascii="Cambria" w:hAnsi="Cambria" w:cs="Cambria" w:eastAsia="Cambria"/>
          <w:sz w:val="22"/>
        </w:rPr>
        <w:t>: prestados por las OFECOMES en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eMarketServices</w:t>
      </w:r>
      <w:r>
        <w:rPr>
          <w:rFonts w:ascii="Cambria" w:hAnsi="Cambria" w:cs="Cambria" w:eastAsia="Cambria"/>
          <w:sz w:val="22"/>
        </w:rPr>
        <w:t>: comercio electrónico y marketplaces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Invest in Spain</w:t>
      </w:r>
      <w:r>
        <w:rPr>
          <w:rFonts w:ascii="Cambria" w:hAnsi="Cambria" w:cs="Cambria" w:eastAsia="Cambria"/>
          <w:sz w:val="22"/>
        </w:rPr>
        <w:t>: apoyo a inversores extranjeros en todas las 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Centros de Negocio</w:t>
      </w:r>
      <w:r>
        <w:rPr>
          <w:rFonts w:ascii="Cambria" w:hAnsi="Cambria" w:cs="Cambria" w:eastAsia="Cambria"/>
          <w:sz w:val="22"/>
        </w:rPr>
        <w:t>: asesoramiento, apoyo logístico y espacios de trabajo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Instrumentos de promoción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Misiones </w:t>
      </w:r>
      <w:r>
        <w:rPr>
          <w:rFonts w:ascii="Cambria" w:hAnsi="Cambria" w:cs="Cambria" w:eastAsia="Cambria"/>
          <w:b/>
          <w:sz w:val="22"/>
        </w:rPr>
        <w:t>directas</w:t>
      </w:r>
      <w:r>
        <w:rPr>
          <w:rFonts w:ascii="Cambria" w:hAnsi="Cambria" w:cs="Cambria" w:eastAsia="Cambria"/>
          <w:sz w:val="22"/>
        </w:rPr>
        <w:t xml:space="preserve"> (empresas españolas que visitan mercados) e </w:t>
      </w:r>
      <w:r>
        <w:rPr>
          <w:rFonts w:ascii="Cambria" w:hAnsi="Cambria" w:cs="Cambria" w:eastAsia="Cambria"/>
          <w:b/>
          <w:sz w:val="22"/>
        </w:rPr>
        <w:t>inversas</w:t>
      </w:r>
      <w:r>
        <w:rPr>
          <w:rFonts w:ascii="Cambria" w:hAnsi="Cambria" w:cs="Cambria" w:eastAsia="Cambria"/>
          <w:sz w:val="22"/>
        </w:rPr>
        <w:t xml:space="preserve"> (compradores o prescriptores extranjeros que vienen a España)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Promoción sectorial y de imagen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Promoción de inversiones y cooperación 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Apoyo al comercio electrónico y a la digitalización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Programas específicos</w:t>
      </w:r>
      <w:r>
        <w:rPr>
          <w:rFonts w:ascii="Cambria" w:hAnsi="Cambria" w:cs="Cambria" w:eastAsia="Cambria"/>
          <w:sz w:val="22"/>
        </w:rPr>
        <w:t>, según grado de internacionalización, tamaño y características de la empresa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Iniciación y consolidación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Pasaporte al Exterior</w:t>
      </w:r>
      <w:r>
        <w:rPr>
          <w:rFonts w:ascii="Cambria" w:hAnsi="Cambria" w:cs="Cambria" w:eastAsia="Cambria"/>
          <w:sz w:val="22"/>
        </w:rPr>
        <w:t>: herramienta digital de planificación (mercados, estrategia, precios de exportación, previsiones financieras)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Conecta2 a ICEX</w:t>
      </w:r>
      <w:r>
        <w:rPr>
          <w:rFonts w:ascii="Cambria" w:hAnsi="Cambria" w:cs="Cambria" w:eastAsia="Cambria"/>
          <w:sz w:val="22"/>
        </w:rPr>
        <w:t xml:space="preserve"> (antes ICEX Conecta): asesoramiento individualizado por videoconferencia con las OFECOMES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ICEX Next</w:t>
      </w:r>
      <w:r>
        <w:rPr>
          <w:rFonts w:ascii="Cambria" w:hAnsi="Cambria" w:cs="Cambria" w:eastAsia="Cambria"/>
          <w:sz w:val="22"/>
        </w:rPr>
        <w:t>: PYME y startups que inician o consolidan su expansión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Define o valida la estrategia, identifica mercados y elabora un </w:t>
      </w:r>
      <w:r>
        <w:rPr>
          <w:rFonts w:ascii="Cambria" w:hAnsi="Cambria" w:cs="Cambria" w:eastAsia="Cambria"/>
          <w:b/>
          <w:sz w:val="22"/>
        </w:rPr>
        <w:t>Plan Estratégico de Negocio Internacional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30 horas</w:t>
      </w:r>
      <w:r>
        <w:rPr>
          <w:rFonts w:ascii="Cambria" w:hAnsi="Cambria" w:cs="Cambria" w:eastAsia="Cambria"/>
          <w:sz w:val="22"/>
        </w:rPr>
        <w:t xml:space="preserve"> de asesoramiento con consultores homologados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Subvención de hasta </w:t>
      </w:r>
      <w:r>
        <w:rPr>
          <w:rFonts w:ascii="Cambria" w:hAnsi="Cambria" w:cs="Cambria" w:eastAsia="Cambria"/>
          <w:b/>
          <w:sz w:val="22"/>
        </w:rPr>
        <w:t>24.000 euros</w:t>
      </w:r>
      <w:r>
        <w:rPr>
          <w:rFonts w:ascii="Cambria" w:hAnsi="Cambria" w:cs="Cambria" w:eastAsia="Cambria"/>
          <w:sz w:val="22"/>
        </w:rPr>
        <w:t xml:space="preserve">, el </w:t>
      </w:r>
      <w:r>
        <w:rPr>
          <w:rFonts w:ascii="Cambria" w:hAnsi="Cambria" w:cs="Cambria" w:eastAsia="Cambria"/>
          <w:b/>
          <w:sz w:val="22"/>
        </w:rPr>
        <w:t>60 %</w:t>
      </w:r>
      <w:r>
        <w:rPr>
          <w:rFonts w:ascii="Cambria" w:hAnsi="Cambria" w:cs="Cambria" w:eastAsia="Cambria"/>
          <w:sz w:val="22"/>
        </w:rPr>
        <w:t xml:space="preserve"> de los gastos subvencionables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Ejecución y justificación hasta </w:t>
      </w:r>
      <w:r>
        <w:rPr>
          <w:rFonts w:ascii="Cambria" w:hAnsi="Cambria" w:cs="Cambria" w:eastAsia="Cambria"/>
          <w:b/>
          <w:sz w:val="22"/>
        </w:rPr>
        <w:t>24 meses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Club ICEX Next</w:t>
      </w:r>
      <w:r>
        <w:rPr>
          <w:rFonts w:ascii="Cambria" w:hAnsi="Cambria" w:cs="Cambria" w:eastAsia="Cambria"/>
          <w:sz w:val="22"/>
        </w:rPr>
        <w:t>: red de empresas internacionalizadas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Promoción y acceso a mercados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País USA</w:t>
      </w:r>
      <w:r>
        <w:rPr>
          <w:rFonts w:ascii="Cambria" w:hAnsi="Cambria" w:cs="Cambria" w:eastAsia="Cambria"/>
          <w:sz w:val="22"/>
        </w:rPr>
        <w:t>: presencia y posicionamiento de empresas españolas en Estados Unidos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ICEX Gran Distribución y Sourcing</w:t>
      </w:r>
      <w:r>
        <w:rPr>
          <w:rFonts w:ascii="Cambria" w:hAnsi="Cambria" w:cs="Cambria" w:eastAsia="Cambria"/>
          <w:sz w:val="22"/>
        </w:rPr>
        <w:t>: acceso a grandes cadenas y contacto de compradores extranjeros con proveedores españoles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ICEX Impact+</w:t>
      </w:r>
      <w:r>
        <w:rPr>
          <w:rFonts w:ascii="Cambria" w:hAnsi="Cambria" w:cs="Cambria" w:eastAsia="Cambria"/>
          <w:sz w:val="22"/>
        </w:rPr>
        <w:t>: diversificación hacia mercados de alto crecimiento, con modelos de negocio sostenibles e inclusivos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Implantación y cooperación 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Apoyo a la implantación exterior: información, asesoramiento, apoyo logístico y, según convocatoria, ayudas económicas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ICEX Localiza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ICEX Integra</w:t>
      </w:r>
      <w:r>
        <w:rPr>
          <w:rFonts w:ascii="Cambria" w:hAnsi="Cambria" w:cs="Cambria" w:eastAsia="Cambria"/>
          <w:sz w:val="22"/>
        </w:rPr>
        <w:t>: PYME como proveedoras en proyectos internacionales de grandes empresas de infraestructuras, construcción, agua y energía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Talento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ICEX Vives</w:t>
      </w:r>
      <w:r>
        <w:rPr>
          <w:rFonts w:ascii="Cambria" w:hAnsi="Cambria" w:cs="Cambria" w:eastAsia="Cambria"/>
          <w:sz w:val="22"/>
        </w:rPr>
        <w:t>: prácticas formativas no laborales en el exterior para jóvenes titulados universitarios o de FP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Sin coste para la empresa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Regulación integrada con las Becas en la </w:t>
      </w:r>
      <w:r>
        <w:rPr>
          <w:rFonts w:ascii="Cambria" w:hAnsi="Cambria" w:cs="Cambria" w:eastAsia="Cambria"/>
          <w:b/>
          <w:sz w:val="22"/>
        </w:rPr>
        <w:t>Orden ECM/97/2026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Becas de Internacionalización Empresarial</w:t>
      </w:r>
      <w:r>
        <w:rPr>
          <w:rFonts w:ascii="Cambria" w:hAnsi="Cambria" w:cs="Cambria" w:eastAsia="Cambria"/>
          <w:sz w:val="22"/>
        </w:rPr>
        <w:t>: formación y prácticas en OFECOMES y organismos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Startups y empresas de alto crecimiento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Desafía</w:t>
      </w:r>
      <w:r>
        <w:rPr>
          <w:rFonts w:ascii="Cambria" w:hAnsi="Cambria" w:cs="Cambria" w:eastAsia="Cambria"/>
          <w:sz w:val="22"/>
        </w:rPr>
        <w:t xml:space="preserve">: ICEX y </w:t>
      </w:r>
      <w:r>
        <w:rPr>
          <w:rFonts w:ascii="Cambria" w:hAnsi="Cambria" w:cs="Cambria" w:eastAsia="Cambria"/>
          <w:b/>
          <w:sz w:val="22"/>
        </w:rPr>
        <w:t>Red.es</w:t>
      </w:r>
      <w:r>
        <w:rPr>
          <w:rFonts w:ascii="Cambria" w:hAnsi="Cambria" w:cs="Cambria" w:eastAsia="Cambria"/>
          <w:sz w:val="22"/>
        </w:rPr>
        <w:t>, inmersión de startups tecnológicas en ecosistemas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CRE100DO</w:t>
      </w:r>
      <w:r>
        <w:rPr>
          <w:rFonts w:ascii="Cambria" w:hAnsi="Cambria" w:cs="Cambria" w:eastAsia="Cambria"/>
          <w:sz w:val="22"/>
        </w:rPr>
        <w:t>: iniciativa de ICEX, Fundación Innovación Bankinter y Círculo de Empresarios, hoy fundación, para empresas medianas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Oferta en continua adaptación</w:t>
      </w:r>
      <w:r>
        <w:rPr>
          <w:rFonts w:ascii="Cambria" w:hAnsi="Cambria" w:cs="Cambria" w:eastAsia="Cambria"/>
          <w:sz w:val="22"/>
        </w:rPr>
        <w:t>: programas sustituidos, reformulados o integrados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ORGANISMOS DE PROMOCIÓN DE LAS CCAA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Las CCAA apoyan la internacionalización </w:t>
      </w:r>
      <w:r>
        <w:rPr>
          <w:rFonts w:ascii="Cambria" w:hAnsi="Cambria" w:cs="Cambria" w:eastAsia="Cambria"/>
          <w:b/>
          <w:sz w:val="22"/>
        </w:rPr>
        <w:t>en el ámbito de sus competencias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Complementan a la AGE y a ICEX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Adaptan los instrumentos al tejido empresarial de cada territorio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Ámbitos de actuación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y asesoramiento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Promoción exterior: ferias, misiones, encuentros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Apoyo a la implantación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Financiación y ayudas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Formación y talento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Cooperación empresarial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Entidades principales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ACCIÓ</w:t>
      </w:r>
      <w:r>
        <w:rPr>
          <w:rFonts w:ascii="Cambria" w:hAnsi="Cambria" w:cs="Cambria" w:eastAsia="Cambria"/>
          <w:sz w:val="22"/>
        </w:rPr>
        <w:t xml:space="preserve"> (Cataluña)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IVACE+i</w:t>
      </w:r>
      <w:r>
        <w:rPr>
          <w:rFonts w:ascii="Cambria" w:hAnsi="Cambria" w:cs="Cambria" w:eastAsia="Cambria"/>
          <w:sz w:val="22"/>
        </w:rPr>
        <w:t xml:space="preserve"> (Comunitat Valenciana)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Andalucía TRADE</w:t>
      </w:r>
      <w:r>
        <w:rPr>
          <w:rFonts w:ascii="Cambria" w:hAnsi="Cambria" w:cs="Cambria" w:eastAsia="Cambria"/>
          <w:sz w:val="22"/>
        </w:rPr>
        <w:t xml:space="preserve"> (Andalucía)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ICE</w:t>
      </w:r>
      <w:r>
        <w:rPr>
          <w:rFonts w:ascii="Cambria" w:hAnsi="Cambria" w:cs="Cambria" w:eastAsia="Cambria"/>
          <w:sz w:val="22"/>
        </w:rPr>
        <w:t xml:space="preserve"> (Castilla y León)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Sodena</w:t>
      </w:r>
      <w:r>
        <w:rPr>
          <w:rFonts w:ascii="Cambria" w:hAnsi="Cambria" w:cs="Cambria" w:eastAsia="Cambria"/>
          <w:sz w:val="22"/>
        </w:rPr>
        <w:t xml:space="preserve"> (Navarra)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multinivel</w:t>
      </w:r>
      <w:r>
        <w:rPr>
          <w:rFonts w:ascii="Cambria" w:hAnsi="Cambria" w:cs="Cambria" w:eastAsia="Cambria"/>
          <w:sz w:val="22"/>
        </w:rPr>
        <w:t xml:space="preserve"> con ICEX y otros organismos estatales: la coordinación evita duplicidades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LEY 14/2013, DE APOYO A LOS EMPRENDEDORES Y SU INTERNACIONALIZACIÓN: TÍTULO 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14/2013</w:t>
      </w:r>
      <w:r>
        <w:rPr>
          <w:rFonts w:ascii="Cambria" w:hAnsi="Cambria" w:cs="Cambria" w:eastAsia="Cambria"/>
          <w:sz w:val="22"/>
        </w:rPr>
        <w:t>: marco legal fundamental de la política de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Título V</w:t>
      </w:r>
      <w:r>
        <w:rPr>
          <w:rFonts w:ascii="Cambria" w:hAnsi="Cambria" w:cs="Cambria" w:eastAsia="Cambria"/>
          <w:sz w:val="22"/>
        </w:rPr>
        <w:t>, «Internacionalización de la economía española»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Elementos institucionales, estratégicos y financieros, y movilidad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Artículos 50 a 76</w:t>
      </w:r>
      <w:r>
        <w:rPr>
          <w:rFonts w:ascii="Cambria" w:hAnsi="Cambria" w:cs="Cambria" w:eastAsia="Cambria"/>
          <w:sz w:val="22"/>
        </w:rPr>
        <w:t>, en dos secciones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Sección 1.ª, Fomento de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Marco estratégico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Instrumentos y organismos: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COFIDES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ICO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CESCE</w:t>
      </w:r>
      <w:r>
        <w:rPr>
          <w:rFonts w:ascii="Cambria" w:hAnsi="Cambria" w:cs="Cambria" w:eastAsia="Cambria"/>
          <w:sz w:val="22"/>
        </w:rPr>
        <w:t xml:space="preserve"> y fondos oficiales de financiación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Apoyo a la participación en proyectos de </w:t>
      </w:r>
      <w:r>
        <w:rPr>
          <w:rFonts w:ascii="Cambria" w:hAnsi="Cambria" w:cs="Cambria" w:eastAsia="Cambria"/>
          <w:b/>
          <w:sz w:val="22"/>
        </w:rPr>
        <w:t>instituciones financieras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Sección 2.ª, Movilidad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Régimen específico de entrada y permanencia de inversores, emprendedores, profesionales altamente cualificados, investigadores y trabajadores desplazados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Objetivo: atraer inversión, actividad y talento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Artículo 51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acción del Gobierno se plasma en el </w:t>
      </w:r>
      <w:r>
        <w:rPr>
          <w:rFonts w:ascii="Cambria" w:hAnsi="Cambria" w:cs="Cambria" w:eastAsia="Cambria"/>
          <w:b/>
          <w:sz w:val="22"/>
        </w:rPr>
        <w:t>Plan Estratégico de Internacionalización de la Economía Española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Objetivo: competitividad y contribución del sector exterior al crecimiento y al empleo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Fija </w:t>
      </w:r>
      <w:r>
        <w:rPr>
          <w:rFonts w:ascii="Cambria" w:hAnsi="Cambria" w:cs="Cambria" w:eastAsia="Cambria"/>
          <w:b/>
          <w:sz w:val="22"/>
        </w:rPr>
        <w:t>prioridades geográficas y sectoriales</w:t>
      </w:r>
      <w:r>
        <w:rPr>
          <w:rFonts w:ascii="Cambria" w:hAnsi="Cambria" w:cs="Cambria" w:eastAsia="Cambria"/>
          <w:sz w:val="22"/>
        </w:rPr>
        <w:t xml:space="preserve"> y planes de actuación de los organismos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 somete a un </w:t>
      </w:r>
      <w:r>
        <w:rPr>
          <w:rFonts w:ascii="Cambria" w:hAnsi="Cambria" w:cs="Cambria" w:eastAsia="Cambria"/>
          <w:b/>
          <w:sz w:val="22"/>
        </w:rPr>
        <w:t>sistema de evaluación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Disposiciones adicionales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Deudas de derecho público de emprendedores de responsabilidad limitada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Ventanillas únicas en el </w:t>
      </w:r>
      <w:r>
        <w:rPr>
          <w:rFonts w:ascii="Cambria" w:hAnsi="Cambria" w:cs="Cambria" w:eastAsia="Cambria"/>
          <w:b/>
          <w:sz w:val="22"/>
        </w:rPr>
        <w:t>Punto de Atención al Emprendedor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Documento Único Electrónico</w:t>
      </w:r>
      <w:r>
        <w:rPr>
          <w:rFonts w:ascii="Cambria" w:hAnsi="Cambria" w:cs="Cambria" w:eastAsia="Cambria"/>
          <w:sz w:val="22"/>
        </w:rPr>
        <w:t xml:space="preserve"> para constituir sociedades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Miniempresa o empresa de estudiantes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PLANES DE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de Internacionalización de la Economía Española 2017-2027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Desarrolla el mandato de la Ley 14/2013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 a medio y largo plazo, con </w:t>
      </w:r>
      <w:r>
        <w:rPr>
          <w:rFonts w:ascii="Cambria" w:hAnsi="Cambria" w:cs="Cambria" w:eastAsia="Cambria"/>
          <w:b/>
          <w:sz w:val="22"/>
        </w:rPr>
        <w:t>planes de acción bienales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Objetivo: maximizar la contribución del sector exterior al crecimiento y al empleo, y mejorar competitividad y productividad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Actualización de 2023</w:t>
      </w:r>
      <w:r>
        <w:rPr>
          <w:rFonts w:ascii="Cambria" w:hAnsi="Cambria" w:cs="Cambria" w:eastAsia="Cambria"/>
          <w:sz w:val="22"/>
        </w:rPr>
        <w:t>, tras la evaluación a medio camino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Cinco </w:t>
      </w:r>
      <w:r>
        <w:rPr>
          <w:rFonts w:ascii="Cambria" w:hAnsi="Cambria" w:cs="Cambria" w:eastAsia="Cambria"/>
          <w:b/>
          <w:sz w:val="22"/>
        </w:rPr>
        <w:t>principios rectores</w:t>
      </w:r>
      <w:r>
        <w:rPr>
          <w:rFonts w:ascii="Cambria" w:hAnsi="Cambria" w:cs="Cambria" w:eastAsia="Cambria"/>
          <w:sz w:val="22"/>
        </w:rPr>
        <w:t>: coordinación, sostenibilidad, digitalización, igualdad de género y seguridad económica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Cinco </w:t>
      </w:r>
      <w:r>
        <w:rPr>
          <w:rFonts w:ascii="Cambria" w:hAnsi="Cambria" w:cs="Cambria" w:eastAsia="Cambria"/>
          <w:b/>
          <w:sz w:val="22"/>
        </w:rPr>
        <w:t>líneas de actuación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Adaptación del apoyo a las empresas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Factores de competitividad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Foros internacionales y política comercial europea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Inversión extranjera de alto valor añadido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Inteligencia económica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Seis ejes de la Estrategia original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Apoyo adaptado al perfil de las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Innovación, tecnología, marca y digitalización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Capital humano especializado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Política Comercial Común e instituciones financieras multilaterales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Inversión extranjera de alto valor añadido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Coordinación entre actores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Prioridades actuales</w:t>
      </w:r>
      <w:r>
        <w:rPr>
          <w:rFonts w:ascii="Cambria" w:hAnsi="Cambria" w:cs="Cambria" w:eastAsia="Cambria"/>
          <w:sz w:val="22"/>
        </w:rPr>
        <w:t>: diversificación de mercados y sectores, resiliencia, digitalización, sostenibilidad, inversión extranjera, competitividad y coordinación de instrumentos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Elaboración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Coordina la </w:t>
      </w:r>
      <w:r>
        <w:rPr>
          <w:rFonts w:ascii="Cambria" w:hAnsi="Cambria" w:cs="Cambria" w:eastAsia="Cambria"/>
          <w:b/>
          <w:sz w:val="22"/>
        </w:rPr>
        <w:t>Secretaría de Estado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Grupo de Trabajo Interministerial de Apoyo a la Internacionalización de la Empresa Española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CCAA a través del </w:t>
      </w:r>
      <w:r>
        <w:rPr>
          <w:rFonts w:ascii="Cambria" w:hAnsi="Cambria" w:cs="Cambria" w:eastAsia="Cambria"/>
          <w:b/>
          <w:sz w:val="22"/>
        </w:rPr>
        <w:t>Consejo Interterritorial de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 privado: organizaciones empresariales, Cámaras de Comercio y asociaciones de exportadores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PASE</w:t>
      </w:r>
      <w:r>
        <w:rPr>
          <w:rFonts w:ascii="Cambria" w:hAnsi="Cambria" w:cs="Cambria" w:eastAsia="Cambria"/>
          <w:sz w:val="22"/>
        </w:rPr>
        <w:t xml:space="preserve"> (Países con Actuación Sectorial Estratégica)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Añade un componente </w:t>
      </w:r>
      <w:r>
        <w:rPr>
          <w:rFonts w:ascii="Cambria" w:hAnsi="Cambria" w:cs="Cambria" w:eastAsia="Cambria"/>
          <w:b/>
          <w:sz w:val="22"/>
        </w:rPr>
        <w:t>sectorial</w:t>
      </w:r>
      <w:r>
        <w:rPr>
          <w:rFonts w:ascii="Cambria" w:hAnsi="Cambria" w:cs="Cambria" w:eastAsia="Cambria"/>
          <w:sz w:val="22"/>
        </w:rPr>
        <w:t xml:space="preserve"> a los mercados prioritarios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Identifica los sectores de mayor potencial por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 incorporó </w:t>
      </w:r>
      <w:r>
        <w:rPr>
          <w:rFonts w:ascii="Cambria" w:hAnsi="Cambria" w:cs="Cambria" w:eastAsia="Cambria"/>
          <w:b/>
          <w:sz w:val="22"/>
        </w:rPr>
        <w:t>Reino Unido</w:t>
      </w:r>
      <w:r>
        <w:rPr>
          <w:rFonts w:ascii="Cambria" w:hAnsi="Cambria" w:cs="Cambria" w:eastAsia="Cambria"/>
          <w:sz w:val="22"/>
        </w:rPr>
        <w:t xml:space="preserve"> (Brexit) y se excluyó </w:t>
      </w:r>
      <w:r>
        <w:rPr>
          <w:rFonts w:ascii="Cambria" w:hAnsi="Cambria" w:cs="Cambria" w:eastAsia="Cambria"/>
          <w:b/>
          <w:sz w:val="22"/>
        </w:rPr>
        <w:t>Rusia</w:t>
      </w:r>
      <w:r>
        <w:rPr>
          <w:rFonts w:ascii="Cambria" w:hAnsi="Cambria" w:cs="Cambria" w:eastAsia="Cambria"/>
          <w:sz w:val="22"/>
        </w:rPr>
        <w:t xml:space="preserve"> (invasión de Ucrania)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Vigentes: </w:t>
      </w:r>
      <w:r>
        <w:rPr>
          <w:rFonts w:ascii="Cambria" w:hAnsi="Cambria" w:cs="Cambria" w:eastAsia="Cambria"/>
          <w:b/>
          <w:sz w:val="22"/>
        </w:rPr>
        <w:t>Estados Unidos, Canadá, México, Brasil, Marruecos, Sudáfrica, Turquía, Japón, Corea del Sur, China, India y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Lista no excluyente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Ejecución basada en </w:t>
      </w:r>
      <w:r>
        <w:rPr>
          <w:rFonts w:ascii="Cambria" w:hAnsi="Cambria" w:cs="Cambria" w:eastAsia="Cambria"/>
          <w:b/>
          <w:sz w:val="22"/>
        </w:rPr>
        <w:t>coordinación interministerial</w:t>
      </w:r>
      <w:r>
        <w:rPr>
          <w:rFonts w:ascii="Cambria" w:hAnsi="Cambria" w:cs="Cambria" w:eastAsia="Cambria"/>
          <w:sz w:val="22"/>
        </w:rPr>
        <w:t>, colaboración con las CCAA y participación del sector privado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Capacidad de adaptación</w:t>
      </w:r>
      <w:r>
        <w:rPr>
          <w:rFonts w:ascii="Cambria" w:hAnsi="Cambria" w:cs="Cambria" w:eastAsia="Cambria"/>
          <w:sz w:val="22"/>
        </w:rPr>
        <w:t xml:space="preserve"> de la red institucional ante situaciones excepcionales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>, ante las tensiones comerciales y arancelarias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de Respuesta y Relanzamiento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Integra el </w:t>
      </w:r>
      <w:r>
        <w:rPr>
          <w:rFonts w:ascii="Cambria" w:hAnsi="Cambria" w:cs="Cambria" w:eastAsia="Cambria"/>
          <w:b/>
          <w:sz w:val="22"/>
        </w:rPr>
        <w:t>Plan ICEX de Alto Impacto en Competitividad</w:t>
      </w:r>
      <w:r>
        <w:rPr>
          <w:rFonts w:ascii="Cambria" w:hAnsi="Cambria" w:cs="Cambria" w:eastAsia="Cambria"/>
          <w:sz w:val="22"/>
        </w:rPr>
        <w:t>, con atención a las empresas más expuestas al mercado estadounidense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Apoyo personalizado a grandes exportadores, inteligencia comercial, programas de crecimiento para PYME, atención a filiales en Estados Unidos y terceros mercados, posicionamiento de España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10 – Instrumentos comerciales de apoyo a la internacionalización (I): ICEX.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10 – Instrumentos comerciales de apoyo a la internacionalización (I): ICEX.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