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Medio de pago</w:t>
      </w:r>
      <w:r>
        <w:rPr>
          <w:rFonts w:ascii="Cambria" w:hAnsi="Cambria" w:cs="Cambria" w:eastAsia="Cambria"/>
          <w:sz w:val="22"/>
        </w:rPr>
        <w:t xml:space="preserve">: cláusula del contrato que fija cómo se liquida la transacción, con colaboración de </w:t>
      </w:r>
      <w:r>
        <w:rPr>
          <w:rFonts w:ascii="Cambria" w:hAnsi="Cambria" w:cs="Cambria" w:eastAsia="Cambria"/>
          <w:b/>
          <w:sz w:val="22"/>
        </w:rPr>
        <w:t>entidades financieras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elección</w:t>
      </w:r>
      <w:r>
        <w:rPr>
          <w:rFonts w:ascii="Cambria" w:hAnsi="Cambria" w:cs="Cambria" w:eastAsia="Cambria"/>
          <w:sz w:val="22"/>
        </w:rPr>
        <w:t xml:space="preserve">: confianza, solvencia, mercado, </w:t>
      </w:r>
      <w:r>
        <w:rPr>
          <w:rFonts w:ascii="Cambria" w:hAnsi="Cambria" w:cs="Cambria" w:eastAsia="Cambria"/>
          <w:b/>
          <w:sz w:val="22"/>
        </w:rPr>
        <w:t>riesgo país</w:t>
      </w:r>
      <w:r>
        <w:rPr>
          <w:rFonts w:ascii="Cambria" w:hAnsi="Cambria" w:cs="Cambria" w:eastAsia="Cambria"/>
          <w:sz w:val="22"/>
        </w:rPr>
        <w:t>, poder de negociación, momento del pago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protección frente al impago, más costes y exigencias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grupos</w:t>
      </w:r>
      <w:r>
        <w:rPr>
          <w:rFonts w:ascii="Cambria" w:hAnsi="Cambria" w:cs="Cambria" w:eastAsia="Cambria"/>
          <w:sz w:val="22"/>
        </w:rPr>
        <w:t xml:space="preserve">: pagos simples o no documentarios, </w:t>
      </w:r>
      <w:r>
        <w:rPr>
          <w:rFonts w:ascii="Cambria" w:hAnsi="Cambria" w:cs="Cambria" w:eastAsia="Cambria"/>
          <w:b/>
          <w:sz w:val="22"/>
        </w:rPr>
        <w:t>remesas documentarias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créditos documentarios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Momento del pago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anticipado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 la vista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diferido o aplazado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documentarios</w:t>
      </w:r>
      <w:r>
        <w:rPr>
          <w:rFonts w:ascii="Cambria" w:hAnsi="Cambria" w:cs="Cambria" w:eastAsia="Cambria"/>
          <w:sz w:val="22"/>
        </w:rPr>
        <w:t xml:space="preserve"> (pago sin documentos comerciales) y </w:t>
      </w:r>
      <w:r>
        <w:rPr>
          <w:rFonts w:ascii="Cambria" w:hAnsi="Cambria" w:cs="Cambria" w:eastAsia="Cambria"/>
          <w:b/>
          <w:sz w:val="22"/>
        </w:rPr>
        <w:t>documentarios</w:t>
      </w:r>
      <w:r>
        <w:rPr>
          <w:rFonts w:ascii="Cambria" w:hAnsi="Cambria" w:cs="Cambria" w:eastAsia="Cambria"/>
          <w:sz w:val="22"/>
        </w:rPr>
        <w:t xml:space="preserve"> (documentos vinculados al pago)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BILLETES DE BANCO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Poco habitual</w:t>
      </w:r>
      <w:r>
        <w:rPr>
          <w:rFonts w:ascii="Cambria" w:hAnsi="Cambria" w:cs="Cambria" w:eastAsia="Cambria"/>
          <w:sz w:val="22"/>
        </w:rPr>
        <w:t>: riesgos de extravío, robo, falsificación, deterioro y evasión fiscal, dificulta financiación, mayor margen en cambio de billetes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Declaración de efectivo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2018/1672</w:t>
      </w:r>
      <w:r>
        <w:rPr>
          <w:rFonts w:ascii="Cambria" w:hAnsi="Cambria" w:cs="Cambria" w:eastAsia="Cambria"/>
          <w:sz w:val="22"/>
        </w:rPr>
        <w:t xml:space="preserve">, desde el </w:t>
      </w:r>
      <w:r>
        <w:rPr>
          <w:rFonts w:ascii="Cambria" w:hAnsi="Cambria" w:cs="Cambria" w:eastAsia="Cambria"/>
          <w:b/>
          <w:sz w:val="22"/>
        </w:rPr>
        <w:t>3 de junio de 2021</w:t>
      </w:r>
      <w:r>
        <w:rPr>
          <w:rFonts w:ascii="Cambria" w:hAnsi="Cambria" w:cs="Cambria" w:eastAsia="Cambria"/>
          <w:sz w:val="22"/>
        </w:rPr>
        <w:t xml:space="preserve">: declarar entrada o salida de la UE desde </w:t>
      </w:r>
      <w:r>
        <w:rPr>
          <w:rFonts w:ascii="Cambria" w:hAnsi="Cambria" w:cs="Cambria" w:eastAsia="Cambria"/>
          <w:b/>
          <w:sz w:val="22"/>
        </w:rPr>
        <w:t>10.000 euros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Efectivo en sentido amplio: incluye instrumentos al 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10/2010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Orden ETD/1217/2022</w:t>
      </w:r>
      <w:r>
        <w:rPr>
          <w:rFonts w:ascii="Cambria" w:hAnsi="Cambria" w:cs="Cambria" w:eastAsia="Cambria"/>
          <w:sz w:val="22"/>
        </w:rPr>
        <w:t xml:space="preserve">: movimientos por territorio nacional desde </w:t>
      </w:r>
      <w:r>
        <w:rPr>
          <w:rFonts w:ascii="Cambria" w:hAnsi="Cambria" w:cs="Cambria" w:eastAsia="Cambria"/>
          <w:b/>
          <w:sz w:val="22"/>
        </w:rPr>
        <w:t>100.000 euros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Límites a pagos en efectivo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7/2012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Ley 11/2021</w:t>
      </w:r>
      <w:r>
        <w:rPr>
          <w:rFonts w:ascii="Cambria" w:hAnsi="Cambria" w:cs="Cambria" w:eastAsia="Cambria"/>
          <w:sz w:val="22"/>
        </w:rPr>
        <w:t xml:space="preserve">): </w:t>
      </w:r>
      <w:r>
        <w:rPr>
          <w:rFonts w:ascii="Cambria" w:hAnsi="Cambria" w:cs="Cambria" w:eastAsia="Cambria"/>
          <w:b/>
          <w:sz w:val="22"/>
        </w:rPr>
        <w:t>1.000 euros</w:t>
      </w:r>
      <w:r>
        <w:rPr>
          <w:rFonts w:ascii="Cambria" w:hAnsi="Cambria" w:cs="Cambria" w:eastAsia="Cambria"/>
          <w:sz w:val="22"/>
        </w:rPr>
        <w:t xml:space="preserve"> si una parte es empresario o profesional, </w:t>
      </w:r>
      <w:r>
        <w:rPr>
          <w:rFonts w:ascii="Cambria" w:hAnsi="Cambria" w:cs="Cambria" w:eastAsia="Cambria"/>
          <w:b/>
          <w:sz w:val="22"/>
        </w:rPr>
        <w:t>10.000 euros</w:t>
      </w:r>
      <w:r>
        <w:rPr>
          <w:rFonts w:ascii="Cambria" w:hAnsi="Cambria" w:cs="Cambria" w:eastAsia="Cambria"/>
          <w:sz w:val="22"/>
        </w:rPr>
        <w:t xml:space="preserve"> si el pagador es persona física no residente que no es empresario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2024/1624</w:t>
      </w:r>
      <w:r>
        <w:rPr>
          <w:rFonts w:ascii="Cambria" w:hAnsi="Cambria" w:cs="Cambria" w:eastAsia="Cambria"/>
          <w:sz w:val="22"/>
        </w:rPr>
        <w:t xml:space="preserve">: límite común de </w:t>
      </w:r>
      <w:r>
        <w:rPr>
          <w:rFonts w:ascii="Cambria" w:hAnsi="Cambria" w:cs="Cambria" w:eastAsia="Cambria"/>
          <w:b/>
          <w:sz w:val="22"/>
        </w:rPr>
        <w:t>10.000 euros</w:t>
      </w:r>
      <w:r>
        <w:rPr>
          <w:rFonts w:ascii="Cambria" w:hAnsi="Cambria" w:cs="Cambria" w:eastAsia="Cambria"/>
          <w:sz w:val="22"/>
        </w:rPr>
        <w:t xml:space="preserve"> desde el </w:t>
      </w:r>
      <w:r>
        <w:rPr>
          <w:rFonts w:ascii="Cambria" w:hAnsi="Cambria" w:cs="Cambria" w:eastAsia="Cambria"/>
          <w:b/>
          <w:sz w:val="22"/>
        </w:rPr>
        <w:t>10 de julio de 2027</w:t>
      </w:r>
      <w:r>
        <w:rPr>
          <w:rFonts w:ascii="Cambria" w:hAnsi="Cambria" w:cs="Cambria" w:eastAsia="Cambria"/>
          <w:sz w:val="22"/>
        </w:rPr>
        <w:t>, los Estados pueden mantener límites inferiores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Uso real</w:t>
      </w:r>
      <w:r>
        <w:rPr>
          <w:rFonts w:ascii="Cambria" w:hAnsi="Cambria" w:cs="Cambria" w:eastAsia="Cambria"/>
          <w:sz w:val="22"/>
        </w:rPr>
        <w:t>: turismo y viajes, importes reducidos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CHEQUE PERSONAL Y BANCARIO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Cheque</w:t>
      </w:r>
      <w:r>
        <w:rPr>
          <w:rFonts w:ascii="Cambria" w:hAnsi="Cambria" w:cs="Cambria" w:eastAsia="Cambria"/>
          <w:sz w:val="22"/>
        </w:rPr>
        <w:t>: documento que da al tenedor el derecho a cobrar el importe, personal o bancario según emisor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Riesgo según emisión</w:t>
      </w:r>
      <w:r>
        <w:rPr>
          <w:rFonts w:ascii="Cambria" w:hAnsi="Cambria" w:cs="Cambria" w:eastAsia="Cambria"/>
          <w:sz w:val="22"/>
        </w:rPr>
        <w:t>: anterior al envío (comprador), posterior (exportador, lo más habitual)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Más lento y arriesgado que los medios electrónicos (extravío, falsificación, falta de fondos)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Tipos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al portador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nominativo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19/1985, Cambiaria y del Cheque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Nominativo transmisible por endoso salvo cláusula </w:t>
      </w:r>
      <w:r>
        <w:rPr>
          <w:rFonts w:ascii="Cambria" w:hAnsi="Cambria" w:cs="Cambria" w:eastAsia="Cambria"/>
          <w:b/>
          <w:sz w:val="22"/>
        </w:rPr>
        <w:t>«no a la orden»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Plazos de presentación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15 días</w:t>
      </w:r>
      <w:r>
        <w:rPr>
          <w:rFonts w:ascii="Cambria" w:hAnsi="Cambria" w:cs="Cambria" w:eastAsia="Cambria"/>
          <w:sz w:val="22"/>
        </w:rPr>
        <w:t xml:space="preserve"> en España, </w:t>
      </w:r>
      <w:r>
        <w:rPr>
          <w:rFonts w:ascii="Cambria" w:hAnsi="Cambria" w:cs="Cambria" w:eastAsia="Cambria"/>
          <w:b/>
          <w:sz w:val="22"/>
        </w:rPr>
        <w:t>20 días</w:t>
      </w:r>
      <w:r>
        <w:rPr>
          <w:rFonts w:ascii="Cambria" w:hAnsi="Cambria" w:cs="Cambria" w:eastAsia="Cambria"/>
          <w:sz w:val="22"/>
        </w:rPr>
        <w:t xml:space="preserve"> emitido en Europa y </w:t>
      </w:r>
      <w:r>
        <w:rPr>
          <w:rFonts w:ascii="Cambria" w:hAnsi="Cambria" w:cs="Cambria" w:eastAsia="Cambria"/>
          <w:b/>
          <w:sz w:val="22"/>
        </w:rPr>
        <w:t>60 días</w:t>
      </w:r>
      <w:r>
        <w:rPr>
          <w:rFonts w:ascii="Cambria" w:hAnsi="Cambria" w:cs="Cambria" w:eastAsia="Cambria"/>
          <w:sz w:val="22"/>
        </w:rPr>
        <w:t xml:space="preserve"> fuera, si es pagadero en España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Cheque personal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Emisor (persona no financiera) autoriza al beneficiario a disponer de sus fondos en una entidad pagadora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Importador: financiación gratuita hasta el adeudo y tramitación sencilla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Exportador: incertidumbre sobre el buen fin y normativa del país de la entidad pagadora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Cheque bancario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Emitido por una </w:t>
      </w:r>
      <w:r>
        <w:rPr>
          <w:rFonts w:ascii="Cambria" w:hAnsi="Cambria" w:cs="Cambria" w:eastAsia="Cambria"/>
          <w:b/>
          <w:sz w:val="22"/>
        </w:rPr>
        <w:t>entidad</w:t>
      </w:r>
      <w:r>
        <w:rPr>
          <w:rFonts w:ascii="Cambria" w:hAnsi="Cambria" w:cs="Cambria" w:eastAsia="Cambria"/>
          <w:sz w:val="22"/>
        </w:rPr>
        <w:t xml:space="preserve"> a petición del importador, con </w:t>
      </w:r>
      <w:r>
        <w:rPr>
          <w:rFonts w:ascii="Cambria" w:hAnsi="Cambria" w:cs="Cambria" w:eastAsia="Cambria"/>
          <w:b/>
          <w:sz w:val="22"/>
        </w:rPr>
        <w:t>provisión de fondos previa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Importador: pierde la demora, se adeuda al emitirse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Exportador: más seguridad, depende de la solvencia del banco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Subsiste riesgo de extravío o falsificación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TRANSFERENCIAS BANCARIAS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de pago</w:t>
      </w:r>
      <w:r>
        <w:rPr>
          <w:rFonts w:ascii="Cambria" w:hAnsi="Cambria" w:cs="Cambria" w:eastAsia="Cambria"/>
          <w:sz w:val="22"/>
        </w:rPr>
        <w:t xml:space="preserve"> del importador a su banco para ingresar en la cuenta del exportador, </w:t>
      </w:r>
      <w:r>
        <w:rPr>
          <w:rFonts w:ascii="Cambria" w:hAnsi="Cambria" w:cs="Cambria" w:eastAsia="Cambria"/>
          <w:b/>
          <w:sz w:val="22"/>
        </w:rPr>
        <w:t>cuenta a cuenta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Ordenante, entidad emisora, beneficiario, entidad pagadora o receptora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Muy utilizada con </w:t>
      </w:r>
      <w:r>
        <w:rPr>
          <w:rFonts w:ascii="Cambria" w:hAnsi="Cambria" w:cs="Cambria" w:eastAsia="Cambria"/>
          <w:b/>
          <w:sz w:val="22"/>
        </w:rPr>
        <w:t>confianza</w:t>
      </w:r>
      <w:r>
        <w:rPr>
          <w:rFonts w:ascii="Cambria" w:hAnsi="Cambria" w:cs="Cambria" w:eastAsia="Cambria"/>
          <w:sz w:val="22"/>
        </w:rPr>
        <w:t xml:space="preserve"> entre las partes: rápida, barata y fácil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vincula pago y entrega salvo pacto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Anticipada, riesgo del comprador, posterior al envío, del vendedor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Comisiones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OUR</w:t>
      </w:r>
      <w:r>
        <w:rPr>
          <w:rFonts w:ascii="Cambria" w:hAnsi="Cambria" w:cs="Cambria" w:eastAsia="Cambria"/>
          <w:sz w:val="22"/>
        </w:rPr>
        <w:t xml:space="preserve"> (ordenante), </w:t>
      </w:r>
      <w:r>
        <w:rPr>
          <w:rFonts w:ascii="Cambria" w:hAnsi="Cambria" w:cs="Cambria" w:eastAsia="Cambria"/>
          <w:b/>
          <w:sz w:val="22"/>
        </w:rPr>
        <w:t>BEN</w:t>
      </w:r>
      <w:r>
        <w:rPr>
          <w:rFonts w:ascii="Cambria" w:hAnsi="Cambria" w:cs="Cambria" w:eastAsia="Cambria"/>
          <w:sz w:val="22"/>
        </w:rPr>
        <w:t xml:space="preserve"> (beneficiario), </w:t>
      </w:r>
      <w:r>
        <w:rPr>
          <w:rFonts w:ascii="Cambria" w:hAnsi="Cambria" w:cs="Cambria" w:eastAsia="Cambria"/>
          <w:b/>
          <w:sz w:val="22"/>
        </w:rPr>
        <w:t>SHA</w:t>
      </w:r>
      <w:r>
        <w:rPr>
          <w:rFonts w:ascii="Cambria" w:hAnsi="Cambria" w:cs="Cambria" w:eastAsia="Cambria"/>
          <w:sz w:val="22"/>
        </w:rPr>
        <w:t xml:space="preserve"> (cada parte las suyas)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Entre entidades del </w:t>
      </w:r>
      <w:r>
        <w:rPr>
          <w:rFonts w:ascii="Cambria" w:hAnsi="Cambria" w:cs="Cambria" w:eastAsia="Cambria"/>
          <w:b/>
          <w:sz w:val="22"/>
        </w:rPr>
        <w:t>EEE</w:t>
      </w:r>
      <w:r>
        <w:rPr>
          <w:rFonts w:ascii="Cambria" w:hAnsi="Cambria" w:cs="Cambria" w:eastAsia="Cambria"/>
          <w:sz w:val="22"/>
        </w:rPr>
        <w:t>, gastos compartidos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2023/1113</w:t>
      </w:r>
      <w:r>
        <w:rPr>
          <w:rFonts w:ascii="Cambria" w:hAnsi="Cambria" w:cs="Cambria" w:eastAsia="Cambria"/>
          <w:sz w:val="22"/>
        </w:rPr>
        <w:t xml:space="preserve">, desde el </w:t>
      </w:r>
      <w:r>
        <w:rPr>
          <w:rFonts w:ascii="Cambria" w:hAnsi="Cambria" w:cs="Cambria" w:eastAsia="Cambria"/>
          <w:b/>
          <w:sz w:val="22"/>
        </w:rPr>
        <w:t>30 de diciembre de 2024</w:t>
      </w:r>
      <w:r>
        <w:rPr>
          <w:rFonts w:ascii="Cambria" w:hAnsi="Cambria" w:cs="Cambria" w:eastAsia="Cambria"/>
          <w:sz w:val="22"/>
        </w:rPr>
        <w:t>: información de ordenante y beneficiario (trazabilidad, blanqueo)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SWIFT</w:t>
      </w:r>
      <w:r>
        <w:rPr>
          <w:rFonts w:ascii="Cambria" w:hAnsi="Cambria" w:cs="Cambria" w:eastAsia="Cambria"/>
          <w:sz w:val="22"/>
        </w:rPr>
        <w:t>: mensajería interbancaria, no liquida fondos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SWIFT gpi</w:t>
      </w:r>
      <w:r>
        <w:rPr>
          <w:rFonts w:ascii="Cambria" w:hAnsi="Cambria" w:cs="Cambria" w:eastAsia="Cambria"/>
          <w:sz w:val="22"/>
        </w:rPr>
        <w:t>: trazabilidad, rapidez, transparencia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Cuentas de corresponsalía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ISO 20022</w:t>
      </w:r>
      <w:r>
        <w:rPr>
          <w:rFonts w:ascii="Cambria" w:hAnsi="Cambria" w:cs="Cambria" w:eastAsia="Cambria"/>
          <w:sz w:val="22"/>
        </w:rPr>
        <w:t xml:space="preserve">: desde el </w:t>
      </w:r>
      <w:r>
        <w:rPr>
          <w:rFonts w:ascii="Cambria" w:hAnsi="Cambria" w:cs="Cambria" w:eastAsia="Cambria"/>
          <w:b/>
          <w:sz w:val="22"/>
        </w:rPr>
        <w:t>22 de noviembre de 2025</w:t>
      </w:r>
      <w:r>
        <w:rPr>
          <w:rFonts w:ascii="Cambria" w:hAnsi="Cambria" w:cs="Cambria" w:eastAsia="Cambria"/>
          <w:sz w:val="22"/>
        </w:rPr>
        <w:t xml:space="preserve"> estándar de referencia en SWIFT frente a MT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ORDEN DE PAGO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Instrucción para poner una cantidad a disposición de un beneficiario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Tradicional diferencia: entrega por corresponsal o </w:t>
      </w:r>
      <w:r>
        <w:rPr>
          <w:rFonts w:ascii="Cambria" w:hAnsi="Cambria" w:cs="Cambria" w:eastAsia="Cambria"/>
          <w:b/>
          <w:sz w:val="22"/>
        </w:rPr>
        <w:t>pago por caja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Hoy casi idéntica a la transferencia, que es su forma habitual de ejecución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REMESAS SIMPLES Y DOCUMENTARIAS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Documentos financieros</w:t>
      </w:r>
      <w:r>
        <w:rPr>
          <w:rFonts w:ascii="Cambria" w:hAnsi="Cambria" w:cs="Cambria" w:eastAsia="Cambria"/>
          <w:sz w:val="22"/>
        </w:rPr>
        <w:t>: letras, cheques, pagarés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Documentos comerciales</w:t>
      </w:r>
      <w:r>
        <w:rPr>
          <w:rFonts w:ascii="Cambria" w:hAnsi="Cambria" w:cs="Cambria" w:eastAsia="Cambria"/>
          <w:sz w:val="22"/>
        </w:rPr>
        <w:t>: facturas, documentos de transporte o de título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Remesa simple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Cobro bancario de </w:t>
      </w:r>
      <w:r>
        <w:rPr>
          <w:rFonts w:ascii="Cambria" w:hAnsi="Cambria" w:cs="Cambria" w:eastAsia="Cambria"/>
          <w:b/>
          <w:sz w:val="22"/>
        </w:rPr>
        <w:t>documentos financieros</w:t>
      </w:r>
      <w:r>
        <w:rPr>
          <w:rFonts w:ascii="Cambria" w:hAnsi="Cambria" w:cs="Cambria" w:eastAsia="Cambria"/>
          <w:sz w:val="22"/>
        </w:rPr>
        <w:t xml:space="preserve"> sin documentos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Documentos de la mercancía van aparte al comprador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 la vista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a plazo</w:t>
      </w:r>
      <w:r>
        <w:rPr>
          <w:rFonts w:ascii="Cambria" w:hAnsi="Cambria" w:cs="Cambria" w:eastAsia="Cambria"/>
          <w:sz w:val="22"/>
        </w:rPr>
        <w:t xml:space="preserve"> (aceptación de efecto)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Bancos intermediarios sin obligación de pago, exige bastante </w:t>
      </w:r>
      <w:r>
        <w:rPr>
          <w:rFonts w:ascii="Cambria" w:hAnsi="Cambria" w:cs="Cambria" w:eastAsia="Cambria"/>
          <w:b/>
          <w:sz w:val="22"/>
        </w:rPr>
        <w:t>confianza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Remesa documentaria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Banco entrega </w:t>
      </w:r>
      <w:r>
        <w:rPr>
          <w:rFonts w:ascii="Cambria" w:hAnsi="Cambria" w:cs="Cambria" w:eastAsia="Cambria"/>
          <w:b/>
          <w:sz w:val="22"/>
        </w:rPr>
        <w:t>documentos comerciales</w:t>
      </w:r>
      <w:r>
        <w:rPr>
          <w:rFonts w:ascii="Cambria" w:hAnsi="Cambria" w:cs="Cambria" w:eastAsia="Cambria"/>
          <w:sz w:val="22"/>
        </w:rPr>
        <w:t xml:space="preserve"> solo contra pago o aceptación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Medio «de desconfianza», sin compromiso bancario de pago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Acuerdo comercial (vista o plazo)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Expedición: conviene documento representativo (</w:t>
      </w:r>
      <w:r>
        <w:rPr>
          <w:rFonts w:ascii="Cambria" w:hAnsi="Cambria" w:cs="Cambria" w:eastAsia="Cambria"/>
          <w:b/>
          <w:sz w:val="22"/>
        </w:rPr>
        <w:t>conocimiento de embarque a la orden</w:t>
      </w:r>
      <w:r>
        <w:rPr>
          <w:rFonts w:ascii="Cambria" w:hAnsi="Cambria" w:cs="Cambria" w:eastAsia="Cambria"/>
          <w:sz w:val="22"/>
        </w:rPr>
        <w:t>), con conocimiento aéreo o carta de porte el destinatario puede retirar sin documentos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Banco remitente</w:t>
      </w:r>
      <w:r>
        <w:rPr>
          <w:rFonts w:ascii="Cambria" w:hAnsi="Cambria" w:cs="Cambria" w:eastAsia="Cambria"/>
          <w:sz w:val="22"/>
        </w:rPr>
        <w:t xml:space="preserve"> recibe documentos e instrucciones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Banco cobrador</w:t>
      </w:r>
      <w:r>
        <w:rPr>
          <w:rFonts w:ascii="Cambria" w:hAnsi="Cambria" w:cs="Cambria" w:eastAsia="Cambria"/>
          <w:sz w:val="22"/>
        </w:rPr>
        <w:t xml:space="preserve"> o presentador los transmite al importador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D/P</w:t>
      </w:r>
      <w:r>
        <w:rPr>
          <w:rFonts w:ascii="Cambria" w:hAnsi="Cambria" w:cs="Cambria" w:eastAsia="Cambria"/>
          <w:sz w:val="22"/>
        </w:rPr>
        <w:t xml:space="preserve"> (contra pago) en vista, </w:t>
      </w:r>
      <w:r>
        <w:rPr>
          <w:rFonts w:ascii="Cambria" w:hAnsi="Cambria" w:cs="Cambria" w:eastAsia="Cambria"/>
          <w:b/>
          <w:sz w:val="22"/>
        </w:rPr>
        <w:t>D/A</w:t>
      </w:r>
      <w:r>
        <w:rPr>
          <w:rFonts w:ascii="Cambria" w:hAnsi="Cambria" w:cs="Cambria" w:eastAsia="Cambria"/>
          <w:sz w:val="22"/>
        </w:rPr>
        <w:t xml:space="preserve"> (contra aceptación) en plazo, con más riesgo, mitigable con </w:t>
      </w:r>
      <w:r>
        <w:rPr>
          <w:rFonts w:ascii="Cambria" w:hAnsi="Cambria" w:cs="Cambria" w:eastAsia="Cambria"/>
          <w:b/>
          <w:sz w:val="22"/>
        </w:rPr>
        <w:t>aval</w:t>
      </w:r>
      <w:r>
        <w:rPr>
          <w:rFonts w:ascii="Cambria" w:hAnsi="Cambria" w:cs="Cambria" w:eastAsia="Cambria"/>
          <w:sz w:val="22"/>
        </w:rPr>
        <w:t xml:space="preserve"> del banco del importador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Liquidación: D/P transfiere fondos, D/A custodia el efecto hasta el vencimiento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URC 522</w:t>
      </w:r>
      <w:r>
        <w:rPr>
          <w:rFonts w:ascii="Cambria" w:hAnsi="Cambria" w:cs="Cambria" w:eastAsia="Cambria"/>
          <w:sz w:val="22"/>
        </w:rPr>
        <w:t xml:space="preserve"> CCI (</w:t>
      </w:r>
      <w:r>
        <w:rPr>
          <w:rFonts w:ascii="Cambria" w:hAnsi="Cambria" w:cs="Cambria" w:eastAsia="Cambria"/>
          <w:b/>
          <w:sz w:val="22"/>
        </w:rPr>
        <w:t>1995</w:t>
      </w:r>
      <w:r>
        <w:rPr>
          <w:rFonts w:ascii="Cambria" w:hAnsi="Cambria" w:cs="Cambria" w:eastAsia="Cambria"/>
          <w:sz w:val="22"/>
        </w:rPr>
        <w:t xml:space="preserve">) y </w:t>
      </w:r>
      <w:r>
        <w:rPr>
          <w:rFonts w:ascii="Cambria" w:hAnsi="Cambria" w:cs="Cambria" w:eastAsia="Cambria"/>
          <w:b/>
          <w:sz w:val="22"/>
        </w:rPr>
        <w:t>eURC 1.1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Bancos intermediarios, sin compromiso de pago ni examen de conformidad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CRÉDITO DOCUMENTARIO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Compromiso</w:t>
      </w:r>
      <w:r>
        <w:rPr>
          <w:rFonts w:ascii="Cambria" w:hAnsi="Cambria" w:cs="Cambria" w:eastAsia="Cambria"/>
          <w:sz w:val="22"/>
        </w:rPr>
        <w:t xml:space="preserve"> del banco emisor de pagar, aceptar o negociar frente a </w:t>
      </w:r>
      <w:r>
        <w:rPr>
          <w:rFonts w:ascii="Cambria" w:hAnsi="Cambria" w:cs="Cambria" w:eastAsia="Cambria"/>
          <w:b/>
          <w:sz w:val="22"/>
        </w:rPr>
        <w:t>documentos conformes</w:t>
      </w:r>
      <w:r>
        <w:rPr>
          <w:rFonts w:ascii="Cambria" w:hAnsi="Cambria" w:cs="Cambria" w:eastAsia="Cambria"/>
          <w:sz w:val="22"/>
        </w:rPr>
        <w:t xml:space="preserve"> presentados en plazo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UCP 600</w:t>
      </w:r>
      <w:r>
        <w:rPr>
          <w:rFonts w:ascii="Cambria" w:hAnsi="Cambria" w:cs="Cambria" w:eastAsia="Cambria"/>
          <w:sz w:val="22"/>
        </w:rPr>
        <w:t xml:space="preserve"> CCI (</w:t>
      </w:r>
      <w:r>
        <w:rPr>
          <w:rFonts w:ascii="Cambria" w:hAnsi="Cambria" w:cs="Cambria" w:eastAsia="Cambria"/>
          <w:b/>
          <w:sz w:val="22"/>
        </w:rPr>
        <w:t>2007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39 artículos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Principios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autonomía</w:t>
      </w:r>
      <w:r>
        <w:rPr>
          <w:rFonts w:ascii="Cambria" w:hAnsi="Cambria" w:cs="Cambria" w:eastAsia="Cambria"/>
          <w:sz w:val="22"/>
        </w:rPr>
        <w:t xml:space="preserve"> respecto de la compraventa, bancos operan con </w:t>
      </w:r>
      <w:r>
        <w:rPr>
          <w:rFonts w:ascii="Cambria" w:hAnsi="Cambria" w:cs="Cambria" w:eastAsia="Cambria"/>
          <w:b/>
          <w:sz w:val="22"/>
        </w:rPr>
        <w:t>documentos y no mercancías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Intervinientes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Ordenante</w:t>
      </w:r>
      <w:r>
        <w:rPr>
          <w:rFonts w:ascii="Cambria" w:hAnsi="Cambria" w:cs="Cambria" w:eastAsia="Cambria"/>
          <w:sz w:val="22"/>
        </w:rPr>
        <w:t>: importador, solicita y reembolsa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Banco emisor</w:t>
      </w:r>
      <w:r>
        <w:rPr>
          <w:rFonts w:ascii="Cambria" w:hAnsi="Cambria" w:cs="Cambria" w:eastAsia="Cambria"/>
          <w:sz w:val="22"/>
        </w:rPr>
        <w:t>: compromiso firme e irrevocable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Beneficiario</w:t>
      </w:r>
      <w:r>
        <w:rPr>
          <w:rFonts w:ascii="Cambria" w:hAnsi="Cambria" w:cs="Cambria" w:eastAsia="Cambria"/>
          <w:sz w:val="22"/>
        </w:rPr>
        <w:t>: exportador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Banco avisador</w:t>
      </w:r>
      <w:r>
        <w:rPr>
          <w:rFonts w:ascii="Cambria" w:hAnsi="Cambria" w:cs="Cambria" w:eastAsia="Cambria"/>
          <w:sz w:val="22"/>
        </w:rPr>
        <w:t>: notifica y comprueba autenticidad, sin compromiso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Banco confirmador</w:t>
      </w:r>
      <w:r>
        <w:rPr>
          <w:rFonts w:ascii="Cambria" w:hAnsi="Cambria" w:cs="Cambria" w:eastAsia="Cambria"/>
          <w:sz w:val="22"/>
        </w:rPr>
        <w:t>: añade su compromiso, suele ser el avisador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Confirmación silenciosa</w:t>
      </w:r>
      <w:r>
        <w:rPr>
          <w:rFonts w:ascii="Cambria" w:hAnsi="Cambria" w:cs="Cambria" w:eastAsia="Cambria"/>
          <w:sz w:val="22"/>
        </w:rPr>
        <w:t>: sin emisor, al margen de las UCP 600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Banco designado</w:t>
      </w:r>
      <w:r>
        <w:rPr>
          <w:rFonts w:ascii="Cambria" w:hAnsi="Cambria" w:cs="Cambria" w:eastAsia="Cambria"/>
          <w:sz w:val="22"/>
        </w:rPr>
        <w:t>: ante quien es utilizable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Banco reembolsador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URR 725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Confirmado</w:t>
      </w:r>
      <w:r>
        <w:rPr>
          <w:rFonts w:ascii="Cambria" w:hAnsi="Cambria" w:cs="Cambria" w:eastAsia="Cambria"/>
          <w:sz w:val="22"/>
        </w:rPr>
        <w:t xml:space="preserve">: protege frente al riesgo del emisor y político del país. </w:t>
      </w:r>
      <w:r>
        <w:rPr>
          <w:rFonts w:ascii="Cambria" w:hAnsi="Cambria" w:cs="Cambria" w:eastAsia="Cambria"/>
          <w:b/>
          <w:sz w:val="22"/>
        </w:rPr>
        <w:t>No confirmado</w:t>
      </w:r>
      <w:r>
        <w:rPr>
          <w:rFonts w:ascii="Cambria" w:hAnsi="Cambria" w:cs="Cambria" w:eastAsia="Cambria"/>
          <w:sz w:val="22"/>
        </w:rPr>
        <w:t>: sin compromiso adicional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Utilización</w:t>
      </w:r>
      <w:r>
        <w:rPr>
          <w:rFonts w:ascii="Cambria" w:hAnsi="Cambria" w:cs="Cambria" w:eastAsia="Cambria"/>
          <w:sz w:val="22"/>
        </w:rPr>
        <w:t xml:space="preserve"> (art. 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Pago a la vista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Pago diferido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Aceptación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Negociación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Créditos mixtos, no son forma autónoma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Irrevocable</w:t>
      </w:r>
      <w:r>
        <w:rPr>
          <w:rFonts w:ascii="Cambria" w:hAnsi="Cambria" w:cs="Cambria" w:eastAsia="Cambria"/>
          <w:sz w:val="22"/>
        </w:rPr>
        <w:t xml:space="preserve"> (art. 3): aunque no lo indique, novedad frente a las </w:t>
      </w:r>
      <w:r>
        <w:rPr>
          <w:rFonts w:ascii="Cambria" w:hAnsi="Cambria" w:cs="Cambria" w:eastAsia="Cambria"/>
          <w:b/>
          <w:sz w:val="22"/>
        </w:rPr>
        <w:t>UCP 500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7.1. Procedimiento de utilización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Negociación de condiciones y </w:t>
      </w:r>
      <w:r>
        <w:rPr>
          <w:rFonts w:ascii="Cambria" w:hAnsi="Cambria" w:cs="Cambria" w:eastAsia="Cambria"/>
          <w:b/>
          <w:sz w:val="22"/>
        </w:rPr>
        <w:t>solicitud de apertura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Emisión y aviso</w:t>
      </w:r>
      <w:r>
        <w:rPr>
          <w:rFonts w:ascii="Cambria" w:hAnsi="Cambria" w:cs="Cambria" w:eastAsia="Cambria"/>
          <w:sz w:val="22"/>
        </w:rPr>
        <w:t>, con confirmación si procede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Expedición y presentación de documentos</w:t>
      </w:r>
      <w:r>
        <w:rPr>
          <w:rFonts w:ascii="Cambria" w:hAnsi="Cambria" w:cs="Cambria" w:eastAsia="Cambria"/>
          <w:sz w:val="22"/>
        </w:rPr>
        <w:t xml:space="preserve"> en plazo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Examen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cinco días hábiles bancarios</w:t>
      </w:r>
      <w:r>
        <w:rPr>
          <w:rFonts w:ascii="Cambria" w:hAnsi="Cambria" w:cs="Cambria" w:eastAsia="Cambria"/>
          <w:sz w:val="22"/>
        </w:rPr>
        <w:t xml:space="preserve">, transporte en </w:t>
      </w:r>
      <w:r>
        <w:rPr>
          <w:rFonts w:ascii="Cambria" w:hAnsi="Cambria" w:cs="Cambria" w:eastAsia="Cambria"/>
          <w:b/>
          <w:sz w:val="22"/>
        </w:rPr>
        <w:t>21 días naturales</w:t>
      </w:r>
      <w:r>
        <w:rPr>
          <w:rFonts w:ascii="Cambria" w:hAnsi="Cambria" w:cs="Cambria" w:eastAsia="Cambria"/>
          <w:sz w:val="22"/>
        </w:rPr>
        <w:t xml:space="preserve"> desde embarque, discrepancias: rechazo o renuncia del ordenante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Pago, aceptación o negociación</w:t>
      </w:r>
      <w:r>
        <w:rPr>
          <w:rFonts w:ascii="Cambria" w:hAnsi="Cambria" w:cs="Cambria" w:eastAsia="Cambria"/>
          <w:sz w:val="22"/>
        </w:rPr>
        <w:t xml:space="preserve"> y entrega de documentos al importador contra reembolso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7.2. Cláusulas y operaciones especiales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Cláusula roja</w:t>
      </w:r>
      <w:r>
        <w:rPr>
          <w:rFonts w:ascii="Cambria" w:hAnsi="Cambria" w:cs="Cambria" w:eastAsia="Cambria"/>
          <w:sz w:val="22"/>
        </w:rPr>
        <w:t xml:space="preserve"> (Red Clause): anticipo antes de presentar documentos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Cláusula verde</w:t>
      </w:r>
      <w:r>
        <w:rPr>
          <w:rFonts w:ascii="Cambria" w:hAnsi="Cambria" w:cs="Cambria" w:eastAsia="Cambria"/>
          <w:sz w:val="22"/>
        </w:rPr>
        <w:t xml:space="preserve"> (Green Clause): anticipo con mercancía almacenada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Rotativo</w:t>
      </w:r>
      <w:r>
        <w:rPr>
          <w:rFonts w:ascii="Cambria" w:hAnsi="Cambria" w:cs="Cambria" w:eastAsia="Cambria"/>
          <w:sz w:val="22"/>
        </w:rPr>
        <w:t xml:space="preserve"> (revolving): restablece su importe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Transferible</w:t>
      </w:r>
      <w:r>
        <w:rPr>
          <w:rFonts w:ascii="Cambria" w:hAnsi="Cambria" w:cs="Cambria" w:eastAsia="Cambria"/>
          <w:sz w:val="22"/>
        </w:rPr>
        <w:t>: expresamente emitido así, art. 38 UCP 600, una sola vez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Back-to-back</w:t>
      </w:r>
      <w:r>
        <w:rPr>
          <w:rFonts w:ascii="Cambria" w:hAnsi="Cambria" w:cs="Cambria" w:eastAsia="Cambria"/>
          <w:sz w:val="22"/>
        </w:rPr>
        <w:t>: dos créditos independientes, no regulado en las UCP 600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Stand-by</w:t>
      </w:r>
      <w:r>
        <w:rPr>
          <w:rFonts w:ascii="Cambria" w:hAnsi="Cambria" w:cs="Cambria" w:eastAsia="Cambria"/>
          <w:sz w:val="22"/>
        </w:rPr>
        <w:t xml:space="preserve">: compromiso independiente contingente, </w:t>
      </w:r>
      <w:r>
        <w:rPr>
          <w:rFonts w:ascii="Cambria" w:hAnsi="Cambria" w:cs="Cambria" w:eastAsia="Cambria"/>
          <w:b/>
          <w:sz w:val="22"/>
        </w:rPr>
        <w:t>UCP 600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ISP98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LA CARTA DE CRÉDITO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Denominación tradicional del crédito documentario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Algunos manuales: envío directo al exportador sin banco avisador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Hoy se usan como equivalentes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9. OTROS INSTRUMENTOS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9.1. La Obligación de Pago Bancaria (BPO)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Compromiso </w:t>
      </w:r>
      <w:r>
        <w:rPr>
          <w:rFonts w:ascii="Cambria" w:hAnsi="Cambria" w:cs="Cambria" w:eastAsia="Cambria"/>
          <w:b/>
          <w:sz w:val="22"/>
        </w:rPr>
        <w:t>irrevocable e independiente</w:t>
      </w:r>
      <w:r>
        <w:rPr>
          <w:rFonts w:ascii="Cambria" w:hAnsi="Cambria" w:cs="Cambria" w:eastAsia="Cambria"/>
          <w:sz w:val="22"/>
        </w:rPr>
        <w:t xml:space="preserve"> entre bancos (</w:t>
      </w:r>
      <w:r>
        <w:rPr>
          <w:rFonts w:ascii="Cambria" w:hAnsi="Cambria" w:cs="Cambria" w:eastAsia="Cambria"/>
          <w:b/>
          <w:sz w:val="22"/>
        </w:rPr>
        <w:t>Obligor Bank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Recipient Bank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activa con </w:t>
      </w:r>
      <w:r>
        <w:rPr>
          <w:rFonts w:ascii="Cambria" w:hAnsi="Cambria" w:cs="Cambria" w:eastAsia="Cambria"/>
          <w:b/>
          <w:sz w:val="22"/>
        </w:rPr>
        <w:t>línea de base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conciliación electrónica</w:t>
      </w:r>
      <w:r>
        <w:rPr>
          <w:rFonts w:ascii="Cambria" w:hAnsi="Cambria" w:cs="Cambria" w:eastAsia="Cambria"/>
          <w:sz w:val="22"/>
        </w:rPr>
        <w:t xml:space="preserve"> de datos, sin examen de documentos físicos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URBPO 750</w:t>
      </w:r>
      <w:r>
        <w:rPr>
          <w:rFonts w:ascii="Cambria" w:hAnsi="Cambria" w:cs="Cambria" w:eastAsia="Cambria"/>
          <w:sz w:val="22"/>
        </w:rPr>
        <w:t xml:space="preserve"> CCI (</w:t>
      </w:r>
      <w:r>
        <w:rPr>
          <w:rFonts w:ascii="Cambria" w:hAnsi="Cambria" w:cs="Cambria" w:eastAsia="Cambria"/>
          <w:b/>
          <w:sz w:val="22"/>
        </w:rPr>
        <w:t>2013</w:t>
      </w:r>
      <w:r>
        <w:rPr>
          <w:rFonts w:ascii="Cambria" w:hAnsi="Cambria" w:cs="Cambria" w:eastAsia="Cambria"/>
          <w:sz w:val="22"/>
        </w:rPr>
        <w:t>), uso mucho más limitado que el crédito documentario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9.2. Zona Única de Pagos en Euros (SEPA)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Espacio común de pagos electrónicos en euros, </w:t>
      </w:r>
      <w:r>
        <w:rPr>
          <w:rFonts w:ascii="Cambria" w:hAnsi="Cambria" w:cs="Cambria" w:eastAsia="Cambria"/>
          <w:b/>
          <w:sz w:val="22"/>
        </w:rPr>
        <w:t>no coincide con la zona euro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260/2012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IBAN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ISO 20022 XML</w:t>
      </w:r>
      <w:r>
        <w:rPr>
          <w:rFonts w:ascii="Cambria" w:hAnsi="Cambria" w:cs="Cambria" w:eastAsia="Cambria"/>
          <w:sz w:val="22"/>
        </w:rPr>
        <w:t xml:space="preserve">, coordinación del </w:t>
      </w:r>
      <w:r>
        <w:rPr>
          <w:rFonts w:ascii="Cambria" w:hAnsi="Cambria" w:cs="Cambria" w:eastAsia="Cambria"/>
          <w:b/>
          <w:sz w:val="22"/>
        </w:rPr>
        <w:t>EPC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2024/886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transferencias inmediatas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Recibir desde el </w:t>
      </w:r>
      <w:r>
        <w:rPr>
          <w:rFonts w:ascii="Cambria" w:hAnsi="Cambria" w:cs="Cambria" w:eastAsia="Cambria"/>
          <w:b/>
          <w:sz w:val="22"/>
        </w:rPr>
        <w:t>9 de enero de 2025</w:t>
      </w:r>
      <w:r>
        <w:rPr>
          <w:rFonts w:ascii="Cambria" w:hAnsi="Cambria" w:cs="Cambria" w:eastAsia="Cambria"/>
          <w:sz w:val="22"/>
        </w:rPr>
        <w:t xml:space="preserve">, enviar desde el </w:t>
      </w:r>
      <w:r>
        <w:rPr>
          <w:rFonts w:ascii="Cambria" w:hAnsi="Cambria" w:cs="Cambria" w:eastAsia="Cambria"/>
          <w:b/>
          <w:sz w:val="22"/>
        </w:rPr>
        <w:t>9 de octubre de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Máximo </w:t>
      </w:r>
      <w:r>
        <w:rPr>
          <w:rFonts w:ascii="Cambria" w:hAnsi="Cambria" w:cs="Cambria" w:eastAsia="Cambria"/>
          <w:b/>
          <w:sz w:val="22"/>
        </w:rPr>
        <w:t>diez segundos</w:t>
      </w:r>
      <w:r>
        <w:rPr>
          <w:rFonts w:ascii="Cambria" w:hAnsi="Cambria" w:cs="Cambria" w:eastAsia="Cambria"/>
          <w:sz w:val="22"/>
        </w:rPr>
        <w:t>, continuas, sin sobreprecio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Verificación del beneficiario</w:t>
      </w:r>
      <w:r>
        <w:rPr>
          <w:rFonts w:ascii="Cambria" w:hAnsi="Cambria" w:cs="Cambria" w:eastAsia="Cambria"/>
          <w:sz w:val="22"/>
        </w:rPr>
        <w:t xml:space="preserve"> desde el </w:t>
      </w:r>
      <w:r>
        <w:rPr>
          <w:rFonts w:ascii="Cambria" w:hAnsi="Cambria" w:cs="Cambria" w:eastAsia="Cambria"/>
          <w:b/>
          <w:sz w:val="22"/>
        </w:rPr>
        <w:t>9 de octubre de 2025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10.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Elección según riesgo, confianza, coste, financiación y operación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Medios simples</w:t>
      </w:r>
      <w:r>
        <w:rPr>
          <w:rFonts w:ascii="Cambria" w:hAnsi="Cambria" w:cs="Cambria" w:eastAsia="Cambria"/>
          <w:sz w:val="22"/>
        </w:rPr>
        <w:t>: sencillos y baratos, menos protección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Remesas</w:t>
      </w:r>
      <w:r>
        <w:rPr>
          <w:rFonts w:ascii="Cambria" w:hAnsi="Cambria" w:cs="Cambria" w:eastAsia="Cambria"/>
          <w:sz w:val="22"/>
        </w:rPr>
        <w:t>: vinculan documentos a pago o aceptación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Crédito documentario</w:t>
      </w:r>
      <w:r>
        <w:rPr>
          <w:rFonts w:ascii="Cambria" w:hAnsi="Cambria" w:cs="Cambria" w:eastAsia="Cambria"/>
          <w:sz w:val="22"/>
        </w:rPr>
        <w:t>: compromiso bancario, adecuado con poca confianza, más costes y complejidad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UCP 600</w:t>
      </w:r>
      <w:r>
        <w:rPr>
          <w:rFonts w:ascii="Cambria" w:hAnsi="Cambria" w:cs="Cambria" w:eastAsia="Cambria"/>
          <w:sz w:val="22"/>
        </w:rPr>
        <w:t xml:space="preserve"> vigentes, </w:t>
      </w:r>
      <w:r>
        <w:rPr>
          <w:rFonts w:ascii="Cambria" w:hAnsi="Cambria" w:cs="Cambria" w:eastAsia="Cambria"/>
          <w:b/>
          <w:sz w:val="22"/>
        </w:rPr>
        <w:t>ISBP 821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2023</w:t>
      </w:r>
      <w:r>
        <w:rPr>
          <w:rFonts w:ascii="Cambria" w:hAnsi="Cambria" w:cs="Cambria" w:eastAsia="Cambria"/>
          <w:sz w:val="22"/>
        </w:rPr>
        <w:t xml:space="preserve">), </w:t>
      </w:r>
      <w:r>
        <w:rPr>
          <w:rFonts w:ascii="Cambria" w:hAnsi="Cambria" w:cs="Cambria" w:eastAsia="Cambria"/>
          <w:b/>
          <w:sz w:val="22"/>
        </w:rPr>
        <w:t>eUCP 2.1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eURC 1.1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ISO 20022</w:t>
      </w:r>
      <w:r>
        <w:rPr>
          <w:rFonts w:ascii="Cambria" w:hAnsi="Cambria" w:cs="Cambria" w:eastAsia="Cambria"/>
          <w:sz w:val="22"/>
        </w:rPr>
        <w:t xml:space="preserve"> en SWIFT desde </w:t>
      </w:r>
      <w:r>
        <w:rPr>
          <w:rFonts w:ascii="Cambria" w:hAnsi="Cambria" w:cs="Cambria" w:eastAsia="Cambria"/>
          <w:b/>
          <w:sz w:val="22"/>
        </w:rPr>
        <w:t>noviembre de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Evolución por digitalización y complementariedad, no revisión de las UCP 600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15 – Medios de pago y cobro internacionales.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15 – Medios de pago y cobro internacionales.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