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251421" w14:textId="59B81E13" w:rsidR="00E57DE6" w:rsidRPr="00451481" w:rsidRDefault="00E57DE6" w:rsidP="00E57DE6">
      <w:pPr>
        <w:pStyle w:val="Ttulo"/>
        <w:spacing w:line="360" w:lineRule="auto"/>
        <w:rPr>
          <w:rFonts w:asciiTheme="majorHAnsi" w:hAnsiTheme="majorHAnsi" w:cstheme="majorHAnsi"/>
          <w:sz w:val="24"/>
          <w:szCs w:val="24"/>
        </w:rPr>
      </w:pPr>
      <w:bookmarkStart w:id="0" w:name="_GoBack"/>
      <w:bookmarkEnd w:id="0"/>
      <w:r w:rsidRPr="00451481">
        <w:rPr>
          <w:rFonts w:asciiTheme="majorHAnsi" w:hAnsiTheme="majorHAnsi" w:cstheme="majorHAnsi"/>
          <w:sz w:val="24"/>
          <w:szCs w:val="24"/>
        </w:rPr>
        <w:t>Modelización de los Precios</w:t>
      </w:r>
      <w:r w:rsidRPr="00451481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451481">
        <w:rPr>
          <w:rFonts w:asciiTheme="majorHAnsi" w:hAnsiTheme="majorHAnsi" w:cstheme="majorHAnsi"/>
          <w:sz w:val="24"/>
          <w:szCs w:val="24"/>
        </w:rPr>
        <w:t>de</w:t>
      </w:r>
      <w:r w:rsidRPr="00451481">
        <w:rPr>
          <w:rFonts w:asciiTheme="majorHAnsi" w:hAnsiTheme="majorHAnsi" w:cstheme="majorHAnsi"/>
          <w:spacing w:val="-2"/>
          <w:sz w:val="24"/>
          <w:szCs w:val="24"/>
        </w:rPr>
        <w:t xml:space="preserve"> </w:t>
      </w:r>
      <w:r w:rsidRPr="00451481">
        <w:rPr>
          <w:rFonts w:asciiTheme="majorHAnsi" w:hAnsiTheme="majorHAnsi" w:cstheme="majorHAnsi"/>
          <w:sz w:val="24"/>
          <w:szCs w:val="24"/>
        </w:rPr>
        <w:t>Electricidad en Colombia y algunos países LATAM</w:t>
      </w:r>
    </w:p>
    <w:p w14:paraId="64823151" w14:textId="77777777" w:rsidR="00E57DE6" w:rsidRPr="00451481" w:rsidRDefault="00E57DE6" w:rsidP="00E57DE6">
      <w:pPr>
        <w:pStyle w:val="Textoindependiente"/>
        <w:ind w:left="0"/>
        <w:rPr>
          <w:rFonts w:asciiTheme="majorHAnsi" w:hAnsiTheme="majorHAnsi" w:cstheme="majorHAnsi"/>
        </w:rPr>
      </w:pPr>
    </w:p>
    <w:p w14:paraId="71AAF007" w14:textId="77777777" w:rsidR="00E57DE6" w:rsidRPr="00451481" w:rsidRDefault="00E57DE6" w:rsidP="00E57DE6">
      <w:pPr>
        <w:pStyle w:val="Ttulo1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>Introducción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general</w:t>
      </w:r>
    </w:p>
    <w:p w14:paraId="45C72332" w14:textId="77777777" w:rsidR="00E57DE6" w:rsidRPr="00451481" w:rsidRDefault="00E57DE6" w:rsidP="00E57DE6">
      <w:pPr>
        <w:pStyle w:val="Textoindependiente"/>
        <w:spacing w:before="138" w:line="360" w:lineRule="auto"/>
        <w:ind w:right="125"/>
        <w:jc w:val="both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>Los procesos estocásticos tienen como objetivo modelar fenómenos que evolucionan a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través del tiempo, o del espacio, que siguen un comportamiento aleatorio. Algunos ejemplos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clásicos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son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las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caminatas aleatorias,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las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cadenas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 xml:space="preserve">de </w:t>
      </w:r>
      <w:proofErr w:type="spellStart"/>
      <w:r w:rsidRPr="00451481">
        <w:rPr>
          <w:rFonts w:asciiTheme="majorHAnsi" w:hAnsiTheme="majorHAnsi" w:cstheme="majorHAnsi"/>
        </w:rPr>
        <w:t>Markov</w:t>
      </w:r>
      <w:proofErr w:type="spellEnd"/>
      <w:r w:rsidRPr="00451481">
        <w:rPr>
          <w:rFonts w:asciiTheme="majorHAnsi" w:hAnsiTheme="majorHAnsi" w:cstheme="majorHAnsi"/>
        </w:rPr>
        <w:t>, el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problema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ruina,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entre otros, los cuales tienen aplicaciones directas en el estudio de los niveles de la marea, índices del mercado,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expansión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epidemias, etc.</w:t>
      </w:r>
    </w:p>
    <w:p w14:paraId="039E0950" w14:textId="55EB26AD" w:rsidR="00E57DE6" w:rsidRPr="00451481" w:rsidRDefault="00E57DE6" w:rsidP="00E57DE6">
      <w:pPr>
        <w:pStyle w:val="Textoindependiente"/>
        <w:spacing w:line="360" w:lineRule="auto"/>
        <w:ind w:right="120"/>
        <w:jc w:val="both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>Dado el gran número de aplicaciones, se ha desarrollado mucha literatura alrededor de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dichos procesos aleatorios, sin embargo, la relación de estos con la estadística matemática</w:t>
      </w:r>
      <w:r w:rsidR="00BA114B" w:rsidRPr="00451481">
        <w:rPr>
          <w:rFonts w:asciiTheme="majorHAnsi" w:hAnsiTheme="majorHAnsi" w:cstheme="majorHAnsi"/>
        </w:rPr>
        <w:t>, las finanzas y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="00BA114B" w:rsidRPr="00451481">
        <w:rPr>
          <w:rFonts w:asciiTheme="majorHAnsi" w:hAnsiTheme="majorHAnsi" w:cstheme="majorHAnsi"/>
          <w:spacing w:val="1"/>
        </w:rPr>
        <w:t xml:space="preserve">la economía </w:t>
      </w:r>
      <w:r w:rsidRPr="00451481">
        <w:rPr>
          <w:rFonts w:asciiTheme="majorHAnsi" w:hAnsiTheme="majorHAnsi" w:cstheme="majorHAnsi"/>
        </w:rPr>
        <w:t>es</w:t>
      </w:r>
      <w:r w:rsidRPr="00451481">
        <w:rPr>
          <w:rFonts w:asciiTheme="majorHAnsi" w:hAnsiTheme="majorHAnsi" w:cstheme="majorHAnsi"/>
          <w:spacing w:val="19"/>
        </w:rPr>
        <w:t xml:space="preserve"> </w:t>
      </w:r>
      <w:r w:rsidRPr="00451481">
        <w:rPr>
          <w:rFonts w:asciiTheme="majorHAnsi" w:hAnsiTheme="majorHAnsi" w:cstheme="majorHAnsi"/>
        </w:rPr>
        <w:t>un</w:t>
      </w:r>
      <w:r w:rsidR="00BA114B" w:rsidRPr="00451481">
        <w:rPr>
          <w:rFonts w:asciiTheme="majorHAnsi" w:hAnsiTheme="majorHAnsi" w:cstheme="majorHAnsi"/>
        </w:rPr>
        <w:t>a</w:t>
      </w:r>
      <w:r w:rsidRPr="00451481">
        <w:rPr>
          <w:rFonts w:asciiTheme="majorHAnsi" w:hAnsiTheme="majorHAnsi" w:cstheme="majorHAnsi"/>
          <w:spacing w:val="22"/>
        </w:rPr>
        <w:t xml:space="preserve"> </w:t>
      </w:r>
      <w:r w:rsidR="00BA114B" w:rsidRPr="00451481">
        <w:rPr>
          <w:rFonts w:asciiTheme="majorHAnsi" w:hAnsiTheme="majorHAnsi" w:cstheme="majorHAnsi"/>
          <w:spacing w:val="22"/>
        </w:rPr>
        <w:t>sub</w:t>
      </w:r>
      <w:r w:rsidRPr="00451481">
        <w:rPr>
          <w:rFonts w:asciiTheme="majorHAnsi" w:hAnsiTheme="majorHAnsi" w:cstheme="majorHAnsi"/>
        </w:rPr>
        <w:t>área</w:t>
      </w:r>
      <w:r w:rsidRPr="00451481">
        <w:rPr>
          <w:rFonts w:asciiTheme="majorHAnsi" w:hAnsiTheme="majorHAnsi" w:cstheme="majorHAnsi"/>
          <w:spacing w:val="23"/>
        </w:rPr>
        <w:t xml:space="preserve"> </w:t>
      </w:r>
      <w:r w:rsidRPr="00451481">
        <w:rPr>
          <w:rFonts w:asciiTheme="majorHAnsi" w:hAnsiTheme="majorHAnsi" w:cstheme="majorHAnsi"/>
        </w:rPr>
        <w:t>que</w:t>
      </w:r>
      <w:r w:rsidRPr="00451481">
        <w:rPr>
          <w:rFonts w:asciiTheme="majorHAnsi" w:hAnsiTheme="majorHAnsi" w:cstheme="majorHAnsi"/>
          <w:spacing w:val="22"/>
        </w:rPr>
        <w:t xml:space="preserve"> </w:t>
      </w:r>
      <w:r w:rsidRPr="00451481">
        <w:rPr>
          <w:rFonts w:asciiTheme="majorHAnsi" w:hAnsiTheme="majorHAnsi" w:cstheme="majorHAnsi"/>
        </w:rPr>
        <w:t>está</w:t>
      </w:r>
      <w:r w:rsidRPr="00451481">
        <w:rPr>
          <w:rFonts w:asciiTheme="majorHAnsi" w:hAnsiTheme="majorHAnsi" w:cstheme="majorHAnsi"/>
          <w:spacing w:val="22"/>
        </w:rPr>
        <w:t xml:space="preserve"> </w:t>
      </w:r>
      <w:r w:rsidRPr="00451481">
        <w:rPr>
          <w:rFonts w:asciiTheme="majorHAnsi" w:hAnsiTheme="majorHAnsi" w:cstheme="majorHAnsi"/>
        </w:rPr>
        <w:t>en</w:t>
      </w:r>
      <w:r w:rsidRPr="00451481">
        <w:rPr>
          <w:rFonts w:asciiTheme="majorHAnsi" w:hAnsiTheme="majorHAnsi" w:cstheme="majorHAnsi"/>
          <w:spacing w:val="23"/>
        </w:rPr>
        <w:t xml:space="preserve"> </w:t>
      </w:r>
      <w:r w:rsidRPr="00451481">
        <w:rPr>
          <w:rFonts w:asciiTheme="majorHAnsi" w:hAnsiTheme="majorHAnsi" w:cstheme="majorHAnsi"/>
        </w:rPr>
        <w:t>permanente</w:t>
      </w:r>
      <w:r w:rsidRPr="00451481">
        <w:rPr>
          <w:rFonts w:asciiTheme="majorHAnsi" w:hAnsiTheme="majorHAnsi" w:cstheme="majorHAnsi"/>
          <w:spacing w:val="22"/>
        </w:rPr>
        <w:t xml:space="preserve"> </w:t>
      </w:r>
      <w:r w:rsidRPr="00451481">
        <w:rPr>
          <w:rFonts w:asciiTheme="majorHAnsi" w:hAnsiTheme="majorHAnsi" w:cstheme="majorHAnsi"/>
        </w:rPr>
        <w:t>desarrollo.</w:t>
      </w:r>
    </w:p>
    <w:p w14:paraId="60D7F4DD" w14:textId="3679520C" w:rsidR="00E57DE6" w:rsidRPr="00451481" w:rsidRDefault="00E57DE6" w:rsidP="00E57DE6">
      <w:pPr>
        <w:pStyle w:val="Textoindependiente"/>
        <w:spacing w:before="4" w:line="360" w:lineRule="auto"/>
        <w:ind w:right="122"/>
        <w:jc w:val="both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>En particular, la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modelación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a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través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una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serie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en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tiempo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basada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 xml:space="preserve">en supuestos que generalmente no se presentan en los contextos reales, es de gran utilidad ya que permite que los nuevos métodos tengan un mejor ajuste y por tanto una toma de decisiones más acertada. Por otro lado, </w:t>
      </w:r>
      <w:r w:rsidR="00BA114B" w:rsidRPr="00451481">
        <w:rPr>
          <w:rFonts w:asciiTheme="majorHAnsi" w:hAnsiTheme="majorHAnsi" w:cstheme="majorHAnsi"/>
        </w:rPr>
        <w:t xml:space="preserve">cabe resaltar que, </w:t>
      </w:r>
      <w:r w:rsidRPr="00451481">
        <w:rPr>
          <w:rFonts w:asciiTheme="majorHAnsi" w:hAnsiTheme="majorHAnsi" w:cstheme="majorHAnsi"/>
        </w:rPr>
        <w:t>en el proceso del ciclo con el manejo de un conjunto de datos, se tiene el análisis descriptivo, el análisis predictivo y finalmente el análisis prescriptivo. En este proyecto nuestro interés se centra en recorrer estas etapas, a partir de la modelización de los preci</w:t>
      </w:r>
      <w:r w:rsidR="00BA114B" w:rsidRPr="00451481">
        <w:rPr>
          <w:rFonts w:asciiTheme="majorHAnsi" w:hAnsiTheme="majorHAnsi" w:cstheme="majorHAnsi"/>
        </w:rPr>
        <w:t>os</w:t>
      </w:r>
      <w:r w:rsidRPr="00451481">
        <w:rPr>
          <w:rFonts w:asciiTheme="majorHAnsi" w:hAnsiTheme="majorHAnsi" w:cstheme="majorHAnsi"/>
        </w:rPr>
        <w:t xml:space="preserve"> de electricidad en Colombia</w:t>
      </w:r>
      <w:r w:rsidR="00BA114B" w:rsidRPr="00451481">
        <w:rPr>
          <w:rFonts w:asciiTheme="majorHAnsi" w:hAnsiTheme="majorHAnsi" w:cstheme="majorHAnsi"/>
        </w:rPr>
        <w:t xml:space="preserve"> y su comparativo en comportamiento con otros países de la región</w:t>
      </w:r>
      <w:r w:rsidRPr="00451481">
        <w:rPr>
          <w:rFonts w:asciiTheme="majorHAnsi" w:hAnsiTheme="majorHAnsi" w:cstheme="majorHAnsi"/>
        </w:rPr>
        <w:t>.</w:t>
      </w:r>
    </w:p>
    <w:p w14:paraId="57D9A1F8" w14:textId="77777777" w:rsidR="00E57DE6" w:rsidRPr="00451481" w:rsidRDefault="00E57DE6" w:rsidP="00E57DE6">
      <w:pPr>
        <w:pStyle w:val="Textoindependiente"/>
        <w:ind w:left="0"/>
        <w:rPr>
          <w:rFonts w:asciiTheme="majorHAnsi" w:hAnsiTheme="majorHAnsi" w:cstheme="majorHAnsi"/>
        </w:rPr>
      </w:pPr>
    </w:p>
    <w:p w14:paraId="53277F35" w14:textId="77777777" w:rsidR="00E57DE6" w:rsidRPr="00451481" w:rsidRDefault="00E57DE6" w:rsidP="00E57DE6">
      <w:pPr>
        <w:pStyle w:val="Ttulo1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>Justificación</w:t>
      </w:r>
    </w:p>
    <w:p w14:paraId="2D480579" w14:textId="77777777" w:rsidR="00E57DE6" w:rsidRPr="00451481" w:rsidRDefault="00E57DE6" w:rsidP="00E57DE6">
      <w:pPr>
        <w:pStyle w:val="Textoindependiente"/>
        <w:spacing w:before="138" w:line="360" w:lineRule="auto"/>
        <w:ind w:right="129"/>
        <w:jc w:val="both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>Debido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a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los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grandes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avances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tecnológicos,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académicamente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siempre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estamos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en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la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necesidad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explorar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áreas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de aplicación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con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métodos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eficientes.</w:t>
      </w:r>
    </w:p>
    <w:p w14:paraId="3F06B80B" w14:textId="6174DE98" w:rsidR="00E57DE6" w:rsidRPr="00451481" w:rsidRDefault="00E57DE6" w:rsidP="00E57DE6">
      <w:pPr>
        <w:pStyle w:val="Textoindependiente"/>
        <w:spacing w:line="360" w:lineRule="auto"/>
        <w:ind w:right="123"/>
        <w:jc w:val="both"/>
        <w:rPr>
          <w:rFonts w:asciiTheme="majorHAnsi" w:hAnsiTheme="majorHAnsi" w:cstheme="majorHAnsi"/>
          <w:b/>
          <w:lang w:val="es-CO"/>
        </w:rPr>
      </w:pPr>
      <w:r w:rsidRPr="00451481">
        <w:rPr>
          <w:rFonts w:asciiTheme="majorHAnsi" w:hAnsiTheme="majorHAnsi" w:cstheme="majorHAnsi"/>
        </w:rPr>
        <w:t>Las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redes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sociales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y los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teléfonos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móviles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son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ejemplos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claros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donde a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través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los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procesos aleatorios se buscan patrones que permitan entender el azar con parámetros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calculados mediante datos de distintas fuentes de información. Es por esto, que la relación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proceso aleatorio, dependencia y estadística es fundamental para el entendimiento de los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problemas y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la utilización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de las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herramientas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para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tratar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entender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los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 xml:space="preserve">mismos. Por tal razón, analizar el comportamiento de los precios de </w:t>
      </w:r>
      <w:r w:rsidRPr="00451481">
        <w:rPr>
          <w:rFonts w:asciiTheme="majorHAnsi" w:hAnsiTheme="majorHAnsi" w:cstheme="majorHAnsi"/>
        </w:rPr>
        <w:lastRenderedPageBreak/>
        <w:t>electricidad en el mercado colombiano</w:t>
      </w:r>
      <w:r w:rsidRPr="00451481">
        <w:rPr>
          <w:rFonts w:asciiTheme="majorHAnsi" w:hAnsiTheme="majorHAnsi" w:cstheme="majorHAnsi"/>
          <w:spacing w:val="1"/>
        </w:rPr>
        <w:t xml:space="preserve"> y en otros países de la región, contribuye a la comprensión del mercado </w:t>
      </w:r>
      <w:r w:rsidRPr="00451481">
        <w:rPr>
          <w:rFonts w:asciiTheme="majorHAnsi" w:hAnsiTheme="majorHAnsi" w:cstheme="majorHAnsi"/>
        </w:rPr>
        <w:t xml:space="preserve">teniendo en cuenta factores de impacto que estos involucran. </w:t>
      </w:r>
      <w:r w:rsidRPr="00451481">
        <w:rPr>
          <w:rFonts w:asciiTheme="majorHAnsi" w:hAnsiTheme="majorHAnsi" w:cstheme="majorHAnsi"/>
          <w:color w:val="44546A" w:themeColor="text2"/>
        </w:rPr>
        <w:t>He estado</w:t>
      </w:r>
      <w:r w:rsidRPr="00451481">
        <w:rPr>
          <w:rFonts w:asciiTheme="majorHAnsi" w:hAnsiTheme="majorHAnsi" w:cstheme="majorHAnsi"/>
          <w:color w:val="44546A" w:themeColor="text2"/>
          <w:spacing w:val="1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investigando al respecto y hasta la</w:t>
      </w:r>
      <w:r w:rsidRPr="00451481">
        <w:rPr>
          <w:rFonts w:asciiTheme="majorHAnsi" w:hAnsiTheme="majorHAnsi" w:cstheme="majorHAnsi"/>
          <w:color w:val="44546A" w:themeColor="text2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actualidad, en el país se han propuesto modelos más</w:t>
      </w:r>
      <w:r w:rsidRPr="00451481">
        <w:rPr>
          <w:rFonts w:asciiTheme="majorHAnsi" w:hAnsiTheme="majorHAnsi" w:cstheme="majorHAnsi"/>
          <w:color w:val="44546A" w:themeColor="text2"/>
          <w:spacing w:val="1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simples.</w:t>
      </w:r>
      <w:r w:rsidRPr="00451481">
        <w:rPr>
          <w:rFonts w:asciiTheme="majorHAnsi" w:hAnsiTheme="majorHAnsi" w:cstheme="majorHAnsi"/>
          <w:color w:val="44546A" w:themeColor="text2"/>
          <w:spacing w:val="1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Es</w:t>
      </w:r>
      <w:r w:rsidRPr="00451481">
        <w:rPr>
          <w:rFonts w:asciiTheme="majorHAnsi" w:hAnsiTheme="majorHAnsi" w:cstheme="majorHAnsi"/>
          <w:color w:val="44546A" w:themeColor="text2"/>
          <w:spacing w:val="1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debido</w:t>
      </w:r>
      <w:r w:rsidRPr="00451481">
        <w:rPr>
          <w:rFonts w:asciiTheme="majorHAnsi" w:hAnsiTheme="majorHAnsi" w:cstheme="majorHAnsi"/>
          <w:color w:val="44546A" w:themeColor="text2"/>
          <w:spacing w:val="1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a</w:t>
      </w:r>
      <w:r w:rsidRPr="00451481">
        <w:rPr>
          <w:rFonts w:asciiTheme="majorHAnsi" w:hAnsiTheme="majorHAnsi" w:cstheme="majorHAnsi"/>
          <w:color w:val="44546A" w:themeColor="text2"/>
          <w:spacing w:val="1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esto</w:t>
      </w:r>
      <w:r w:rsidRPr="00451481">
        <w:rPr>
          <w:rFonts w:asciiTheme="majorHAnsi" w:hAnsiTheme="majorHAnsi" w:cstheme="majorHAnsi"/>
          <w:color w:val="44546A" w:themeColor="text2"/>
          <w:spacing w:val="1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que</w:t>
      </w:r>
      <w:r w:rsidRPr="00451481">
        <w:rPr>
          <w:rFonts w:asciiTheme="majorHAnsi" w:hAnsiTheme="majorHAnsi" w:cstheme="majorHAnsi"/>
          <w:color w:val="44546A" w:themeColor="text2"/>
          <w:spacing w:val="1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quiero</w:t>
      </w:r>
      <w:r w:rsidRPr="00451481">
        <w:rPr>
          <w:rFonts w:asciiTheme="majorHAnsi" w:hAnsiTheme="majorHAnsi" w:cstheme="majorHAnsi"/>
          <w:color w:val="44546A" w:themeColor="text2"/>
          <w:spacing w:val="1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enfatizar</w:t>
      </w:r>
      <w:r w:rsidRPr="00451481">
        <w:rPr>
          <w:rFonts w:asciiTheme="majorHAnsi" w:hAnsiTheme="majorHAnsi" w:cstheme="majorHAnsi"/>
          <w:color w:val="44546A" w:themeColor="text2"/>
          <w:spacing w:val="1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la</w:t>
      </w:r>
      <w:r w:rsidRPr="00451481">
        <w:rPr>
          <w:rFonts w:asciiTheme="majorHAnsi" w:hAnsiTheme="majorHAnsi" w:cstheme="majorHAnsi"/>
          <w:color w:val="44546A" w:themeColor="text2"/>
          <w:spacing w:val="1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propuesta</w:t>
      </w:r>
      <w:r w:rsidRPr="00451481">
        <w:rPr>
          <w:rFonts w:asciiTheme="majorHAnsi" w:hAnsiTheme="majorHAnsi" w:cstheme="majorHAnsi"/>
          <w:color w:val="44546A" w:themeColor="text2"/>
          <w:spacing w:val="1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de</w:t>
      </w:r>
      <w:r w:rsidRPr="00451481">
        <w:rPr>
          <w:rFonts w:asciiTheme="majorHAnsi" w:hAnsiTheme="majorHAnsi" w:cstheme="majorHAnsi"/>
          <w:color w:val="44546A" w:themeColor="text2"/>
          <w:spacing w:val="1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investigación</w:t>
      </w:r>
      <w:r w:rsidRPr="00451481">
        <w:rPr>
          <w:rFonts w:asciiTheme="majorHAnsi" w:hAnsiTheme="majorHAnsi" w:cstheme="majorHAnsi"/>
          <w:color w:val="44546A" w:themeColor="text2"/>
          <w:spacing w:val="1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en</w:t>
      </w:r>
      <w:r w:rsidRPr="00451481">
        <w:rPr>
          <w:rFonts w:asciiTheme="majorHAnsi" w:hAnsiTheme="majorHAnsi" w:cstheme="majorHAnsi"/>
          <w:color w:val="44546A" w:themeColor="text2"/>
          <w:spacing w:val="1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este</w:t>
      </w:r>
      <w:r w:rsidR="00BA114B" w:rsidRPr="00451481">
        <w:rPr>
          <w:rFonts w:asciiTheme="majorHAnsi" w:hAnsiTheme="majorHAnsi" w:cstheme="majorHAnsi"/>
          <w:color w:val="44546A" w:themeColor="text2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  <w:spacing w:val="-64"/>
        </w:rPr>
        <w:t xml:space="preserve"> </w:t>
      </w:r>
      <w:r w:rsidR="00BA114B" w:rsidRPr="00451481">
        <w:rPr>
          <w:rFonts w:asciiTheme="majorHAnsi" w:hAnsiTheme="majorHAnsi" w:cstheme="majorHAnsi"/>
          <w:color w:val="44546A" w:themeColor="text2"/>
          <w:spacing w:val="-64"/>
        </w:rPr>
        <w:t xml:space="preserve"> </w:t>
      </w:r>
      <w:r w:rsidRPr="00451481">
        <w:rPr>
          <w:rFonts w:asciiTheme="majorHAnsi" w:hAnsiTheme="majorHAnsi" w:cstheme="majorHAnsi"/>
          <w:color w:val="44546A" w:themeColor="text2"/>
        </w:rPr>
        <w:t>proyecto particular impulsado desde EMAP</w:t>
      </w:r>
      <w:r w:rsidR="00BA114B" w:rsidRPr="00451481">
        <w:rPr>
          <w:rFonts w:asciiTheme="majorHAnsi" w:hAnsiTheme="majorHAnsi" w:cstheme="majorHAnsi"/>
          <w:color w:val="44546A" w:themeColor="text2"/>
        </w:rPr>
        <w:t xml:space="preserve"> y ECGESA.</w:t>
      </w:r>
    </w:p>
    <w:p w14:paraId="7FCF439A" w14:textId="77777777" w:rsidR="00E57DE6" w:rsidRPr="00451481" w:rsidRDefault="00E57DE6" w:rsidP="00E57DE6">
      <w:pPr>
        <w:pStyle w:val="Textoindependiente"/>
        <w:ind w:left="0"/>
        <w:rPr>
          <w:rFonts w:asciiTheme="majorHAnsi" w:hAnsiTheme="majorHAnsi" w:cstheme="majorHAnsi"/>
          <w:b/>
        </w:rPr>
      </w:pPr>
    </w:p>
    <w:p w14:paraId="4D616155" w14:textId="77777777" w:rsidR="00E57DE6" w:rsidRPr="00451481" w:rsidRDefault="00E57DE6" w:rsidP="00E57DE6">
      <w:pPr>
        <w:pStyle w:val="Ttulo1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>Antecedentes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y</w:t>
      </w:r>
      <w:r w:rsidRPr="00451481">
        <w:rPr>
          <w:rFonts w:asciiTheme="majorHAnsi" w:hAnsiTheme="majorHAnsi" w:cstheme="majorHAnsi"/>
          <w:spacing w:val="-4"/>
        </w:rPr>
        <w:t xml:space="preserve"> </w:t>
      </w:r>
      <w:r w:rsidRPr="00451481">
        <w:rPr>
          <w:rFonts w:asciiTheme="majorHAnsi" w:hAnsiTheme="majorHAnsi" w:cstheme="majorHAnsi"/>
        </w:rPr>
        <w:t>estado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del</w:t>
      </w:r>
      <w:r w:rsidRPr="00451481">
        <w:rPr>
          <w:rFonts w:asciiTheme="majorHAnsi" w:hAnsiTheme="majorHAnsi" w:cstheme="majorHAnsi"/>
          <w:spacing w:val="-6"/>
        </w:rPr>
        <w:t xml:space="preserve"> </w:t>
      </w:r>
      <w:r w:rsidRPr="00451481">
        <w:rPr>
          <w:rFonts w:asciiTheme="majorHAnsi" w:hAnsiTheme="majorHAnsi" w:cstheme="majorHAnsi"/>
        </w:rPr>
        <w:t>Arte</w:t>
      </w:r>
    </w:p>
    <w:p w14:paraId="2BDFD36B" w14:textId="63B116CB" w:rsidR="00E57DE6" w:rsidRPr="00451481" w:rsidRDefault="00E57DE6" w:rsidP="00E57DE6">
      <w:pPr>
        <w:pStyle w:val="Textoindependiente"/>
        <w:spacing w:before="138" w:line="360" w:lineRule="auto"/>
        <w:ind w:right="121"/>
        <w:jc w:val="both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>En el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pasado,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el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mercado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eléctrico estaba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estrictamente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regulado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y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controlado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por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los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gobiernos. Los precios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se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fijaban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antemano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por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las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autoridades, y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lo único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que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se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consideraba era el costo de producción de la energía suministrada ya que las empresas eran</w:t>
      </w:r>
      <w:r w:rsidRPr="00451481">
        <w:rPr>
          <w:rFonts w:asciiTheme="majorHAnsi" w:hAnsiTheme="majorHAnsi" w:cstheme="majorHAnsi"/>
          <w:spacing w:val="-64"/>
        </w:rPr>
        <w:t xml:space="preserve"> </w:t>
      </w:r>
      <w:r w:rsidRPr="00451481">
        <w:rPr>
          <w:rFonts w:asciiTheme="majorHAnsi" w:hAnsiTheme="majorHAnsi" w:cstheme="majorHAnsi"/>
        </w:rPr>
        <w:t>de propiedad estatal. Así, los consumidores de electricidad no estaban expuestos a ningún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riesgo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precio.</w:t>
      </w:r>
      <w:r w:rsidRPr="00451481">
        <w:rPr>
          <w:rFonts w:asciiTheme="majorHAnsi" w:hAnsiTheme="majorHAnsi" w:cstheme="majorHAnsi"/>
          <w:spacing w:val="-4"/>
        </w:rPr>
        <w:t xml:space="preserve"> </w:t>
      </w:r>
      <w:r w:rsidRPr="00451481">
        <w:rPr>
          <w:rFonts w:asciiTheme="majorHAnsi" w:hAnsiTheme="majorHAnsi" w:cstheme="majorHAnsi"/>
        </w:rPr>
        <w:t>Sin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embargo,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en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las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últimas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dos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décadas,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los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gobiernos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a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nivel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mundial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="00451481" w:rsidRPr="00451481">
        <w:rPr>
          <w:rFonts w:asciiTheme="majorHAnsi" w:hAnsiTheme="majorHAnsi" w:cstheme="majorHAnsi"/>
        </w:rPr>
        <w:t xml:space="preserve">han decidido liberar </w:t>
      </w:r>
      <w:r w:rsidRPr="00451481">
        <w:rPr>
          <w:rFonts w:asciiTheme="majorHAnsi" w:hAnsiTheme="majorHAnsi" w:cstheme="majorHAnsi"/>
        </w:rPr>
        <w:t>este mercado con el fin de hacer que la industria sea más competitiva y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eficiente.</w:t>
      </w:r>
      <w:r w:rsidRPr="00451481">
        <w:rPr>
          <w:rFonts w:asciiTheme="majorHAnsi" w:hAnsiTheme="majorHAnsi" w:cstheme="majorHAnsi"/>
          <w:spacing w:val="31"/>
        </w:rPr>
        <w:t xml:space="preserve"> </w:t>
      </w:r>
      <w:r w:rsidRPr="00451481">
        <w:rPr>
          <w:rFonts w:asciiTheme="majorHAnsi" w:hAnsiTheme="majorHAnsi" w:cstheme="majorHAnsi"/>
        </w:rPr>
        <w:t>Esto</w:t>
      </w:r>
      <w:r w:rsidRPr="00451481">
        <w:rPr>
          <w:rFonts w:asciiTheme="majorHAnsi" w:hAnsiTheme="majorHAnsi" w:cstheme="majorHAnsi"/>
          <w:spacing w:val="32"/>
        </w:rPr>
        <w:t xml:space="preserve"> </w:t>
      </w:r>
      <w:r w:rsidRPr="00451481">
        <w:rPr>
          <w:rFonts w:asciiTheme="majorHAnsi" w:hAnsiTheme="majorHAnsi" w:cstheme="majorHAnsi"/>
        </w:rPr>
        <w:t>trajo</w:t>
      </w:r>
      <w:r w:rsidRPr="00451481">
        <w:rPr>
          <w:rFonts w:asciiTheme="majorHAnsi" w:hAnsiTheme="majorHAnsi" w:cstheme="majorHAnsi"/>
          <w:spacing w:val="32"/>
        </w:rPr>
        <w:t xml:space="preserve"> </w:t>
      </w:r>
      <w:r w:rsidRPr="00451481">
        <w:rPr>
          <w:rFonts w:asciiTheme="majorHAnsi" w:hAnsiTheme="majorHAnsi" w:cstheme="majorHAnsi"/>
        </w:rPr>
        <w:t>como</w:t>
      </w:r>
      <w:r w:rsidRPr="00451481">
        <w:rPr>
          <w:rFonts w:asciiTheme="majorHAnsi" w:hAnsiTheme="majorHAnsi" w:cstheme="majorHAnsi"/>
          <w:spacing w:val="32"/>
        </w:rPr>
        <w:t xml:space="preserve"> </w:t>
      </w:r>
      <w:r w:rsidRPr="00451481">
        <w:rPr>
          <w:rFonts w:asciiTheme="majorHAnsi" w:hAnsiTheme="majorHAnsi" w:cstheme="majorHAnsi"/>
        </w:rPr>
        <w:t>consecuencia</w:t>
      </w:r>
      <w:r w:rsidRPr="00451481">
        <w:rPr>
          <w:rFonts w:asciiTheme="majorHAnsi" w:hAnsiTheme="majorHAnsi" w:cstheme="majorHAnsi"/>
          <w:spacing w:val="32"/>
        </w:rPr>
        <w:t xml:space="preserve"> </w:t>
      </w:r>
      <w:r w:rsidRPr="00451481">
        <w:rPr>
          <w:rFonts w:asciiTheme="majorHAnsi" w:hAnsiTheme="majorHAnsi" w:cstheme="majorHAnsi"/>
        </w:rPr>
        <w:t>que</w:t>
      </w:r>
      <w:r w:rsidRPr="00451481">
        <w:rPr>
          <w:rFonts w:asciiTheme="majorHAnsi" w:hAnsiTheme="majorHAnsi" w:cstheme="majorHAnsi"/>
          <w:spacing w:val="31"/>
        </w:rPr>
        <w:t xml:space="preserve"> </w:t>
      </w:r>
      <w:r w:rsidRPr="00451481">
        <w:rPr>
          <w:rFonts w:asciiTheme="majorHAnsi" w:hAnsiTheme="majorHAnsi" w:cstheme="majorHAnsi"/>
        </w:rPr>
        <w:t>la</w:t>
      </w:r>
      <w:r w:rsidRPr="00451481">
        <w:rPr>
          <w:rFonts w:asciiTheme="majorHAnsi" w:hAnsiTheme="majorHAnsi" w:cstheme="majorHAnsi"/>
          <w:spacing w:val="32"/>
        </w:rPr>
        <w:t xml:space="preserve"> </w:t>
      </w:r>
      <w:r w:rsidRPr="00451481">
        <w:rPr>
          <w:rFonts w:asciiTheme="majorHAnsi" w:hAnsiTheme="majorHAnsi" w:cstheme="majorHAnsi"/>
        </w:rPr>
        <w:t>energía</w:t>
      </w:r>
      <w:r w:rsidRPr="00451481">
        <w:rPr>
          <w:rFonts w:asciiTheme="majorHAnsi" w:hAnsiTheme="majorHAnsi" w:cstheme="majorHAnsi"/>
          <w:spacing w:val="32"/>
        </w:rPr>
        <w:t xml:space="preserve"> </w:t>
      </w:r>
      <w:r w:rsidRPr="00451481">
        <w:rPr>
          <w:rFonts w:asciiTheme="majorHAnsi" w:hAnsiTheme="majorHAnsi" w:cstheme="majorHAnsi"/>
        </w:rPr>
        <w:t>eléctrica</w:t>
      </w:r>
      <w:r w:rsidRPr="00451481">
        <w:rPr>
          <w:rFonts w:asciiTheme="majorHAnsi" w:hAnsiTheme="majorHAnsi" w:cstheme="majorHAnsi"/>
          <w:spacing w:val="32"/>
        </w:rPr>
        <w:t xml:space="preserve"> </w:t>
      </w:r>
      <w:r w:rsidRPr="00451481">
        <w:rPr>
          <w:rFonts w:asciiTheme="majorHAnsi" w:hAnsiTheme="majorHAnsi" w:cstheme="majorHAnsi"/>
        </w:rPr>
        <w:t>se</w:t>
      </w:r>
      <w:r w:rsidRPr="00451481">
        <w:rPr>
          <w:rFonts w:asciiTheme="majorHAnsi" w:hAnsiTheme="majorHAnsi" w:cstheme="majorHAnsi"/>
          <w:spacing w:val="33"/>
        </w:rPr>
        <w:t xml:space="preserve"> </w:t>
      </w:r>
      <w:r w:rsidRPr="00451481">
        <w:rPr>
          <w:rFonts w:asciiTheme="majorHAnsi" w:hAnsiTheme="majorHAnsi" w:cstheme="majorHAnsi"/>
        </w:rPr>
        <w:t>convirtiera</w:t>
      </w:r>
      <w:r w:rsidRPr="00451481">
        <w:rPr>
          <w:rFonts w:asciiTheme="majorHAnsi" w:hAnsiTheme="majorHAnsi" w:cstheme="majorHAnsi"/>
          <w:spacing w:val="32"/>
        </w:rPr>
        <w:t xml:space="preserve"> </w:t>
      </w:r>
      <w:r w:rsidRPr="00451481">
        <w:rPr>
          <w:rFonts w:asciiTheme="majorHAnsi" w:hAnsiTheme="majorHAnsi" w:cstheme="majorHAnsi"/>
        </w:rPr>
        <w:t>en</w:t>
      </w:r>
      <w:r w:rsidRPr="00451481">
        <w:rPr>
          <w:rFonts w:asciiTheme="majorHAnsi" w:hAnsiTheme="majorHAnsi" w:cstheme="majorHAnsi"/>
          <w:spacing w:val="32"/>
        </w:rPr>
        <w:t xml:space="preserve"> </w:t>
      </w:r>
      <w:r w:rsidRPr="00451481">
        <w:rPr>
          <w:rFonts w:asciiTheme="majorHAnsi" w:hAnsiTheme="majorHAnsi" w:cstheme="majorHAnsi"/>
        </w:rPr>
        <w:t>un</w:t>
      </w:r>
      <w:r w:rsidRPr="00451481">
        <w:rPr>
          <w:rFonts w:asciiTheme="majorHAnsi" w:hAnsiTheme="majorHAnsi" w:cstheme="majorHAnsi"/>
          <w:spacing w:val="32"/>
        </w:rPr>
        <w:t xml:space="preserve"> </w:t>
      </w:r>
      <w:r w:rsidRPr="00451481">
        <w:rPr>
          <w:rFonts w:asciiTheme="majorHAnsi" w:hAnsiTheme="majorHAnsi" w:cstheme="majorHAnsi"/>
        </w:rPr>
        <w:t>bien</w:t>
      </w:r>
      <w:r w:rsidRPr="00451481">
        <w:rPr>
          <w:rFonts w:asciiTheme="majorHAnsi" w:hAnsiTheme="majorHAnsi" w:cstheme="majorHAnsi"/>
          <w:spacing w:val="-64"/>
        </w:rPr>
        <w:t xml:space="preserve"> </w:t>
      </w:r>
      <w:r w:rsidRPr="00451481">
        <w:rPr>
          <w:rFonts w:asciiTheme="majorHAnsi" w:hAnsiTheme="majorHAnsi" w:cstheme="majorHAnsi"/>
        </w:rPr>
        <w:t>que se puede comercializar en forma de contratos de entrega en las bolsas especializadas,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 xml:space="preserve">como Nord Pool, </w:t>
      </w:r>
      <w:proofErr w:type="spellStart"/>
      <w:r w:rsidRPr="00451481">
        <w:rPr>
          <w:rFonts w:asciiTheme="majorHAnsi" w:hAnsiTheme="majorHAnsi" w:cstheme="majorHAnsi"/>
        </w:rPr>
        <w:t>European</w:t>
      </w:r>
      <w:proofErr w:type="spellEnd"/>
      <w:r w:rsidRPr="00451481">
        <w:rPr>
          <w:rFonts w:asciiTheme="majorHAnsi" w:hAnsiTheme="majorHAnsi" w:cstheme="majorHAnsi"/>
        </w:rPr>
        <w:t xml:space="preserve"> Energy Exchange (EEX), Ex Ámsterdam (APX), Reino Unido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proofErr w:type="spellStart"/>
      <w:r w:rsidRPr="00451481">
        <w:rPr>
          <w:rFonts w:asciiTheme="majorHAnsi" w:hAnsiTheme="majorHAnsi" w:cstheme="majorHAnsi"/>
        </w:rPr>
        <w:t>Power</w:t>
      </w:r>
      <w:proofErr w:type="spellEnd"/>
      <w:r w:rsidRPr="00451481">
        <w:rPr>
          <w:rFonts w:asciiTheme="majorHAnsi" w:hAnsiTheme="majorHAnsi" w:cstheme="majorHAnsi"/>
        </w:rPr>
        <w:t xml:space="preserve"> Exchange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(UKPX), etc.</w:t>
      </w:r>
    </w:p>
    <w:p w14:paraId="54149095" w14:textId="77777777" w:rsidR="00451481" w:rsidRDefault="00E57DE6" w:rsidP="00451481">
      <w:pPr>
        <w:pStyle w:val="Textoindependiente"/>
        <w:spacing w:line="360" w:lineRule="auto"/>
        <w:ind w:right="129"/>
        <w:jc w:val="both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>Junto con este proceso de desregulación, los precios de la electricidad se han vuelto más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volátiles,</w:t>
      </w:r>
      <w:r w:rsidRPr="00451481">
        <w:rPr>
          <w:rFonts w:asciiTheme="majorHAnsi" w:hAnsiTheme="majorHAnsi" w:cstheme="majorHAnsi"/>
          <w:spacing w:val="21"/>
        </w:rPr>
        <w:t xml:space="preserve"> </w:t>
      </w:r>
      <w:r w:rsidRPr="00451481">
        <w:rPr>
          <w:rFonts w:asciiTheme="majorHAnsi" w:hAnsiTheme="majorHAnsi" w:cstheme="majorHAnsi"/>
        </w:rPr>
        <w:t>donde</w:t>
      </w:r>
      <w:r w:rsidRPr="00451481">
        <w:rPr>
          <w:rFonts w:asciiTheme="majorHAnsi" w:hAnsiTheme="majorHAnsi" w:cstheme="majorHAnsi"/>
          <w:spacing w:val="21"/>
        </w:rPr>
        <w:t xml:space="preserve"> </w:t>
      </w:r>
      <w:r w:rsidRPr="00451481">
        <w:rPr>
          <w:rFonts w:asciiTheme="majorHAnsi" w:hAnsiTheme="majorHAnsi" w:cstheme="majorHAnsi"/>
        </w:rPr>
        <w:t>la</w:t>
      </w:r>
      <w:r w:rsidRPr="00451481">
        <w:rPr>
          <w:rFonts w:asciiTheme="majorHAnsi" w:hAnsiTheme="majorHAnsi" w:cstheme="majorHAnsi"/>
          <w:spacing w:val="18"/>
        </w:rPr>
        <w:t xml:space="preserve"> </w:t>
      </w:r>
      <w:r w:rsidRPr="00451481">
        <w:rPr>
          <w:rFonts w:asciiTheme="majorHAnsi" w:hAnsiTheme="majorHAnsi" w:cstheme="majorHAnsi"/>
        </w:rPr>
        <w:t>exposición</w:t>
      </w:r>
      <w:r w:rsidRPr="00451481">
        <w:rPr>
          <w:rFonts w:asciiTheme="majorHAnsi" w:hAnsiTheme="majorHAnsi" w:cstheme="majorHAnsi"/>
          <w:spacing w:val="21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20"/>
        </w:rPr>
        <w:t xml:space="preserve"> </w:t>
      </w:r>
      <w:r w:rsidRPr="00451481">
        <w:rPr>
          <w:rFonts w:asciiTheme="majorHAnsi" w:hAnsiTheme="majorHAnsi" w:cstheme="majorHAnsi"/>
        </w:rPr>
        <w:t>los</w:t>
      </w:r>
      <w:r w:rsidRPr="00451481">
        <w:rPr>
          <w:rFonts w:asciiTheme="majorHAnsi" w:hAnsiTheme="majorHAnsi" w:cstheme="majorHAnsi"/>
          <w:spacing w:val="20"/>
        </w:rPr>
        <w:t xml:space="preserve"> </w:t>
      </w:r>
      <w:r w:rsidRPr="00451481">
        <w:rPr>
          <w:rFonts w:asciiTheme="majorHAnsi" w:hAnsiTheme="majorHAnsi" w:cstheme="majorHAnsi"/>
        </w:rPr>
        <w:t>productores</w:t>
      </w:r>
      <w:r w:rsidRPr="00451481">
        <w:rPr>
          <w:rFonts w:asciiTheme="majorHAnsi" w:hAnsiTheme="majorHAnsi" w:cstheme="majorHAnsi"/>
          <w:spacing w:val="20"/>
        </w:rPr>
        <w:t xml:space="preserve"> </w:t>
      </w:r>
      <w:r w:rsidRPr="00451481">
        <w:rPr>
          <w:rFonts w:asciiTheme="majorHAnsi" w:hAnsiTheme="majorHAnsi" w:cstheme="majorHAnsi"/>
        </w:rPr>
        <w:t>y</w:t>
      </w:r>
      <w:r w:rsidRPr="00451481">
        <w:rPr>
          <w:rFonts w:asciiTheme="majorHAnsi" w:hAnsiTheme="majorHAnsi" w:cstheme="majorHAnsi"/>
          <w:spacing w:val="17"/>
        </w:rPr>
        <w:t xml:space="preserve"> </w:t>
      </w:r>
      <w:r w:rsidRPr="00451481">
        <w:rPr>
          <w:rFonts w:asciiTheme="majorHAnsi" w:hAnsiTheme="majorHAnsi" w:cstheme="majorHAnsi"/>
        </w:rPr>
        <w:t>consumidores</w:t>
      </w:r>
      <w:r w:rsidRPr="00451481">
        <w:rPr>
          <w:rFonts w:asciiTheme="majorHAnsi" w:hAnsiTheme="majorHAnsi" w:cstheme="majorHAnsi"/>
          <w:spacing w:val="18"/>
        </w:rPr>
        <w:t xml:space="preserve"> </w:t>
      </w:r>
      <w:r w:rsidRPr="00451481">
        <w:rPr>
          <w:rFonts w:asciiTheme="majorHAnsi" w:hAnsiTheme="majorHAnsi" w:cstheme="majorHAnsi"/>
        </w:rPr>
        <w:t>tiende</w:t>
      </w:r>
      <w:r w:rsidRPr="00451481">
        <w:rPr>
          <w:rFonts w:asciiTheme="majorHAnsi" w:hAnsiTheme="majorHAnsi" w:cstheme="majorHAnsi"/>
          <w:spacing w:val="21"/>
        </w:rPr>
        <w:t xml:space="preserve"> </w:t>
      </w:r>
      <w:r w:rsidRPr="00451481">
        <w:rPr>
          <w:rFonts w:asciiTheme="majorHAnsi" w:hAnsiTheme="majorHAnsi" w:cstheme="majorHAnsi"/>
        </w:rPr>
        <w:t>a</w:t>
      </w:r>
      <w:r w:rsidRPr="00451481">
        <w:rPr>
          <w:rFonts w:asciiTheme="majorHAnsi" w:hAnsiTheme="majorHAnsi" w:cstheme="majorHAnsi"/>
          <w:spacing w:val="20"/>
        </w:rPr>
        <w:t xml:space="preserve"> </w:t>
      </w:r>
      <w:r w:rsidRPr="00451481">
        <w:rPr>
          <w:rFonts w:asciiTheme="majorHAnsi" w:hAnsiTheme="majorHAnsi" w:cstheme="majorHAnsi"/>
        </w:rPr>
        <w:t>un</w:t>
      </w:r>
      <w:r w:rsidRPr="00451481">
        <w:rPr>
          <w:rFonts w:asciiTheme="majorHAnsi" w:hAnsiTheme="majorHAnsi" w:cstheme="majorHAnsi"/>
          <w:spacing w:val="21"/>
        </w:rPr>
        <w:t xml:space="preserve"> </w:t>
      </w:r>
      <w:r w:rsidRPr="00451481">
        <w:rPr>
          <w:rFonts w:asciiTheme="majorHAnsi" w:hAnsiTheme="majorHAnsi" w:cstheme="majorHAnsi"/>
        </w:rPr>
        <w:t>riesgo</w:t>
      </w:r>
      <w:r w:rsidRPr="00451481">
        <w:rPr>
          <w:rFonts w:asciiTheme="majorHAnsi" w:hAnsiTheme="majorHAnsi" w:cstheme="majorHAnsi"/>
          <w:spacing w:val="20"/>
        </w:rPr>
        <w:t xml:space="preserve"> </w:t>
      </w:r>
      <w:r w:rsidRPr="00451481">
        <w:rPr>
          <w:rFonts w:asciiTheme="majorHAnsi" w:hAnsiTheme="majorHAnsi" w:cstheme="majorHAnsi"/>
        </w:rPr>
        <w:t>mayor</w:t>
      </w:r>
      <w:r w:rsidRPr="00451481">
        <w:rPr>
          <w:rFonts w:asciiTheme="majorHAnsi" w:hAnsiTheme="majorHAnsi" w:cstheme="majorHAnsi"/>
          <w:spacing w:val="-64"/>
        </w:rPr>
        <w:t xml:space="preserve"> </w:t>
      </w:r>
      <w:r w:rsidRPr="00451481">
        <w:rPr>
          <w:rFonts w:asciiTheme="majorHAnsi" w:hAnsiTheme="majorHAnsi" w:cstheme="majorHAnsi"/>
        </w:rPr>
        <w:t>en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el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precio.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Por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tanto,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se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tienen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que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crear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mercados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energéticos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organizados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que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desarrollen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nuevos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derivados y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métodos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para reducir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al mínimo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el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riesgo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financiero.</w:t>
      </w:r>
    </w:p>
    <w:p w14:paraId="53A6330C" w14:textId="77777777" w:rsidR="00451481" w:rsidRDefault="00451481" w:rsidP="00451481">
      <w:pPr>
        <w:pStyle w:val="Textoindependiente"/>
        <w:spacing w:line="360" w:lineRule="auto"/>
        <w:ind w:right="129"/>
        <w:jc w:val="both"/>
        <w:rPr>
          <w:rFonts w:asciiTheme="majorHAnsi" w:hAnsiTheme="majorHAnsi" w:cstheme="majorHAnsi"/>
        </w:rPr>
      </w:pPr>
    </w:p>
    <w:p w14:paraId="226ADD63" w14:textId="33FB883C" w:rsidR="00425C77" w:rsidRPr="00451481" w:rsidRDefault="00E57DE6" w:rsidP="00451481">
      <w:pPr>
        <w:pStyle w:val="Textoindependiente"/>
        <w:spacing w:line="360" w:lineRule="auto"/>
        <w:ind w:right="129"/>
        <w:jc w:val="both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>La reforma eléctrica implantada con las Leyes 142 y 143 de 1994 de Colombia, creó un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mercado mayorista competitivo, con el fin de lograr la eficiencia en la prestación del servicio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de electricidad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y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la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libre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entrada a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los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agentes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interesados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en prestarlo</w:t>
      </w:r>
      <w:r w:rsidRPr="00451481">
        <w:rPr>
          <w:rFonts w:asciiTheme="majorHAnsi" w:hAnsiTheme="majorHAnsi" w:cstheme="majorHAnsi"/>
        </w:rPr>
        <w:t>.</w:t>
      </w:r>
    </w:p>
    <w:p w14:paraId="78BBD270" w14:textId="77777777" w:rsidR="00E57DE6" w:rsidRPr="00451481" w:rsidRDefault="00E57DE6" w:rsidP="00E57DE6">
      <w:pPr>
        <w:rPr>
          <w:rFonts w:asciiTheme="majorHAnsi" w:hAnsiTheme="majorHAnsi" w:cstheme="majorHAnsi"/>
          <w:sz w:val="24"/>
          <w:szCs w:val="24"/>
        </w:rPr>
      </w:pPr>
    </w:p>
    <w:p w14:paraId="58850AB9" w14:textId="4972529E" w:rsidR="00E57DE6" w:rsidRPr="00451481" w:rsidRDefault="00E57DE6" w:rsidP="00E57DE6">
      <w:pPr>
        <w:pStyle w:val="Textoindependiente"/>
        <w:spacing w:before="93" w:line="360" w:lineRule="auto"/>
        <w:ind w:right="120"/>
        <w:jc w:val="both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>De lo anterior, podemos concluir que la electricidad se considera como una mercancía, pero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su comportamiento de los precios es notablemente diferente de la mayoría de otras materias</w:t>
      </w:r>
      <w:r w:rsidRPr="00451481">
        <w:rPr>
          <w:rFonts w:asciiTheme="majorHAnsi" w:hAnsiTheme="majorHAnsi" w:cstheme="majorHAnsi"/>
          <w:spacing w:val="-64"/>
        </w:rPr>
        <w:t xml:space="preserve"> </w:t>
      </w:r>
      <w:r w:rsidR="00451481" w:rsidRPr="00451481">
        <w:rPr>
          <w:rFonts w:asciiTheme="majorHAnsi" w:hAnsiTheme="majorHAnsi" w:cstheme="majorHAnsi"/>
          <w:spacing w:val="-64"/>
        </w:rPr>
        <w:t xml:space="preserve">    </w:t>
      </w:r>
      <w:r w:rsidRPr="00451481">
        <w:rPr>
          <w:rFonts w:asciiTheme="majorHAnsi" w:hAnsiTheme="majorHAnsi" w:cstheme="majorHAnsi"/>
        </w:rPr>
        <w:t>primas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bienes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en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el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mercado.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Dado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que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la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energía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casi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no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se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puede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almacenar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 xml:space="preserve">físicamente, la metodología basada en almacenamiento, que es ampliamente utilizada </w:t>
      </w:r>
      <w:r w:rsidRPr="00451481">
        <w:rPr>
          <w:rFonts w:asciiTheme="majorHAnsi" w:hAnsiTheme="majorHAnsi" w:cstheme="majorHAnsi"/>
        </w:rPr>
        <w:lastRenderedPageBreak/>
        <w:t>para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la valoración de derivados de materias primas, no es adecuado para la electricidad. Por lo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tanto, los nuevos enfoques son necesarios para comprender y reproducir su dinámica de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precios. Al mismo tiempo, la demanda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de instrumentos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derivados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ha crecido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y se han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introducido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nuevos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tipos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contratos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para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los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mercados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energía.</w:t>
      </w:r>
    </w:p>
    <w:p w14:paraId="02F934C0" w14:textId="77777777" w:rsidR="00E57DE6" w:rsidRPr="00451481" w:rsidRDefault="00E57DE6" w:rsidP="00E57DE6">
      <w:pPr>
        <w:pStyle w:val="Textoindependiente"/>
        <w:ind w:left="0"/>
        <w:rPr>
          <w:rFonts w:asciiTheme="majorHAnsi" w:hAnsiTheme="majorHAnsi" w:cstheme="majorHAnsi"/>
        </w:rPr>
      </w:pPr>
    </w:p>
    <w:p w14:paraId="2D695F8D" w14:textId="77777777" w:rsidR="00E57DE6" w:rsidRPr="00451481" w:rsidRDefault="00E57DE6" w:rsidP="00E57DE6">
      <w:pPr>
        <w:pStyle w:val="Textoindependiente"/>
        <w:spacing w:line="360" w:lineRule="auto"/>
        <w:ind w:right="123"/>
        <w:jc w:val="both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>El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precio spot de la energía determina la forma en que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se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realizarán los intercambios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comerciales. El comportamiento del precio spot de la energía concierne directamente a los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agentes generadores que participan en el mercado de corto plazo. A ese precio se liquida la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energía vendida o comprada por cada uno de ellos, cuando su generación efectiva difiere de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lo vendido en contratos de largo plazo. El precio spot es también importante para el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consumidor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final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porque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influye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en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el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precio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los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contratos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largo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plazo</w:t>
      </w:r>
      <w:r w:rsidRPr="00451481">
        <w:rPr>
          <w:rFonts w:asciiTheme="majorHAnsi" w:hAnsiTheme="majorHAnsi" w:cstheme="majorHAnsi"/>
          <w:spacing w:val="66"/>
        </w:rPr>
        <w:t xml:space="preserve"> </w:t>
      </w:r>
      <w:r w:rsidRPr="00451481">
        <w:rPr>
          <w:rFonts w:asciiTheme="majorHAnsi" w:hAnsiTheme="majorHAnsi" w:cstheme="majorHAnsi"/>
        </w:rPr>
        <w:t>y,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adicionalmente, porque el componente de la formula tarifaria depende del precio de bolsa de</w:t>
      </w:r>
      <w:r w:rsidRPr="00451481">
        <w:rPr>
          <w:rFonts w:asciiTheme="majorHAnsi" w:hAnsiTheme="majorHAnsi" w:cstheme="majorHAnsi"/>
          <w:spacing w:val="-64"/>
        </w:rPr>
        <w:t xml:space="preserve"> </w:t>
      </w:r>
      <w:r w:rsidRPr="00451481">
        <w:rPr>
          <w:rFonts w:asciiTheme="majorHAnsi" w:hAnsiTheme="majorHAnsi" w:cstheme="majorHAnsi"/>
        </w:rPr>
        <w:t>acuerdo con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el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grado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exposición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de los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comercializadores. Por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eso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conveniente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considerar inicialmente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la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evolución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reciente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del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precio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spot, partiendo de los datos históricos como los obtenidos recientemente en la crisis global generada por la pandemia COVID-19.</w:t>
      </w:r>
    </w:p>
    <w:p w14:paraId="3E8367BC" w14:textId="77777777" w:rsidR="00E57DE6" w:rsidRPr="00451481" w:rsidRDefault="00E57DE6" w:rsidP="00E57DE6">
      <w:pPr>
        <w:pStyle w:val="Textoindependiente"/>
        <w:ind w:left="0"/>
        <w:rPr>
          <w:rFonts w:asciiTheme="majorHAnsi" w:hAnsiTheme="majorHAnsi" w:cstheme="majorHAnsi"/>
        </w:rPr>
      </w:pPr>
    </w:p>
    <w:p w14:paraId="522F7B07" w14:textId="66E70B35" w:rsidR="00E57DE6" w:rsidRPr="00451481" w:rsidRDefault="00E57DE6" w:rsidP="00E57DE6">
      <w:pPr>
        <w:pStyle w:val="Textoindependiente"/>
        <w:spacing w:line="360" w:lineRule="auto"/>
        <w:ind w:right="110"/>
        <w:jc w:val="both"/>
        <w:rPr>
          <w:rFonts w:asciiTheme="majorHAnsi" w:hAnsiTheme="majorHAnsi" w:cstheme="majorHAnsi"/>
          <w:color w:val="44546A" w:themeColor="text2"/>
        </w:rPr>
      </w:pPr>
      <w:r w:rsidRPr="00451481">
        <w:rPr>
          <w:rFonts w:asciiTheme="majorHAnsi" w:hAnsiTheme="majorHAnsi" w:cstheme="majorHAnsi"/>
        </w:rPr>
        <w:t>En Colombia, anteriormente se han propuesto varios modelos para el ajuste y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pronóstico del precio spot tales como Botero &amp; Cano (2008), quienes implementan una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familia de procesos estocásticos basados en modelos ARMA Y ARIMA. Gil &amp; Maya (2008) y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Lucía &amp; Schwartz (2002) presentan modelos que además de tener en cuenta el efecto de la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ocurrencia del fenómeno del Nino también tienen en cuenta las variables explicativas: nivel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los caudales, demanda de energía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y la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generación de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energía. Los modelos evaluados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 xml:space="preserve">por </w:t>
      </w:r>
      <w:proofErr w:type="spellStart"/>
      <w:r w:rsidRPr="00451481">
        <w:rPr>
          <w:rFonts w:asciiTheme="majorHAnsi" w:hAnsiTheme="majorHAnsi" w:cstheme="majorHAnsi"/>
        </w:rPr>
        <w:t>Pilipovic</w:t>
      </w:r>
      <w:proofErr w:type="spellEnd"/>
      <w:r w:rsidRPr="00451481">
        <w:rPr>
          <w:rFonts w:asciiTheme="majorHAnsi" w:hAnsiTheme="majorHAnsi" w:cstheme="majorHAnsi"/>
        </w:rPr>
        <w:t xml:space="preserve"> (1998) y </w:t>
      </w:r>
      <w:proofErr w:type="spellStart"/>
      <w:r w:rsidRPr="00451481">
        <w:rPr>
          <w:rFonts w:asciiTheme="majorHAnsi" w:hAnsiTheme="majorHAnsi" w:cstheme="majorHAnsi"/>
        </w:rPr>
        <w:t>Geman</w:t>
      </w:r>
      <w:proofErr w:type="spellEnd"/>
      <w:r w:rsidRPr="00451481">
        <w:rPr>
          <w:rFonts w:asciiTheme="majorHAnsi" w:hAnsiTheme="majorHAnsi" w:cstheme="majorHAnsi"/>
        </w:rPr>
        <w:t xml:space="preserve"> &amp; </w:t>
      </w:r>
      <w:proofErr w:type="spellStart"/>
      <w:r w:rsidRPr="00451481">
        <w:rPr>
          <w:rFonts w:asciiTheme="majorHAnsi" w:hAnsiTheme="majorHAnsi" w:cstheme="majorHAnsi"/>
        </w:rPr>
        <w:t>Roncoroni</w:t>
      </w:r>
      <w:proofErr w:type="spellEnd"/>
      <w:r w:rsidRPr="00451481">
        <w:rPr>
          <w:rFonts w:asciiTheme="majorHAnsi" w:hAnsiTheme="majorHAnsi" w:cstheme="majorHAnsi"/>
        </w:rPr>
        <w:t xml:space="preserve"> (2003) explican la </w:t>
      </w:r>
      <w:proofErr w:type="spellStart"/>
      <w:r w:rsidRPr="00451481">
        <w:rPr>
          <w:rFonts w:asciiTheme="majorHAnsi" w:hAnsiTheme="majorHAnsi" w:cstheme="majorHAnsi"/>
        </w:rPr>
        <w:t>la</w:t>
      </w:r>
      <w:proofErr w:type="spellEnd"/>
      <w:r w:rsidRPr="00451481">
        <w:rPr>
          <w:rFonts w:asciiTheme="majorHAnsi" w:hAnsiTheme="majorHAnsi" w:cstheme="majorHAnsi"/>
        </w:rPr>
        <w:t xml:space="preserve"> estacionalidad, reversión a la</w:t>
      </w:r>
      <w:r w:rsidRPr="00451481">
        <w:rPr>
          <w:rFonts w:asciiTheme="majorHAnsi" w:hAnsiTheme="majorHAnsi" w:cstheme="majorHAnsi"/>
          <w:spacing w:val="-64"/>
        </w:rPr>
        <w:t xml:space="preserve"> </w:t>
      </w:r>
      <w:r w:rsidRPr="00451481">
        <w:rPr>
          <w:rFonts w:asciiTheme="majorHAnsi" w:hAnsiTheme="majorHAnsi" w:cstheme="majorHAnsi"/>
        </w:rPr>
        <w:t>media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y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saltos.</w:t>
      </w:r>
    </w:p>
    <w:p w14:paraId="05AEAAA1" w14:textId="77777777" w:rsidR="00451481" w:rsidRDefault="00E57DE6" w:rsidP="00451481">
      <w:pPr>
        <w:pStyle w:val="Textoindependiente"/>
        <w:spacing w:line="360" w:lineRule="auto"/>
        <w:ind w:right="110"/>
        <w:jc w:val="both"/>
        <w:rPr>
          <w:rFonts w:asciiTheme="majorHAnsi" w:hAnsiTheme="majorHAnsi" w:cstheme="majorHAnsi"/>
          <w:color w:val="44546A" w:themeColor="text2"/>
        </w:rPr>
      </w:pPr>
      <w:r w:rsidRPr="00451481">
        <w:rPr>
          <w:rFonts w:asciiTheme="majorHAnsi" w:hAnsiTheme="majorHAnsi" w:cstheme="majorHAnsi"/>
          <w:color w:val="44546A" w:themeColor="text2"/>
        </w:rPr>
        <w:t>Falta mucho más</w:t>
      </w:r>
    </w:p>
    <w:p w14:paraId="3863E4FC" w14:textId="02FB81C9" w:rsidR="00E57DE6" w:rsidRPr="00451481" w:rsidRDefault="00E57DE6" w:rsidP="00451481">
      <w:pPr>
        <w:pStyle w:val="Textoindependiente"/>
        <w:spacing w:line="360" w:lineRule="auto"/>
        <w:ind w:right="110"/>
        <w:jc w:val="both"/>
        <w:rPr>
          <w:rFonts w:asciiTheme="majorHAnsi" w:hAnsiTheme="majorHAnsi" w:cstheme="majorHAnsi"/>
          <w:color w:val="44546A" w:themeColor="text2"/>
        </w:rPr>
      </w:pPr>
      <w:r w:rsidRPr="00451481">
        <w:rPr>
          <w:rFonts w:asciiTheme="majorHAnsi" w:hAnsiTheme="majorHAnsi" w:cstheme="majorHAnsi"/>
        </w:rPr>
        <w:t>Un adecuado entendimiento de los factores que influyen en el precio de bolsa de energía,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permitirá a los agentes que transan en este mercado, definir estrategias que maximicen sus</w:t>
      </w:r>
      <w:r w:rsidRPr="00451481">
        <w:rPr>
          <w:rFonts w:asciiTheme="majorHAnsi" w:hAnsiTheme="majorHAnsi" w:cstheme="majorHAnsi"/>
          <w:spacing w:val="1"/>
        </w:rPr>
        <w:t xml:space="preserve"> </w:t>
      </w:r>
      <w:r w:rsidRPr="00451481">
        <w:rPr>
          <w:rFonts w:asciiTheme="majorHAnsi" w:hAnsiTheme="majorHAnsi" w:cstheme="majorHAnsi"/>
        </w:rPr>
        <w:t>ingresos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y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a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la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vez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gestionen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adecuadamente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el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riesgo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las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variaciones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su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flujo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caja</w:t>
      </w:r>
      <w:r w:rsidR="00451481" w:rsidRPr="00451481">
        <w:rPr>
          <w:rFonts w:asciiTheme="majorHAnsi" w:hAnsiTheme="majorHAnsi" w:cstheme="majorHAnsi"/>
        </w:rPr>
        <w:t xml:space="preserve"> </w:t>
      </w:r>
      <w:r w:rsidRPr="00451481">
        <w:rPr>
          <w:rFonts w:asciiTheme="majorHAnsi" w:hAnsiTheme="majorHAnsi" w:cstheme="majorHAnsi"/>
        </w:rPr>
        <w:t>mediante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el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uso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derivados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financieros disponibles</w:t>
      </w:r>
      <w:r w:rsidRPr="00451481">
        <w:rPr>
          <w:rFonts w:asciiTheme="majorHAnsi" w:hAnsiTheme="majorHAnsi" w:cstheme="majorHAnsi"/>
          <w:spacing w:val="-1"/>
        </w:rPr>
        <w:t xml:space="preserve"> </w:t>
      </w:r>
      <w:r w:rsidRPr="00451481">
        <w:rPr>
          <w:rFonts w:asciiTheme="majorHAnsi" w:hAnsiTheme="majorHAnsi" w:cstheme="majorHAnsi"/>
        </w:rPr>
        <w:t>(Trespalacios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&amp;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Rendón,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lastRenderedPageBreak/>
        <w:t>2012).</w:t>
      </w:r>
    </w:p>
    <w:p w14:paraId="6B545E5A" w14:textId="77777777" w:rsidR="00E57DE6" w:rsidRPr="00451481" w:rsidRDefault="00E57DE6" w:rsidP="00E57DE6">
      <w:pPr>
        <w:pStyle w:val="Textoindependiente"/>
        <w:ind w:left="0"/>
        <w:rPr>
          <w:rFonts w:asciiTheme="majorHAnsi" w:hAnsiTheme="majorHAnsi" w:cstheme="majorHAnsi"/>
        </w:rPr>
      </w:pPr>
    </w:p>
    <w:p w14:paraId="1EB4957D" w14:textId="77777777" w:rsidR="00E57DE6" w:rsidRPr="00451481" w:rsidRDefault="00E57DE6" w:rsidP="00E57DE6">
      <w:pPr>
        <w:pStyle w:val="Ttulo1"/>
        <w:jc w:val="left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>Cronograma</w:t>
      </w:r>
      <w:r w:rsidRPr="00451481">
        <w:rPr>
          <w:rFonts w:asciiTheme="majorHAnsi" w:hAnsiTheme="majorHAnsi" w:cstheme="majorHAnsi"/>
          <w:spacing w:val="-4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-5"/>
        </w:rPr>
        <w:t xml:space="preserve"> </w:t>
      </w:r>
      <w:r w:rsidRPr="00451481">
        <w:rPr>
          <w:rFonts w:asciiTheme="majorHAnsi" w:hAnsiTheme="majorHAnsi" w:cstheme="majorHAnsi"/>
        </w:rPr>
        <w:t>actividades</w:t>
      </w:r>
    </w:p>
    <w:tbl>
      <w:tblPr>
        <w:tblStyle w:val="Tablaconcuadrcula"/>
        <w:tblW w:w="0" w:type="auto"/>
        <w:tblInd w:w="222" w:type="dxa"/>
        <w:tblLook w:val="04A0" w:firstRow="1" w:lastRow="0" w:firstColumn="1" w:lastColumn="0" w:noHBand="0" w:noVBand="1"/>
      </w:tblPr>
      <w:tblGrid>
        <w:gridCol w:w="639"/>
        <w:gridCol w:w="3100"/>
        <w:gridCol w:w="4867"/>
      </w:tblGrid>
      <w:tr w:rsidR="00E57DE6" w:rsidRPr="00451481" w14:paraId="15457FB5" w14:textId="77777777" w:rsidTr="00037AE2">
        <w:tc>
          <w:tcPr>
            <w:tcW w:w="737" w:type="dxa"/>
          </w:tcPr>
          <w:p w14:paraId="10D79A61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</w:rPr>
            </w:pPr>
            <w:r w:rsidRPr="00451481">
              <w:rPr>
                <w:rFonts w:asciiTheme="majorHAnsi" w:hAnsiTheme="majorHAnsi" w:cstheme="majorHAnsi"/>
              </w:rPr>
              <w:t>No.</w:t>
            </w:r>
          </w:p>
          <w:p w14:paraId="3A4A3708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</w:rPr>
            </w:pPr>
          </w:p>
          <w:p w14:paraId="4C2E05CC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  <w:b w:val="0"/>
              </w:rPr>
            </w:pPr>
            <w:r w:rsidRPr="00451481">
              <w:rPr>
                <w:rFonts w:asciiTheme="majorHAnsi" w:hAnsiTheme="majorHAnsi" w:cstheme="majorHAnsi"/>
                <w:b w:val="0"/>
              </w:rPr>
              <w:t>1</w:t>
            </w:r>
          </w:p>
          <w:p w14:paraId="1CA13F6C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  <w:b w:val="0"/>
              </w:rPr>
            </w:pPr>
            <w:r w:rsidRPr="00451481">
              <w:rPr>
                <w:rFonts w:asciiTheme="majorHAnsi" w:hAnsiTheme="majorHAnsi" w:cstheme="majorHAnsi"/>
                <w:b w:val="0"/>
              </w:rPr>
              <w:t>2</w:t>
            </w:r>
          </w:p>
          <w:p w14:paraId="710AE3AE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  <w:b w:val="0"/>
              </w:rPr>
            </w:pPr>
            <w:r w:rsidRPr="00451481">
              <w:rPr>
                <w:rFonts w:asciiTheme="majorHAnsi" w:hAnsiTheme="majorHAnsi" w:cstheme="majorHAnsi"/>
                <w:b w:val="0"/>
              </w:rPr>
              <w:t>3</w:t>
            </w:r>
          </w:p>
          <w:p w14:paraId="49CD750F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  <w:b w:val="0"/>
              </w:rPr>
            </w:pPr>
            <w:r w:rsidRPr="00451481">
              <w:rPr>
                <w:rFonts w:asciiTheme="majorHAnsi" w:hAnsiTheme="majorHAnsi" w:cstheme="majorHAnsi"/>
                <w:b w:val="0"/>
              </w:rPr>
              <w:t>4</w:t>
            </w:r>
          </w:p>
          <w:p w14:paraId="6A109B2F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  <w:b w:val="0"/>
              </w:rPr>
            </w:pPr>
            <w:r w:rsidRPr="00451481">
              <w:rPr>
                <w:rFonts w:asciiTheme="majorHAnsi" w:hAnsiTheme="majorHAnsi" w:cstheme="majorHAnsi"/>
                <w:b w:val="0"/>
              </w:rPr>
              <w:t>5</w:t>
            </w:r>
          </w:p>
          <w:p w14:paraId="1A1E5901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</w:rPr>
            </w:pPr>
            <w:r w:rsidRPr="00451481">
              <w:rPr>
                <w:rFonts w:asciiTheme="majorHAnsi" w:hAnsiTheme="majorHAnsi" w:cstheme="majorHAnsi"/>
                <w:b w:val="0"/>
              </w:rPr>
              <w:t>6</w:t>
            </w:r>
          </w:p>
        </w:tc>
        <w:tc>
          <w:tcPr>
            <w:tcW w:w="4394" w:type="dxa"/>
          </w:tcPr>
          <w:p w14:paraId="194949AB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</w:rPr>
            </w:pPr>
            <w:r w:rsidRPr="00451481">
              <w:rPr>
                <w:rFonts w:asciiTheme="majorHAnsi" w:hAnsiTheme="majorHAnsi" w:cstheme="majorHAnsi"/>
              </w:rPr>
              <w:t>Actividad</w:t>
            </w:r>
          </w:p>
          <w:p w14:paraId="2B9BD17B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</w:rPr>
            </w:pPr>
          </w:p>
          <w:p w14:paraId="13C0238B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  <w:b w:val="0"/>
              </w:rPr>
            </w:pPr>
            <w:r w:rsidRPr="00451481">
              <w:rPr>
                <w:rFonts w:asciiTheme="majorHAnsi" w:hAnsiTheme="majorHAnsi" w:cstheme="majorHAnsi"/>
                <w:b w:val="0"/>
              </w:rPr>
              <w:t>Revisión detallada de la literatura</w:t>
            </w:r>
          </w:p>
          <w:p w14:paraId="4D204664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  <w:b w:val="0"/>
              </w:rPr>
            </w:pPr>
            <w:r w:rsidRPr="00451481">
              <w:rPr>
                <w:rFonts w:asciiTheme="majorHAnsi" w:hAnsiTheme="majorHAnsi" w:cstheme="majorHAnsi"/>
                <w:b w:val="0"/>
              </w:rPr>
              <w:t>Preprocesamiento de la información</w:t>
            </w:r>
          </w:p>
          <w:p w14:paraId="6A393B53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  <w:b w:val="0"/>
              </w:rPr>
            </w:pPr>
            <w:r w:rsidRPr="00451481">
              <w:rPr>
                <w:rFonts w:asciiTheme="majorHAnsi" w:hAnsiTheme="majorHAnsi" w:cstheme="majorHAnsi"/>
                <w:b w:val="0"/>
              </w:rPr>
              <w:t>Análisis descriptivo</w:t>
            </w:r>
          </w:p>
          <w:p w14:paraId="30A5C68E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  <w:b w:val="0"/>
              </w:rPr>
            </w:pPr>
            <w:r w:rsidRPr="00451481">
              <w:rPr>
                <w:rFonts w:asciiTheme="majorHAnsi" w:hAnsiTheme="majorHAnsi" w:cstheme="majorHAnsi"/>
                <w:b w:val="0"/>
              </w:rPr>
              <w:t>Análisis predictivo</w:t>
            </w:r>
          </w:p>
          <w:p w14:paraId="62BF0289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  <w:b w:val="0"/>
              </w:rPr>
            </w:pPr>
            <w:r w:rsidRPr="00451481">
              <w:rPr>
                <w:rFonts w:asciiTheme="majorHAnsi" w:hAnsiTheme="majorHAnsi" w:cstheme="majorHAnsi"/>
                <w:b w:val="0"/>
              </w:rPr>
              <w:t>Análisis prescriptivo</w:t>
            </w:r>
          </w:p>
          <w:p w14:paraId="54D13083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</w:rPr>
            </w:pPr>
            <w:r w:rsidRPr="00451481">
              <w:rPr>
                <w:rFonts w:asciiTheme="majorHAnsi" w:hAnsiTheme="majorHAnsi" w:cstheme="majorHAnsi"/>
                <w:b w:val="0"/>
              </w:rPr>
              <w:t>Desarrollo de aplicación</w:t>
            </w:r>
          </w:p>
        </w:tc>
        <w:tc>
          <w:tcPr>
            <w:tcW w:w="5123" w:type="dxa"/>
          </w:tcPr>
          <w:p w14:paraId="783EFD42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</w:rPr>
            </w:pPr>
            <w:r w:rsidRPr="00451481">
              <w:rPr>
                <w:rFonts w:asciiTheme="majorHAnsi" w:hAnsiTheme="majorHAnsi" w:cstheme="majorHAnsi"/>
              </w:rPr>
              <w:t>Tiempo (meses)</w:t>
            </w:r>
          </w:p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350"/>
              <w:gridCol w:w="350"/>
              <w:gridCol w:w="350"/>
              <w:gridCol w:w="350"/>
              <w:gridCol w:w="350"/>
              <w:gridCol w:w="350"/>
              <w:gridCol w:w="350"/>
              <w:gridCol w:w="350"/>
              <w:gridCol w:w="350"/>
              <w:gridCol w:w="483"/>
              <w:gridCol w:w="483"/>
              <w:gridCol w:w="483"/>
            </w:tblGrid>
            <w:tr w:rsidR="00E57DE6" w:rsidRPr="00451481" w14:paraId="34726867" w14:textId="77777777" w:rsidTr="00037AE2">
              <w:tc>
                <w:tcPr>
                  <w:tcW w:w="350" w:type="dxa"/>
                </w:tcPr>
                <w:p w14:paraId="2386CDDB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1</w:t>
                  </w:r>
                </w:p>
              </w:tc>
              <w:tc>
                <w:tcPr>
                  <w:tcW w:w="350" w:type="dxa"/>
                </w:tcPr>
                <w:p w14:paraId="05940E39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2</w:t>
                  </w:r>
                </w:p>
              </w:tc>
              <w:tc>
                <w:tcPr>
                  <w:tcW w:w="350" w:type="dxa"/>
                </w:tcPr>
                <w:p w14:paraId="1BF25502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3</w:t>
                  </w:r>
                </w:p>
              </w:tc>
              <w:tc>
                <w:tcPr>
                  <w:tcW w:w="350" w:type="dxa"/>
                </w:tcPr>
                <w:p w14:paraId="3AB3FF53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4</w:t>
                  </w:r>
                </w:p>
              </w:tc>
              <w:tc>
                <w:tcPr>
                  <w:tcW w:w="350" w:type="dxa"/>
                </w:tcPr>
                <w:p w14:paraId="2656E593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5</w:t>
                  </w:r>
                </w:p>
              </w:tc>
              <w:tc>
                <w:tcPr>
                  <w:tcW w:w="350" w:type="dxa"/>
                </w:tcPr>
                <w:p w14:paraId="6EB20ABF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6</w:t>
                  </w:r>
                </w:p>
              </w:tc>
              <w:tc>
                <w:tcPr>
                  <w:tcW w:w="350" w:type="dxa"/>
                </w:tcPr>
                <w:p w14:paraId="3F533321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7</w:t>
                  </w:r>
                </w:p>
              </w:tc>
              <w:tc>
                <w:tcPr>
                  <w:tcW w:w="350" w:type="dxa"/>
                </w:tcPr>
                <w:p w14:paraId="75DD48A2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8</w:t>
                  </w:r>
                </w:p>
              </w:tc>
              <w:tc>
                <w:tcPr>
                  <w:tcW w:w="350" w:type="dxa"/>
                </w:tcPr>
                <w:p w14:paraId="45387247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9</w:t>
                  </w:r>
                </w:p>
              </w:tc>
              <w:tc>
                <w:tcPr>
                  <w:tcW w:w="483" w:type="dxa"/>
                </w:tcPr>
                <w:p w14:paraId="2184D859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10</w:t>
                  </w:r>
                </w:p>
              </w:tc>
              <w:tc>
                <w:tcPr>
                  <w:tcW w:w="483" w:type="dxa"/>
                </w:tcPr>
                <w:p w14:paraId="006C9DE9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11</w:t>
                  </w:r>
                </w:p>
              </w:tc>
              <w:tc>
                <w:tcPr>
                  <w:tcW w:w="483" w:type="dxa"/>
                </w:tcPr>
                <w:p w14:paraId="61F2A35F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12</w:t>
                  </w:r>
                </w:p>
              </w:tc>
            </w:tr>
            <w:tr w:rsidR="00E57DE6" w:rsidRPr="00451481" w14:paraId="75E9EA1F" w14:textId="77777777" w:rsidTr="00037AE2">
              <w:tc>
                <w:tcPr>
                  <w:tcW w:w="350" w:type="dxa"/>
                </w:tcPr>
                <w:p w14:paraId="241C0426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61D7D947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30B770D4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08704E69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577CBA01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66F8AA7A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6CB0FCA9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5CD9C046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28B23864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483" w:type="dxa"/>
                </w:tcPr>
                <w:p w14:paraId="582A0A93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483" w:type="dxa"/>
                </w:tcPr>
                <w:p w14:paraId="5FE496B9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483" w:type="dxa"/>
                </w:tcPr>
                <w:p w14:paraId="5F771192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E57DE6" w:rsidRPr="00451481" w14:paraId="21853123" w14:textId="77777777" w:rsidTr="00037AE2">
              <w:tc>
                <w:tcPr>
                  <w:tcW w:w="350" w:type="dxa"/>
                </w:tcPr>
                <w:p w14:paraId="29C7B088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6CCC2240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6E4AF113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4C0F619C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05207352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48F4B581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6EE3EFDA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39755DCE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669C78FB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483" w:type="dxa"/>
                </w:tcPr>
                <w:p w14:paraId="1BDA2A86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483" w:type="dxa"/>
                </w:tcPr>
                <w:p w14:paraId="1B9E1B64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483" w:type="dxa"/>
                </w:tcPr>
                <w:p w14:paraId="1B8D9476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E57DE6" w:rsidRPr="00451481" w14:paraId="0A0F3902" w14:textId="77777777" w:rsidTr="00037AE2">
              <w:tc>
                <w:tcPr>
                  <w:tcW w:w="350" w:type="dxa"/>
                </w:tcPr>
                <w:p w14:paraId="0DBABD05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4FF23039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1930D885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01EF29AE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4F1EB700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685F5D15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2D82D68E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0F6DDCF5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04C24E8B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483" w:type="dxa"/>
                </w:tcPr>
                <w:p w14:paraId="2D4BCC11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483" w:type="dxa"/>
                </w:tcPr>
                <w:p w14:paraId="4FE06A09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483" w:type="dxa"/>
                </w:tcPr>
                <w:p w14:paraId="6F50CE82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E57DE6" w:rsidRPr="00451481" w14:paraId="48D01FD5" w14:textId="77777777" w:rsidTr="00037AE2">
              <w:tc>
                <w:tcPr>
                  <w:tcW w:w="350" w:type="dxa"/>
                </w:tcPr>
                <w:p w14:paraId="050AA4DF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0463B9C2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00DA0A8B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47D3196A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0882C3B7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1B9AF802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232924DE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7C781EB4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273ED93A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483" w:type="dxa"/>
                </w:tcPr>
                <w:p w14:paraId="31204709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483" w:type="dxa"/>
                </w:tcPr>
                <w:p w14:paraId="3E51EA41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483" w:type="dxa"/>
                </w:tcPr>
                <w:p w14:paraId="67948C1D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E57DE6" w:rsidRPr="00451481" w14:paraId="7C13D84C" w14:textId="77777777" w:rsidTr="00037AE2">
              <w:tc>
                <w:tcPr>
                  <w:tcW w:w="350" w:type="dxa"/>
                </w:tcPr>
                <w:p w14:paraId="73620C69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138316C7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270D82DF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4C626FCA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77677CDC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582DF403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75F70D19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21BE7B82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350" w:type="dxa"/>
                </w:tcPr>
                <w:p w14:paraId="2394F4C8" w14:textId="210C49EB" w:rsidR="00E57DE6" w:rsidRPr="00451481" w:rsidRDefault="00451481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483" w:type="dxa"/>
                </w:tcPr>
                <w:p w14:paraId="247F6C3B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483" w:type="dxa"/>
                </w:tcPr>
                <w:p w14:paraId="4767E987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483" w:type="dxa"/>
                </w:tcPr>
                <w:p w14:paraId="7876AE91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</w:tr>
            <w:tr w:rsidR="00E57DE6" w:rsidRPr="00451481" w14:paraId="46613734" w14:textId="77777777" w:rsidTr="00037AE2">
              <w:tc>
                <w:tcPr>
                  <w:tcW w:w="350" w:type="dxa"/>
                </w:tcPr>
                <w:p w14:paraId="205DE3E8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4CFCFE57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20B63F40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0AA54675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018C9F92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0AD245D6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3FCDD326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562A24D2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350" w:type="dxa"/>
                </w:tcPr>
                <w:p w14:paraId="29D35D83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</w:p>
              </w:tc>
              <w:tc>
                <w:tcPr>
                  <w:tcW w:w="483" w:type="dxa"/>
                </w:tcPr>
                <w:p w14:paraId="2CB74089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483" w:type="dxa"/>
                </w:tcPr>
                <w:p w14:paraId="0D33885C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  <w:tc>
                <w:tcPr>
                  <w:tcW w:w="483" w:type="dxa"/>
                </w:tcPr>
                <w:p w14:paraId="0D02FAEE" w14:textId="77777777" w:rsidR="00E57DE6" w:rsidRPr="00451481" w:rsidRDefault="00E57DE6" w:rsidP="00037AE2">
                  <w:pPr>
                    <w:pStyle w:val="Ttulo1"/>
                    <w:ind w:left="0"/>
                    <w:jc w:val="left"/>
                    <w:outlineLvl w:val="0"/>
                    <w:rPr>
                      <w:rFonts w:asciiTheme="majorHAnsi" w:hAnsiTheme="majorHAnsi" w:cstheme="majorHAnsi"/>
                    </w:rPr>
                  </w:pPr>
                  <w:r w:rsidRPr="00451481">
                    <w:rPr>
                      <w:rFonts w:asciiTheme="majorHAnsi" w:hAnsiTheme="majorHAnsi" w:cstheme="majorHAnsi"/>
                    </w:rPr>
                    <w:t>x</w:t>
                  </w:r>
                </w:p>
              </w:tc>
            </w:tr>
          </w:tbl>
          <w:p w14:paraId="1A8FAF51" w14:textId="77777777" w:rsidR="00E57DE6" w:rsidRPr="00451481" w:rsidRDefault="00E57DE6" w:rsidP="00037AE2">
            <w:pPr>
              <w:pStyle w:val="Ttulo1"/>
              <w:ind w:left="0"/>
              <w:jc w:val="left"/>
              <w:outlineLvl w:val="0"/>
              <w:rPr>
                <w:rFonts w:asciiTheme="majorHAnsi" w:hAnsiTheme="majorHAnsi" w:cstheme="majorHAnsi"/>
              </w:rPr>
            </w:pPr>
          </w:p>
        </w:tc>
      </w:tr>
    </w:tbl>
    <w:p w14:paraId="26410EF5" w14:textId="77777777" w:rsidR="00E57DE6" w:rsidRPr="00451481" w:rsidRDefault="00E57DE6" w:rsidP="00E57DE6">
      <w:pPr>
        <w:pStyle w:val="Ttulo1"/>
        <w:jc w:val="left"/>
        <w:rPr>
          <w:rFonts w:asciiTheme="majorHAnsi" w:hAnsiTheme="majorHAnsi" w:cstheme="majorHAnsi"/>
        </w:rPr>
      </w:pPr>
    </w:p>
    <w:p w14:paraId="28E79C6E" w14:textId="77777777" w:rsidR="00E57DE6" w:rsidRPr="00451481" w:rsidRDefault="00E57DE6" w:rsidP="00E57DE6">
      <w:pPr>
        <w:pStyle w:val="Textoindependiente"/>
        <w:spacing w:before="4"/>
        <w:ind w:left="0"/>
        <w:rPr>
          <w:rFonts w:asciiTheme="majorHAnsi" w:hAnsiTheme="majorHAnsi" w:cstheme="majorHAnsi"/>
          <w:b/>
        </w:rPr>
      </w:pPr>
    </w:p>
    <w:p w14:paraId="5868F01E" w14:textId="77777777" w:rsidR="00E57DE6" w:rsidRPr="00451481" w:rsidRDefault="00E57DE6" w:rsidP="00E57DE6">
      <w:pPr>
        <w:pStyle w:val="Textoindependiente"/>
        <w:spacing w:before="7"/>
        <w:ind w:left="0"/>
        <w:rPr>
          <w:rFonts w:asciiTheme="majorHAnsi" w:hAnsiTheme="majorHAnsi" w:cstheme="majorHAnsi"/>
          <w:b/>
        </w:rPr>
      </w:pPr>
    </w:p>
    <w:p w14:paraId="4CD085AA" w14:textId="77777777" w:rsidR="00E57DE6" w:rsidRPr="00451481" w:rsidRDefault="00E57DE6" w:rsidP="00E57DE6">
      <w:pPr>
        <w:spacing w:before="1"/>
        <w:ind w:left="222"/>
        <w:rPr>
          <w:rFonts w:asciiTheme="majorHAnsi" w:hAnsiTheme="majorHAnsi" w:cstheme="majorHAnsi"/>
          <w:b/>
          <w:sz w:val="24"/>
          <w:szCs w:val="24"/>
        </w:rPr>
      </w:pPr>
      <w:r w:rsidRPr="00451481">
        <w:rPr>
          <w:rFonts w:asciiTheme="majorHAnsi" w:hAnsiTheme="majorHAnsi" w:cstheme="majorHAnsi"/>
          <w:b/>
          <w:sz w:val="24"/>
          <w:szCs w:val="24"/>
        </w:rPr>
        <w:t>Resultados/Productos</w:t>
      </w:r>
      <w:r w:rsidRPr="00451481">
        <w:rPr>
          <w:rFonts w:asciiTheme="majorHAnsi" w:hAnsiTheme="majorHAnsi" w:cstheme="majorHAnsi"/>
          <w:b/>
          <w:spacing w:val="-3"/>
          <w:sz w:val="24"/>
          <w:szCs w:val="24"/>
        </w:rPr>
        <w:t xml:space="preserve"> </w:t>
      </w:r>
      <w:r w:rsidRPr="00451481">
        <w:rPr>
          <w:rFonts w:asciiTheme="majorHAnsi" w:hAnsiTheme="majorHAnsi" w:cstheme="majorHAnsi"/>
          <w:b/>
          <w:sz w:val="24"/>
          <w:szCs w:val="24"/>
        </w:rPr>
        <w:t>esperados</w:t>
      </w:r>
      <w:r w:rsidRPr="00451481">
        <w:rPr>
          <w:rFonts w:asciiTheme="majorHAnsi" w:hAnsiTheme="majorHAnsi" w:cstheme="majorHAnsi"/>
          <w:b/>
          <w:spacing w:val="-4"/>
          <w:sz w:val="24"/>
          <w:szCs w:val="24"/>
        </w:rPr>
        <w:t xml:space="preserve"> </w:t>
      </w:r>
      <w:r w:rsidRPr="00451481">
        <w:rPr>
          <w:rFonts w:asciiTheme="majorHAnsi" w:hAnsiTheme="majorHAnsi" w:cstheme="majorHAnsi"/>
          <w:b/>
          <w:sz w:val="24"/>
          <w:szCs w:val="24"/>
        </w:rPr>
        <w:t>y</w:t>
      </w:r>
      <w:r w:rsidRPr="00451481">
        <w:rPr>
          <w:rFonts w:asciiTheme="majorHAnsi" w:hAnsiTheme="majorHAnsi" w:cstheme="majorHAnsi"/>
          <w:b/>
          <w:spacing w:val="-7"/>
          <w:sz w:val="24"/>
          <w:szCs w:val="24"/>
        </w:rPr>
        <w:t xml:space="preserve"> </w:t>
      </w:r>
      <w:r w:rsidRPr="00451481">
        <w:rPr>
          <w:rFonts w:asciiTheme="majorHAnsi" w:hAnsiTheme="majorHAnsi" w:cstheme="majorHAnsi"/>
          <w:b/>
          <w:sz w:val="24"/>
          <w:szCs w:val="24"/>
        </w:rPr>
        <w:t>potenciales</w:t>
      </w:r>
      <w:r w:rsidRPr="00451481">
        <w:rPr>
          <w:rFonts w:asciiTheme="majorHAnsi" w:hAnsiTheme="majorHAnsi" w:cstheme="majorHAnsi"/>
          <w:b/>
          <w:spacing w:val="-4"/>
          <w:sz w:val="24"/>
          <w:szCs w:val="24"/>
        </w:rPr>
        <w:t xml:space="preserve"> </w:t>
      </w:r>
      <w:r w:rsidRPr="00451481">
        <w:rPr>
          <w:rFonts w:asciiTheme="majorHAnsi" w:hAnsiTheme="majorHAnsi" w:cstheme="majorHAnsi"/>
          <w:b/>
          <w:sz w:val="24"/>
          <w:szCs w:val="24"/>
        </w:rPr>
        <w:t>beneficiarios</w:t>
      </w:r>
    </w:p>
    <w:p w14:paraId="76A4B1A2" w14:textId="7F8D8882" w:rsidR="00E57DE6" w:rsidRPr="00451481" w:rsidRDefault="00E57DE6" w:rsidP="00E57DE6">
      <w:pPr>
        <w:pStyle w:val="Textoindependiente"/>
        <w:numPr>
          <w:ilvl w:val="0"/>
          <w:numId w:val="1"/>
        </w:numPr>
        <w:spacing w:before="138" w:line="360" w:lineRule="auto"/>
        <w:ind w:right="205"/>
        <w:jc w:val="both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 xml:space="preserve">Captura de la dinámica del precio spot o precio de la energía en Colombia </w:t>
      </w:r>
      <w:r w:rsidR="00451481">
        <w:rPr>
          <w:rFonts w:asciiTheme="majorHAnsi" w:hAnsiTheme="majorHAnsi" w:cstheme="majorHAnsi"/>
        </w:rPr>
        <w:t xml:space="preserve">a través de </w:t>
      </w:r>
      <w:r w:rsidRPr="00451481">
        <w:rPr>
          <w:rFonts w:asciiTheme="majorHAnsi" w:hAnsiTheme="majorHAnsi" w:cstheme="majorHAnsi"/>
        </w:rPr>
        <w:t xml:space="preserve">la </w:t>
      </w:r>
      <w:r w:rsidR="00451481" w:rsidRPr="00451481">
        <w:rPr>
          <w:rFonts w:asciiTheme="majorHAnsi" w:hAnsiTheme="majorHAnsi" w:cstheme="majorHAnsi"/>
        </w:rPr>
        <w:t>estimación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="00451481">
        <w:rPr>
          <w:rFonts w:asciiTheme="majorHAnsi" w:hAnsiTheme="majorHAnsi" w:cstheme="majorHAnsi"/>
          <w:spacing w:val="-2"/>
        </w:rPr>
        <w:t xml:space="preserve">de sus </w:t>
      </w:r>
      <w:r w:rsidRPr="00451481">
        <w:rPr>
          <w:rFonts w:asciiTheme="majorHAnsi" w:hAnsiTheme="majorHAnsi" w:cstheme="majorHAnsi"/>
        </w:rPr>
        <w:t>parámetro</w:t>
      </w:r>
      <w:r w:rsidR="00451481">
        <w:rPr>
          <w:rFonts w:asciiTheme="majorHAnsi" w:hAnsiTheme="majorHAnsi" w:cstheme="majorHAnsi"/>
        </w:rPr>
        <w:t>s, la detección de puntos de cambio en los parámetros del modelo y de los cuantiles asociados.</w:t>
      </w:r>
    </w:p>
    <w:p w14:paraId="273F7CC1" w14:textId="77777777" w:rsidR="00E57DE6" w:rsidRPr="00451481" w:rsidRDefault="00E57DE6" w:rsidP="00E57DE6">
      <w:pPr>
        <w:pStyle w:val="Textoindependiente"/>
        <w:numPr>
          <w:ilvl w:val="0"/>
          <w:numId w:val="1"/>
        </w:numPr>
        <w:spacing w:before="138" w:line="360" w:lineRule="auto"/>
        <w:ind w:right="205"/>
        <w:jc w:val="both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>Participación</w:t>
      </w:r>
      <w:r w:rsidRPr="00451481">
        <w:rPr>
          <w:rFonts w:asciiTheme="majorHAnsi" w:hAnsiTheme="majorHAnsi" w:cstheme="majorHAnsi"/>
          <w:spacing w:val="-4"/>
        </w:rPr>
        <w:t xml:space="preserve"> </w:t>
      </w:r>
      <w:r w:rsidRPr="00451481">
        <w:rPr>
          <w:rFonts w:asciiTheme="majorHAnsi" w:hAnsiTheme="majorHAnsi" w:cstheme="majorHAnsi"/>
        </w:rPr>
        <w:t>activa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en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dos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eventos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de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carácter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nacional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o</w:t>
      </w:r>
      <w:r w:rsidRPr="00451481">
        <w:rPr>
          <w:rFonts w:asciiTheme="majorHAnsi" w:hAnsiTheme="majorHAnsi" w:cstheme="majorHAnsi"/>
          <w:spacing w:val="-4"/>
        </w:rPr>
        <w:t xml:space="preserve"> </w:t>
      </w:r>
      <w:r w:rsidRPr="00451481">
        <w:rPr>
          <w:rFonts w:asciiTheme="majorHAnsi" w:hAnsiTheme="majorHAnsi" w:cstheme="majorHAnsi"/>
        </w:rPr>
        <w:t>internacional.</w:t>
      </w:r>
    </w:p>
    <w:p w14:paraId="49A1B6FA" w14:textId="77777777" w:rsidR="00E57DE6" w:rsidRPr="00451481" w:rsidRDefault="00E57DE6" w:rsidP="00E57DE6">
      <w:pPr>
        <w:pStyle w:val="Textoindependiente"/>
        <w:numPr>
          <w:ilvl w:val="0"/>
          <w:numId w:val="1"/>
        </w:numPr>
        <w:spacing w:before="138" w:line="360" w:lineRule="auto"/>
        <w:ind w:right="205"/>
        <w:jc w:val="both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>Envío de</w:t>
      </w:r>
      <w:r w:rsidRPr="00451481">
        <w:rPr>
          <w:rFonts w:asciiTheme="majorHAnsi" w:hAnsiTheme="majorHAnsi" w:cstheme="majorHAnsi"/>
          <w:spacing w:val="-4"/>
        </w:rPr>
        <w:t xml:space="preserve"> </w:t>
      </w:r>
      <w:r w:rsidRPr="00451481">
        <w:rPr>
          <w:rFonts w:asciiTheme="majorHAnsi" w:hAnsiTheme="majorHAnsi" w:cstheme="majorHAnsi"/>
        </w:rPr>
        <w:t>un</w:t>
      </w:r>
      <w:r w:rsidRPr="00451481">
        <w:rPr>
          <w:rFonts w:asciiTheme="majorHAnsi" w:hAnsiTheme="majorHAnsi" w:cstheme="majorHAnsi"/>
          <w:spacing w:val="-4"/>
        </w:rPr>
        <w:t xml:space="preserve"> </w:t>
      </w:r>
      <w:r w:rsidRPr="00451481">
        <w:rPr>
          <w:rFonts w:asciiTheme="majorHAnsi" w:hAnsiTheme="majorHAnsi" w:cstheme="majorHAnsi"/>
        </w:rPr>
        <w:t>artículo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en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revista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indexada</w:t>
      </w:r>
      <w:r w:rsidRPr="00451481">
        <w:rPr>
          <w:rFonts w:asciiTheme="majorHAnsi" w:hAnsiTheme="majorHAnsi" w:cstheme="majorHAnsi"/>
          <w:spacing w:val="-2"/>
        </w:rPr>
        <w:t xml:space="preserve"> </w:t>
      </w:r>
      <w:r w:rsidRPr="00451481">
        <w:rPr>
          <w:rFonts w:asciiTheme="majorHAnsi" w:hAnsiTheme="majorHAnsi" w:cstheme="majorHAnsi"/>
        </w:rPr>
        <w:t>nacional</w:t>
      </w:r>
      <w:r w:rsidRPr="00451481">
        <w:rPr>
          <w:rFonts w:asciiTheme="majorHAnsi" w:hAnsiTheme="majorHAnsi" w:cstheme="majorHAnsi"/>
          <w:spacing w:val="-3"/>
        </w:rPr>
        <w:t xml:space="preserve"> </w:t>
      </w:r>
      <w:r w:rsidRPr="00451481">
        <w:rPr>
          <w:rFonts w:asciiTheme="majorHAnsi" w:hAnsiTheme="majorHAnsi" w:cstheme="majorHAnsi"/>
        </w:rPr>
        <w:t>o</w:t>
      </w:r>
      <w:r w:rsidRPr="00451481">
        <w:rPr>
          <w:rFonts w:asciiTheme="majorHAnsi" w:hAnsiTheme="majorHAnsi" w:cstheme="majorHAnsi"/>
          <w:spacing w:val="-4"/>
        </w:rPr>
        <w:t xml:space="preserve"> </w:t>
      </w:r>
      <w:r w:rsidRPr="00451481">
        <w:rPr>
          <w:rFonts w:asciiTheme="majorHAnsi" w:hAnsiTheme="majorHAnsi" w:cstheme="majorHAnsi"/>
        </w:rPr>
        <w:t>internacional.</w:t>
      </w:r>
    </w:p>
    <w:p w14:paraId="5BF57DDE" w14:textId="22A6AB2D" w:rsidR="00E57DE6" w:rsidRPr="00451481" w:rsidRDefault="00E57DE6" w:rsidP="00E57DE6">
      <w:pPr>
        <w:pStyle w:val="Textoindependiente"/>
        <w:numPr>
          <w:ilvl w:val="0"/>
          <w:numId w:val="1"/>
        </w:numPr>
        <w:spacing w:before="138" w:line="360" w:lineRule="auto"/>
        <w:ind w:right="205"/>
        <w:jc w:val="both"/>
        <w:rPr>
          <w:rFonts w:asciiTheme="majorHAnsi" w:hAnsiTheme="majorHAnsi" w:cstheme="majorHAnsi"/>
        </w:rPr>
      </w:pPr>
      <w:r w:rsidRPr="00451481">
        <w:rPr>
          <w:rFonts w:asciiTheme="majorHAnsi" w:hAnsiTheme="majorHAnsi" w:cstheme="majorHAnsi"/>
        </w:rPr>
        <w:t xml:space="preserve">Aplicación web </w:t>
      </w:r>
      <w:proofErr w:type="spellStart"/>
      <w:r w:rsidRPr="00451481">
        <w:rPr>
          <w:rFonts w:asciiTheme="majorHAnsi" w:hAnsiTheme="majorHAnsi" w:cstheme="majorHAnsi"/>
        </w:rPr>
        <w:t>shiny</w:t>
      </w:r>
      <w:proofErr w:type="spellEnd"/>
      <w:r w:rsidR="00451481">
        <w:rPr>
          <w:rFonts w:asciiTheme="majorHAnsi" w:hAnsiTheme="majorHAnsi" w:cstheme="majorHAnsi"/>
        </w:rPr>
        <w:t xml:space="preserve">, donde un usuario o grupo de interés </w:t>
      </w:r>
      <w:r w:rsidR="00451481" w:rsidRPr="00451481">
        <w:rPr>
          <w:rFonts w:asciiTheme="majorHAnsi" w:hAnsiTheme="majorHAnsi" w:cstheme="majorHAnsi"/>
          <w:color w:val="4472C4" w:themeColor="accent1"/>
        </w:rPr>
        <w:t>(un cliente como el IMAE)</w:t>
      </w:r>
      <w:r w:rsidR="00451481" w:rsidRPr="00451481">
        <w:rPr>
          <w:rFonts w:asciiTheme="majorHAnsi" w:hAnsiTheme="majorHAnsi" w:cstheme="majorHAnsi"/>
        </w:rPr>
        <w:t xml:space="preserve"> pueda implementar de manera fácil el modelo.</w:t>
      </w:r>
    </w:p>
    <w:p w14:paraId="73EAA0CF" w14:textId="405DD72A" w:rsidR="00E57DE6" w:rsidRPr="00451481" w:rsidRDefault="00E57DE6" w:rsidP="00E57DE6">
      <w:pPr>
        <w:rPr>
          <w:rFonts w:asciiTheme="majorHAnsi" w:hAnsiTheme="majorHAnsi" w:cstheme="majorHAnsi"/>
          <w:sz w:val="24"/>
          <w:szCs w:val="24"/>
        </w:rPr>
      </w:pPr>
    </w:p>
    <w:p w14:paraId="6B143A1A" w14:textId="0205DB1B" w:rsidR="00BA114B" w:rsidRPr="00451481" w:rsidRDefault="00BA114B" w:rsidP="00E57DE6">
      <w:pPr>
        <w:rPr>
          <w:rFonts w:asciiTheme="majorHAnsi" w:hAnsiTheme="majorHAnsi" w:cstheme="majorHAnsi"/>
          <w:sz w:val="24"/>
          <w:szCs w:val="24"/>
        </w:rPr>
      </w:pPr>
    </w:p>
    <w:p w14:paraId="35B33E67" w14:textId="77777777" w:rsidR="00BA114B" w:rsidRPr="00451481" w:rsidRDefault="00BA114B" w:rsidP="00E57DE6">
      <w:pPr>
        <w:rPr>
          <w:rFonts w:asciiTheme="majorHAnsi" w:hAnsiTheme="majorHAnsi" w:cstheme="majorHAnsi"/>
          <w:sz w:val="24"/>
          <w:szCs w:val="24"/>
          <w:lang w:val="es-CO"/>
        </w:rPr>
      </w:pPr>
    </w:p>
    <w:sectPr w:rsidR="00BA114B" w:rsidRPr="004514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02D90"/>
    <w:multiLevelType w:val="hybridMultilevel"/>
    <w:tmpl w:val="303CEEE0"/>
    <w:lvl w:ilvl="0" w:tplc="240A0001">
      <w:start w:val="1"/>
      <w:numFmt w:val="bullet"/>
      <w:lvlText w:val=""/>
      <w:lvlJc w:val="left"/>
      <w:pPr>
        <w:ind w:left="942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662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382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102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822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542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262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982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702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DE6"/>
    <w:rsid w:val="00425C77"/>
    <w:rsid w:val="00451481"/>
    <w:rsid w:val="00505E51"/>
    <w:rsid w:val="00BA114B"/>
    <w:rsid w:val="00E57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5C254A"/>
  <w15:chartTrackingRefBased/>
  <w15:docId w15:val="{E7E47EF1-C17A-4291-A7EC-462E0B97D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57DE6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link w:val="Ttulo1Car"/>
    <w:uiPriority w:val="9"/>
    <w:qFormat/>
    <w:rsid w:val="00E57DE6"/>
    <w:pPr>
      <w:ind w:left="222"/>
      <w:jc w:val="both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7DE6"/>
    <w:rPr>
      <w:rFonts w:ascii="Arial" w:eastAsia="Arial" w:hAnsi="Arial" w:cs="Arial"/>
      <w:b/>
      <w:bCs/>
      <w:sz w:val="24"/>
      <w:szCs w:val="24"/>
      <w:lang w:val="es-ES"/>
    </w:rPr>
  </w:style>
  <w:style w:type="paragraph" w:styleId="Textoindependiente">
    <w:name w:val="Body Text"/>
    <w:basedOn w:val="Normal"/>
    <w:link w:val="TextoindependienteCar"/>
    <w:uiPriority w:val="1"/>
    <w:qFormat/>
    <w:rsid w:val="00E57DE6"/>
    <w:pPr>
      <w:ind w:left="222"/>
    </w:pPr>
    <w:rPr>
      <w:sz w:val="24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7DE6"/>
    <w:rPr>
      <w:rFonts w:ascii="Arial MT" w:eastAsia="Arial MT" w:hAnsi="Arial MT" w:cs="Arial MT"/>
      <w:sz w:val="24"/>
      <w:szCs w:val="24"/>
      <w:lang w:val="es-ES"/>
    </w:rPr>
  </w:style>
  <w:style w:type="paragraph" w:styleId="Ttulo">
    <w:name w:val="Title"/>
    <w:basedOn w:val="Normal"/>
    <w:link w:val="TtuloCar"/>
    <w:uiPriority w:val="10"/>
    <w:qFormat/>
    <w:rsid w:val="00E57DE6"/>
    <w:pPr>
      <w:spacing w:before="231"/>
      <w:ind w:left="3648" w:right="25" w:hanging="2980"/>
    </w:pPr>
    <w:rPr>
      <w:rFonts w:ascii="Arial" w:eastAsia="Arial" w:hAnsi="Arial" w:cs="Arial"/>
      <w:b/>
      <w:bCs/>
      <w:sz w:val="28"/>
      <w:szCs w:val="28"/>
    </w:rPr>
  </w:style>
  <w:style w:type="character" w:customStyle="1" w:styleId="TtuloCar">
    <w:name w:val="Título Car"/>
    <w:basedOn w:val="Fuentedeprrafopredeter"/>
    <w:link w:val="Ttulo"/>
    <w:uiPriority w:val="10"/>
    <w:rsid w:val="00E57DE6"/>
    <w:rPr>
      <w:rFonts w:ascii="Arial" w:eastAsia="Arial" w:hAnsi="Arial" w:cs="Arial"/>
      <w:b/>
      <w:bCs/>
      <w:sz w:val="28"/>
      <w:szCs w:val="28"/>
      <w:lang w:val="es-ES"/>
    </w:rPr>
  </w:style>
  <w:style w:type="table" w:styleId="Tablaconcuadrcula">
    <w:name w:val="Table Grid"/>
    <w:basedOn w:val="Tablanormal"/>
    <w:uiPriority w:val="39"/>
    <w:rsid w:val="00E57DE6"/>
    <w:pPr>
      <w:widowControl w:val="0"/>
      <w:autoSpaceDE w:val="0"/>
      <w:autoSpaceDN w:val="0"/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fasis">
    <w:name w:val="Emphasis"/>
    <w:basedOn w:val="Fuentedeprrafopredeter"/>
    <w:uiPriority w:val="20"/>
    <w:qFormat/>
    <w:rsid w:val="00BA114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979A26D57CF7C419D4FD0E57C2FC4ED" ma:contentTypeVersion="13" ma:contentTypeDescription="Create a new document." ma:contentTypeScope="" ma:versionID="4312097a9f970835303610ea2fe30983">
  <xsd:schema xmlns:xsd="http://www.w3.org/2001/XMLSchema" xmlns:xs="http://www.w3.org/2001/XMLSchema" xmlns:p="http://schemas.microsoft.com/office/2006/metadata/properties" xmlns:ns3="a9cf082a-fb8c-412a-8b1f-09b2a8ef0d7e" xmlns:ns4="86f87175-71da-48e3-b296-76718f74366d" targetNamespace="http://schemas.microsoft.com/office/2006/metadata/properties" ma:root="true" ma:fieldsID="fdf6a84d05a2e6cab53a93f2f66f0a10" ns3:_="" ns4:_="">
    <xsd:import namespace="a9cf082a-fb8c-412a-8b1f-09b2a8ef0d7e"/>
    <xsd:import namespace="86f87175-71da-48e3-b296-76718f74366d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LengthInSeconds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cf082a-fb8c-412a-8b1f-09b2a8ef0d7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6f87175-71da-48e3-b296-76718f74366d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315D33-31D6-46BB-9D9F-858F139460F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cf082a-fb8c-412a-8b1f-09b2a8ef0d7e"/>
    <ds:schemaRef ds:uri="86f87175-71da-48e3-b296-76718f74366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6E76572-4DB4-4EE1-8172-0680832B073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6BA34B5-8C5C-452C-9737-92FCCC7DB24A}">
  <ds:schemaRefs>
    <ds:schemaRef ds:uri="http://schemas.microsoft.com/office/2006/documentManagement/types"/>
    <ds:schemaRef ds:uri="http://schemas.microsoft.com/office/2006/metadata/properties"/>
    <ds:schemaRef ds:uri="http://purl.org/dc/elements/1.1/"/>
    <ds:schemaRef ds:uri="http://purl.org/dc/terms/"/>
    <ds:schemaRef ds:uri="http://schemas.openxmlformats.org/package/2006/metadata/core-properties"/>
    <ds:schemaRef ds:uri="a9cf082a-fb8c-412a-8b1f-09b2a8ef0d7e"/>
    <ds:schemaRef ds:uri="86f87175-71da-48e3-b296-76718f74366d"/>
    <ds:schemaRef ds:uri="http://schemas.microsoft.com/office/infopath/2007/PartnerControls"/>
    <ds:schemaRef ds:uri="http://www.w3.org/XML/1998/namespace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1140</Words>
  <Characters>6272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Isabel Cristina Garcia Arboleda</dc:creator>
  <cp:keywords/>
  <dc:description/>
  <cp:lastModifiedBy>Isabel Cristina Garcia Arboleda</cp:lastModifiedBy>
  <cp:revision>3</cp:revision>
  <dcterms:created xsi:type="dcterms:W3CDTF">2022-06-13T15:38:00Z</dcterms:created>
  <dcterms:modified xsi:type="dcterms:W3CDTF">2022-06-13T15:57:00Z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0x0101000979A26D57CF7C419D4FD0E57C2FC4ED</vt:lpwstr>
  </property>
</Properties>
</file>