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BB10" w14:textId="77777777" w:rsidR="00420FF2" w:rsidRPr="00420FF2" w:rsidRDefault="00420FF2" w:rsidP="00420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420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Figuras</w:t>
      </w:r>
      <w:proofErr w:type="spellEnd"/>
    </w:p>
    <w:p w14:paraId="39DBBB11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F1.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Retail food price index and seasonal patterns by food group and city (2018–2024)</w:t>
      </w:r>
    </w:p>
    <w:p w14:paraId="39DBBB12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F2.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Daily diet costs and energy-normalized costs by city (2018–2024)</w:t>
      </w:r>
    </w:p>
    <w:p w14:paraId="39DBBB13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F3.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Dietary quality and nutritional complexity premia by city (2018–2024)</w:t>
      </w:r>
    </w:p>
    <w:p w14:paraId="39DBBB14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F4.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CoRD</w:t>
      </w:r>
      <w:proofErr w:type="spellEnd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composition by food group and city (2018–2024)</w:t>
      </w:r>
    </w:p>
    <w:p w14:paraId="39DBBB15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F5.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Limiting nutrients and shadow price elasticities by city and demographic group</w:t>
      </w:r>
    </w:p>
    <w:p w14:paraId="39DBBB16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F6.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CoNA</w:t>
      </w:r>
      <w:proofErr w:type="spellEnd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versus CC-</w:t>
      </w:r>
      <w:proofErr w:type="spellStart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CoNA</w:t>
      </w:r>
      <w:proofErr w:type="spellEnd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by city and tolerance parameter </w:t>
      </w:r>
      <w:r w:rsidRPr="00420FF2">
        <w:rPr>
          <w:rFonts w:ascii="Times New Roman" w:eastAsia="Times New Roman" w:hAnsi="Times New Roman" w:cs="Times New Roman"/>
          <w:sz w:val="24"/>
          <w:szCs w:val="24"/>
          <w:lang w:eastAsia="es-CO"/>
        </w:rPr>
        <w:t>θ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(2018–2024)</w:t>
      </w:r>
    </w:p>
    <w:p w14:paraId="39DBBB17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F7.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Income density and diet cost thresholds by city (2018–2024)</w:t>
      </w:r>
    </w:p>
    <w:p w14:paraId="39DBBB18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F8.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Affordability indicators by city (2018–2024)</w:t>
      </w:r>
    </w:p>
    <w:p w14:paraId="39DBBB19" w14:textId="77777777" w:rsidR="00420FF2" w:rsidRPr="00420FF2" w:rsidRDefault="00F06C2F" w:rsidP="0042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DBBB28">
          <v:rect id="_x0000_i1025" style="width:0;height:1.5pt" o:hralign="center" o:hrstd="t" o:hr="t" fillcolor="#a0a0a0" stroked="f"/>
        </w:pict>
      </w:r>
    </w:p>
    <w:p w14:paraId="39DBBB1A" w14:textId="77777777" w:rsidR="00420FF2" w:rsidRPr="00420FF2" w:rsidRDefault="00420FF2" w:rsidP="00420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proofErr w:type="spellStart"/>
      <w:r w:rsidRPr="00420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Tablas</w:t>
      </w:r>
      <w:proofErr w:type="spellEnd"/>
    </w:p>
    <w:p w14:paraId="39DBBB1B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T1.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Foods selected for the </w:t>
      </w:r>
      <w:proofErr w:type="spellStart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CoRD</w:t>
      </w:r>
      <w:proofErr w:type="spellEnd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by GABA food group</w:t>
      </w:r>
    </w:p>
    <w:p w14:paraId="39DBBB1C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T2.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Diet costs, premia, and cost ratios by city and sub-period — representative household</w:t>
      </w:r>
    </w:p>
    <w:p w14:paraId="39DBBB1D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T3.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Affordability indicators by city and sub-period</w:t>
      </w:r>
    </w:p>
    <w:p w14:paraId="39DBBB1E" w14:textId="77777777" w:rsidR="00420FF2" w:rsidRPr="00420FF2" w:rsidRDefault="00F06C2F" w:rsidP="0042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DBBB29">
          <v:rect id="_x0000_i1026" style="width:0;height:1.5pt" o:hralign="center" o:hrstd="t" o:hr="t" fillcolor="#a0a0a0" stroked="f"/>
        </w:pict>
      </w:r>
    </w:p>
    <w:p w14:paraId="39DBBB1F" w14:textId="77777777" w:rsidR="00420FF2" w:rsidRPr="00420FF2" w:rsidRDefault="00420FF2" w:rsidP="00420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 xml:space="preserve">Material </w:t>
      </w:r>
      <w:proofErr w:type="spellStart"/>
      <w:r w:rsidRPr="00420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t>Suplementario</w:t>
      </w:r>
      <w:proofErr w:type="spellEnd"/>
    </w:p>
    <w:p w14:paraId="39DBBB20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S1.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Food items, retail prices, and nutritional composition (100 items)</w:t>
      </w:r>
    </w:p>
    <w:p w14:paraId="39DBBB21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S2.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Energy and nutrient requirements by demographic group</w:t>
      </w:r>
    </w:p>
    <w:p w14:paraId="39DBBB22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S3.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Food exchanges adjusted by EER and demographic group</w:t>
      </w:r>
    </w:p>
    <w:p w14:paraId="39DBBB23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S4.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Diet costs, premia, and cost ratios by demographic group</w:t>
      </w:r>
    </w:p>
    <w:p w14:paraId="39DBBB24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S5.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Affordability indicators by demographic group</w:t>
      </w:r>
    </w:p>
    <w:p w14:paraId="39DBBB25" w14:textId="77777777" w:rsidR="00420FF2" w:rsidRPr="00420FF2" w:rsidRDefault="00420FF2" w:rsidP="00420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S6.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CoRD</w:t>
      </w:r>
      <w:proofErr w:type="spellEnd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validation</w:t>
      </w:r>
    </w:p>
    <w:p w14:paraId="39DBBB27" w14:textId="4FF91E8D" w:rsidR="001B54EB" w:rsidRPr="00967A2F" w:rsidRDefault="00420FF2" w:rsidP="00967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20F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S7.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CC-</w:t>
      </w:r>
      <w:proofErr w:type="spellStart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CoNA</w:t>
      </w:r>
      <w:proofErr w:type="spellEnd"/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sensitivity across </w:t>
      </w:r>
      <w:r w:rsidRPr="00420FF2">
        <w:rPr>
          <w:rFonts w:ascii="Times New Roman" w:eastAsia="Times New Roman" w:hAnsi="Times New Roman" w:cs="Times New Roman"/>
          <w:sz w:val="24"/>
          <w:szCs w:val="24"/>
          <w:lang w:eastAsia="es-CO"/>
        </w:rPr>
        <w:t>θ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r w:rsidRPr="00420FF2">
        <w:rPr>
          <w:rFonts w:ascii="Cambria Math" w:eastAsia="Times New Roman" w:hAnsi="Cambria Math" w:cs="Cambria Math"/>
          <w:sz w:val="24"/>
          <w:szCs w:val="24"/>
          <w:lang w:val="en-US" w:eastAsia="es-CO"/>
        </w:rPr>
        <w:t>∈</w:t>
      </w:r>
      <w:r w:rsidRPr="00420FF2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{0.1, 0.2, …, 0.9} by city and demographic group</w:t>
      </w:r>
    </w:p>
    <w:sectPr w:rsidR="001B54EB" w:rsidRPr="00967A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F2"/>
    <w:rsid w:val="001B54EB"/>
    <w:rsid w:val="00404BBB"/>
    <w:rsid w:val="00420FF2"/>
    <w:rsid w:val="0096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BBB10"/>
  <w15:chartTrackingRefBased/>
  <w15:docId w15:val="{3C12165A-3601-4B3B-81A6-6C410A1A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20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20FF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font-claude-response-body">
    <w:name w:val="font-claude-response-body"/>
    <w:basedOn w:val="Normal"/>
    <w:rsid w:val="00420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20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2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1004</Characters>
  <Application>Microsoft Office Word</Application>
  <DocSecurity>0</DocSecurity>
  <Lines>8</Lines>
  <Paragraphs>2</Paragraphs>
  <ScaleCrop>false</ScaleCrop>
  <Company>Javeriana Cali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Barona Montoya</dc:creator>
  <cp:keywords/>
  <dc:description/>
  <cp:lastModifiedBy>Daniela Valdés Cárdenas</cp:lastModifiedBy>
  <cp:revision>2</cp:revision>
  <dcterms:created xsi:type="dcterms:W3CDTF">2026-03-25T10:29:00Z</dcterms:created>
  <dcterms:modified xsi:type="dcterms:W3CDTF">2026-03-26T17:33:00Z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5ffbba72-1213-4dc6-b82c-c5de513e345f</vt:lpwstr>
  </property>
</Properties>
</file>