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A5ED" w14:textId="1C9FD468" w:rsidR="009F5DEF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Estructura: preparación del artículo </w:t>
      </w:r>
      <w:r w:rsidRPr="00EC1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Análisis de supervivencia sobre pacientes en Unidades de Cuidados Intensivos (UCI) por COVID-19 en Cali, Valle del Cauca</w:t>
      </w:r>
    </w:p>
    <w:p w14:paraId="3AA45AAB" w14:textId="4E373780" w:rsidR="00EC15DA" w:rsidRDefault="00EC15DA" w:rsidP="00EC15D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4F63CF" w14:textId="7D3E6340" w:rsidR="00B549D2" w:rsidRPr="00B549D2" w:rsidRDefault="00EC15DA" w:rsidP="00B549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Introducción: </w:t>
      </w:r>
      <w:r>
        <w:rPr>
          <w:rFonts w:ascii="Times New Roman" w:hAnsi="Times New Roman" w:cs="Times New Roman"/>
          <w:sz w:val="24"/>
          <w:szCs w:val="24"/>
        </w:rPr>
        <w:t xml:space="preserve">la primera sección, la introducción, se divide en cuatro partes: primero, una breve descripción del contexto global y nacional; segundo, descripción de la situación en Cali al momento de escribir el artículo; tercero, </w:t>
      </w:r>
      <w:r w:rsidR="008B6174">
        <w:rPr>
          <w:rFonts w:ascii="Times New Roman" w:hAnsi="Times New Roman" w:cs="Times New Roman"/>
          <w:sz w:val="24"/>
          <w:szCs w:val="24"/>
        </w:rPr>
        <w:t>se</w:t>
      </w:r>
      <w:r w:rsidR="00B549D2">
        <w:rPr>
          <w:rFonts w:ascii="Times New Roman" w:hAnsi="Times New Roman" w:cs="Times New Roman"/>
          <w:sz w:val="24"/>
          <w:szCs w:val="24"/>
        </w:rPr>
        <w:t xml:space="preserve"> señalan estudios recientes para ciudades principales de Colombia y, en particular, para Cali; y cuarto, la estructura general del artículo.</w:t>
      </w:r>
    </w:p>
    <w:p w14:paraId="5D72871C" w14:textId="77777777" w:rsidR="00B549D2" w:rsidRPr="00B549D2" w:rsidRDefault="00B549D2" w:rsidP="00B549D2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04463" w14:textId="39C4F30B" w:rsidR="00E11AD8" w:rsidRPr="00EE76BB" w:rsidRDefault="00B549D2" w:rsidP="00EE76B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Contexto nacional</w:t>
      </w:r>
    </w:p>
    <w:p w14:paraId="063649BC" w14:textId="07FC8BEB" w:rsidR="00EE76BB" w:rsidRDefault="00EE76BB" w:rsidP="00EE76BB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6BB">
        <w:rPr>
          <w:rFonts w:ascii="Times New Roman" w:hAnsi="Times New Roman" w:cs="Times New Roman"/>
          <w:sz w:val="24"/>
          <w:szCs w:val="24"/>
        </w:rPr>
        <w:t>En Colombia, el primer caso de COVID-19 se reportó en Bogotá el 6 de marzo de 2020, procedente de Milán, Italia. Dos semanas más tarde, el 21 de marzo del 2020, el Ministerio de Salud y Protección Social confirmaría la primera muerte por COVID-19 en Colombia, más precisamente, en Cartagena. El proceso de inmunización contra el COVID-19 inició el 17 de febrero de 2021 a través de un plan de vacunación de dos fases y cinco etapas (MinSalud, 2022). Para esa fecha, se había reportado 2.207.701 casos, de los cuales 58.134 correspondía a personas fallecidas; y 43.339 a casos activos. A la fecha en que se escribe este artículo\footnote{Fecha actual: 09 de enero de 2023}, se reportan 6.349.971 casos confirmados en Colombia, de los cuales 6.484 corresponden a casos activos; y 142.259, a muertes confirmadas por COVID-19 (INS, 2022).</w:t>
      </w:r>
      <w:r>
        <w:rPr>
          <w:rFonts w:ascii="Times New Roman" w:hAnsi="Times New Roman" w:cs="Times New Roman"/>
          <w:sz w:val="24"/>
          <w:szCs w:val="24"/>
        </w:rPr>
        <w:t xml:space="preserve"> Alrededor</w:t>
      </w:r>
      <w:r w:rsidRPr="00EE76BB">
        <w:rPr>
          <w:rFonts w:ascii="Times New Roman" w:hAnsi="Times New Roman" w:cs="Times New Roman"/>
          <w:sz w:val="24"/>
          <w:szCs w:val="24"/>
        </w:rPr>
        <w:t xml:space="preserve"> del 70.8% de la población total de Colombia ha recibido los esquemas completos de vacunació</w:t>
      </w:r>
      <w:r>
        <w:rPr>
          <w:rFonts w:ascii="Times New Roman" w:hAnsi="Times New Roman" w:cs="Times New Roman"/>
          <w:sz w:val="24"/>
          <w:szCs w:val="24"/>
        </w:rPr>
        <w:t xml:space="preserve">n y </w:t>
      </w:r>
      <w:r w:rsidRPr="00EE76BB">
        <w:rPr>
          <w:rFonts w:ascii="Times New Roman" w:hAnsi="Times New Roman" w:cs="Times New Roman"/>
          <w:sz w:val="24"/>
          <w:szCs w:val="24"/>
        </w:rPr>
        <w:t>el 25.2% ha recibido dosis de refuerzo</w:t>
      </w:r>
      <w:r>
        <w:rPr>
          <w:rFonts w:ascii="Times New Roman" w:hAnsi="Times New Roman" w:cs="Times New Roman"/>
          <w:sz w:val="24"/>
          <w:szCs w:val="24"/>
        </w:rPr>
        <w:t>; no obstante, la tasa de letalidad por COVID-19 en Colombia se calcula en 2.24%, un dato superior a la tasa de letalidad global calculada en 1.01%.</w:t>
      </w:r>
    </w:p>
    <w:p w14:paraId="7E90619A" w14:textId="17BF2777" w:rsidR="00330A88" w:rsidRDefault="00330A88" w:rsidP="00330A8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Contexto regional</w:t>
      </w:r>
    </w:p>
    <w:p w14:paraId="1B59BF8C" w14:textId="77777777" w:rsidR="00330A88" w:rsidRDefault="00330A88" w:rsidP="00330A8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D841" w14:textId="08246E42" w:rsidR="00330A88" w:rsidRPr="00330A88" w:rsidRDefault="00330A88" w:rsidP="00330A8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panorama </w:t>
      </w:r>
      <w:r w:rsidR="00A56E2D">
        <w:rPr>
          <w:rFonts w:ascii="Times New Roman" w:hAnsi="Times New Roman" w:cs="Times New Roman"/>
          <w:sz w:val="24"/>
          <w:szCs w:val="24"/>
        </w:rPr>
        <w:t>parece relativamente más dramático en ciudades principales</w:t>
      </w:r>
    </w:p>
    <w:p w14:paraId="5EFAA4E9" w14:textId="77777777" w:rsidR="00330A88" w:rsidRPr="00330A88" w:rsidRDefault="00330A88" w:rsidP="00330A8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1F3B1" w14:textId="58063633" w:rsidR="00330A88" w:rsidRPr="00330A88" w:rsidRDefault="00330A88" w:rsidP="00330A8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Nótese que el x% de los casos se concentran en las siguientes ciudades principales: x, y, z, w.</w:t>
      </w:r>
    </w:p>
    <w:p w14:paraId="015A1819" w14:textId="77777777" w:rsidR="00330A88" w:rsidRPr="00330A88" w:rsidRDefault="00330A88" w:rsidP="00330A8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22ADC" w14:textId="2B4D7A39" w:rsidR="00330A88" w:rsidRPr="00330A88" w:rsidRDefault="00330A88" w:rsidP="00330A8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 resulta ser un caso de especial interés en la medida en que, a la fecha en que se escribe este artículo, representa el x% de los casos confirmados por COVID-19 en el Valle del Cauca; y el y% de los casos confirmados en Colombia.</w:t>
      </w:r>
    </w:p>
    <w:p w14:paraId="5656B90E" w14:textId="77777777" w:rsidR="00330A88" w:rsidRPr="00330A88" w:rsidRDefault="00330A88" w:rsidP="00330A8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095CC" w14:textId="0A8BC6FB" w:rsidR="00330A88" w:rsidRPr="00330A88" w:rsidRDefault="00330A88" w:rsidP="00330A8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precisamente, Cali reporta x casos confirmados de COVID-19, entre los cuales se reportan z casos activos ---de los cuales h están hospitalizados y j en casas--- y w muertes confirmadas. Esto implica que la tasa de letalidad por COVID-19 en Cali es superior a la tasa nacional y se calcula en x%.</w:t>
      </w:r>
    </w:p>
    <w:p w14:paraId="23EE40BD" w14:textId="77777777" w:rsidR="00EE76BB" w:rsidRPr="00EE76BB" w:rsidRDefault="00EE76BB" w:rsidP="00EE76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ECEF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A0066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73657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EFA00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342A5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9A5F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84A2A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00C3D" w14:textId="77777777" w:rsidR="00EE76BB" w:rsidRDefault="00EE76BB" w:rsidP="00EE76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A692E" w14:textId="1232706B" w:rsidR="00EE76BB" w:rsidRPr="00EE76BB" w:rsidRDefault="00EE76BB" w:rsidP="00EE76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1B596" w14:textId="6F8206B0" w:rsidR="00E11AD8" w:rsidRPr="00EE76BB" w:rsidRDefault="00E11AD8" w:rsidP="00EE76BB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1AD8" w:rsidRPr="00EE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7AE2"/>
    <w:multiLevelType w:val="hybridMultilevel"/>
    <w:tmpl w:val="DD128A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1B28"/>
    <w:multiLevelType w:val="hybridMultilevel"/>
    <w:tmpl w:val="961424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5DB2"/>
    <w:multiLevelType w:val="hybridMultilevel"/>
    <w:tmpl w:val="9FA86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A3DD5"/>
    <w:multiLevelType w:val="hybridMultilevel"/>
    <w:tmpl w:val="E2F44FEA"/>
    <w:lvl w:ilvl="0" w:tplc="97BC8F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45619"/>
    <w:multiLevelType w:val="hybridMultilevel"/>
    <w:tmpl w:val="FD8473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F55A4"/>
    <w:multiLevelType w:val="hybridMultilevel"/>
    <w:tmpl w:val="8C4473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92140"/>
    <w:multiLevelType w:val="hybridMultilevel"/>
    <w:tmpl w:val="617EAAAC"/>
    <w:lvl w:ilvl="0" w:tplc="3762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D663F"/>
    <w:multiLevelType w:val="hybridMultilevel"/>
    <w:tmpl w:val="F4785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A2BBE"/>
    <w:multiLevelType w:val="hybridMultilevel"/>
    <w:tmpl w:val="65F6E87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554034">
    <w:abstractNumId w:val="7"/>
  </w:num>
  <w:num w:numId="2" w16cid:durableId="1994680301">
    <w:abstractNumId w:val="1"/>
  </w:num>
  <w:num w:numId="3" w16cid:durableId="1847204827">
    <w:abstractNumId w:val="2"/>
  </w:num>
  <w:num w:numId="4" w16cid:durableId="135266543">
    <w:abstractNumId w:val="0"/>
  </w:num>
  <w:num w:numId="5" w16cid:durableId="2017533864">
    <w:abstractNumId w:val="8"/>
  </w:num>
  <w:num w:numId="6" w16cid:durableId="91318008">
    <w:abstractNumId w:val="4"/>
  </w:num>
  <w:num w:numId="7" w16cid:durableId="1640263672">
    <w:abstractNumId w:val="5"/>
  </w:num>
  <w:num w:numId="8" w16cid:durableId="675814789">
    <w:abstractNumId w:val="6"/>
  </w:num>
  <w:num w:numId="9" w16cid:durableId="30620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A"/>
    <w:rsid w:val="00134915"/>
    <w:rsid w:val="001D4704"/>
    <w:rsid w:val="00256E19"/>
    <w:rsid w:val="00330A88"/>
    <w:rsid w:val="008A56C8"/>
    <w:rsid w:val="008B6174"/>
    <w:rsid w:val="009F5DEF"/>
    <w:rsid w:val="00A56E2D"/>
    <w:rsid w:val="00AB788F"/>
    <w:rsid w:val="00B549D2"/>
    <w:rsid w:val="00D12199"/>
    <w:rsid w:val="00E11AD8"/>
    <w:rsid w:val="00EB77D2"/>
    <w:rsid w:val="00EC15DA"/>
    <w:rsid w:val="00E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4218"/>
  <w15:chartTrackingRefBased/>
  <w15:docId w15:val="{91178D9D-6954-4367-9077-9441E5C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2</cp:revision>
  <dcterms:created xsi:type="dcterms:W3CDTF">2023-01-09T23:04:00Z</dcterms:created>
  <dcterms:modified xsi:type="dcterms:W3CDTF">2023-01-10T06:17:00Z</dcterms:modified>
</cp:coreProperties>
</file>