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5A604" w14:textId="05C97EC9" w:rsidR="009D296D" w:rsidRDefault="008C7404" w:rsidP="00736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Presentación del artículo para revisión</w:t>
      </w:r>
    </w:p>
    <w:p w14:paraId="25D494A1" w14:textId="77777777" w:rsidR="008C7404" w:rsidRDefault="008C7404" w:rsidP="00736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ED8E6" w14:textId="5E777E42" w:rsidR="008C7404" w:rsidRDefault="008C7404" w:rsidP="008C74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7404">
        <w:rPr>
          <w:rFonts w:ascii="Times New Roman" w:hAnsi="Times New Roman" w:cs="Times New Roman"/>
          <w:b/>
          <w:bCs/>
          <w:sz w:val="24"/>
          <w:szCs w:val="24"/>
          <w:lang w:val="en-US"/>
        </w:rPr>
        <w:t>Pan American Journal of Public 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ealth</w:t>
      </w:r>
    </w:p>
    <w:p w14:paraId="3D1A63A2" w14:textId="235A4C49" w:rsidR="008C7404" w:rsidRDefault="008C7404" w:rsidP="008C7404">
      <w:pPr>
        <w:jc w:val="both"/>
        <w:rPr>
          <w:rFonts w:ascii="Times New Roman" w:hAnsi="Times New Roman" w:cs="Times New Roman"/>
          <w:sz w:val="24"/>
          <w:szCs w:val="24"/>
        </w:rPr>
      </w:pPr>
      <w:r w:rsidRPr="008C7404">
        <w:rPr>
          <w:rFonts w:ascii="Times New Roman" w:hAnsi="Times New Roman" w:cs="Times New Roman"/>
          <w:sz w:val="24"/>
          <w:szCs w:val="24"/>
        </w:rPr>
        <w:t>Los criterios e instrucciones generales s</w:t>
      </w:r>
      <w:r>
        <w:rPr>
          <w:rFonts w:ascii="Times New Roman" w:hAnsi="Times New Roman" w:cs="Times New Roman"/>
          <w:sz w:val="24"/>
          <w:szCs w:val="24"/>
        </w:rPr>
        <w:t>on las siguientes:</w:t>
      </w:r>
    </w:p>
    <w:p w14:paraId="7E42B20D" w14:textId="0689640F" w:rsidR="000137B4" w:rsidRDefault="000137B4" w:rsidP="000137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Estructura del manuscrito</w:t>
      </w:r>
    </w:p>
    <w:p w14:paraId="556B9630" w14:textId="77777777" w:rsidR="000137B4" w:rsidRPr="000137B4" w:rsidRDefault="000137B4" w:rsidP="000137B4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C583A" w14:textId="4E5F5BE3" w:rsidR="008C7404" w:rsidRDefault="008C7404" w:rsidP="008C74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Puesto que es una investigación original, el número máximo de palabras es </w:t>
      </w:r>
      <w:r>
        <w:rPr>
          <w:rFonts w:ascii="Times New Roman" w:hAnsi="Times New Roman" w:cs="Times New Roman"/>
          <w:b/>
          <w:bCs/>
          <w:sz w:val="24"/>
          <w:szCs w:val="24"/>
        </w:rPr>
        <w:t>3.500</w:t>
      </w:r>
      <w:r>
        <w:rPr>
          <w:rFonts w:ascii="Times New Roman" w:hAnsi="Times New Roman" w:cs="Times New Roman"/>
          <w:sz w:val="24"/>
          <w:szCs w:val="24"/>
        </w:rPr>
        <w:t xml:space="preserve">; el número máximo de figuras o cuadros,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; y el número máximo de referencias, </w:t>
      </w:r>
      <w:r>
        <w:rPr>
          <w:rFonts w:ascii="Times New Roman" w:hAnsi="Times New Roman" w:cs="Times New Roman"/>
          <w:b/>
          <w:bCs/>
          <w:sz w:val="24"/>
          <w:szCs w:val="24"/>
        </w:rPr>
        <w:t>35.</w:t>
      </w:r>
    </w:p>
    <w:p w14:paraId="11CE0F7A" w14:textId="77777777" w:rsidR="008C7404" w:rsidRPr="008C7404" w:rsidRDefault="008C7404" w:rsidP="008C740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D20C2" w14:textId="53D5F2F1" w:rsidR="008C7404" w:rsidRPr="008C7404" w:rsidRDefault="008C7404" w:rsidP="008C74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Los títulos no pueden superar las 15 palabras. Deben evitarse las palabras ambiguas, la jerga y las abreviaturas, así como su separación mediante puntos o su división en partes.</w:t>
      </w:r>
    </w:p>
    <w:p w14:paraId="1149FB38" w14:textId="77777777" w:rsidR="008C7404" w:rsidRPr="008C7404" w:rsidRDefault="008C7404" w:rsidP="008C740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899DE" w14:textId="0B429ECF" w:rsidR="000137B4" w:rsidRPr="000137B4" w:rsidRDefault="008C7404" w:rsidP="000137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Los </w:t>
      </w:r>
      <w:r>
        <w:rPr>
          <w:rStyle w:val="Strong"/>
          <w:rFonts w:ascii="Roboto" w:hAnsi="Roboto"/>
          <w:color w:val="333333"/>
          <w:shd w:val="clear" w:color="auto" w:fill="FFFFFF"/>
        </w:rPr>
        <w:t>artículos de investigación</w:t>
      </w:r>
      <w:r>
        <w:rPr>
          <w:rFonts w:ascii="Roboto" w:hAnsi="Roboto"/>
          <w:color w:val="333333"/>
          <w:shd w:val="clear" w:color="auto" w:fill="FFFFFF"/>
        </w:rPr>
        <w:t> </w:t>
      </w:r>
      <w:r>
        <w:rPr>
          <w:rStyle w:val="Strong"/>
          <w:rFonts w:ascii="Roboto" w:hAnsi="Roboto"/>
          <w:color w:val="333333"/>
          <w:shd w:val="clear" w:color="auto" w:fill="FFFFFF"/>
        </w:rPr>
        <w:t>original </w:t>
      </w:r>
      <w:r>
        <w:rPr>
          <w:rFonts w:ascii="Roboto" w:hAnsi="Roboto"/>
          <w:color w:val="333333"/>
          <w:shd w:val="clear" w:color="auto" w:fill="FFFFFF"/>
        </w:rPr>
        <w:t>o las </w:t>
      </w:r>
      <w:r>
        <w:rPr>
          <w:rStyle w:val="Strong"/>
          <w:rFonts w:ascii="Roboto" w:hAnsi="Roboto"/>
          <w:color w:val="333333"/>
          <w:shd w:val="clear" w:color="auto" w:fill="FFFFFF"/>
        </w:rPr>
        <w:t>revisiones sistemáticas</w:t>
      </w:r>
      <w:r>
        <w:rPr>
          <w:rFonts w:ascii="Roboto" w:hAnsi="Roboto"/>
          <w:color w:val="333333"/>
          <w:shd w:val="clear" w:color="auto" w:fill="FFFFFF"/>
        </w:rPr>
        <w:t> deben ir acompañados de un resumen estructurado de no más de 250 palabras, divididas en las siguientes secciones: a) objetivos, b) métodos, c) resultados y d) conclusiones. En el resumen no se debe incluir información o conclusiones que no aparezcan en el texto principal; debe escribirse en tercera persona y no debe contener notas a pie de página, abreviaturas desconocidas o citas bibliográficas.</w:t>
      </w:r>
    </w:p>
    <w:p w14:paraId="5F7FFEA3" w14:textId="77777777" w:rsidR="000137B4" w:rsidRPr="008C7404" w:rsidRDefault="000137B4" w:rsidP="000137B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2C25C" w14:textId="507CADBC" w:rsidR="008C7404" w:rsidRDefault="000137B4" w:rsidP="000137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Resumen y palabras clave</w:t>
      </w:r>
    </w:p>
    <w:p w14:paraId="59367346" w14:textId="77777777" w:rsidR="000137B4" w:rsidRPr="000137B4" w:rsidRDefault="000137B4" w:rsidP="000137B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5FC74" w14:textId="1F9CBBB0" w:rsidR="008C7404" w:rsidRPr="008C7404" w:rsidRDefault="008C7404" w:rsidP="008C74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Las palabras clave, extraídas del vocabulario de </w:t>
      </w:r>
      <w:hyperlink r:id="rId5" w:tgtFrame="_blank" w:history="1">
        <w:r>
          <w:rPr>
            <w:rStyle w:val="Hyperlink"/>
            <w:rFonts w:ascii="Roboto" w:hAnsi="Roboto"/>
            <w:color w:val="337AB7"/>
            <w:shd w:val="clear" w:color="auto" w:fill="FFFFFF"/>
          </w:rPr>
          <w:t>DeCS</w:t>
        </w:r>
      </w:hyperlink>
      <w:r>
        <w:rPr>
          <w:rFonts w:ascii="Roboto" w:hAnsi="Roboto"/>
          <w:color w:val="333333"/>
          <w:shd w:val="clear" w:color="auto" w:fill="FFFFFF"/>
        </w:rPr>
        <w:t> (Descriptores de las Ciencias de la Salud) mantenido por BIREME/OPS/OMS y proporcionadas por el </w:t>
      </w:r>
      <w:hyperlink r:id="rId6" w:tgtFrame="_blank" w:history="1">
        <w:r>
          <w:rPr>
            <w:rStyle w:val="Hyperlink"/>
            <w:rFonts w:ascii="Roboto" w:hAnsi="Roboto"/>
            <w:color w:val="337AB7"/>
            <w:shd w:val="clear" w:color="auto" w:fill="FFFFFF"/>
          </w:rPr>
          <w:t>MeSH</w:t>
        </w:r>
      </w:hyperlink>
      <w:r>
        <w:rPr>
          <w:rFonts w:ascii="Roboto" w:hAnsi="Roboto"/>
          <w:color w:val="333333"/>
          <w:shd w:val="clear" w:color="auto" w:fill="FFFFFF"/>
        </w:rPr>
        <w:t> (índice de temas médicos) de la Biblioteca Nacional de Medicina de los Estados Unidos, incluidas las traducciones correspondientes al portugués y español, están disponibles para que los autores las seleccionen al presentar el manuscrito en el sistema en línea de gestión de manuscritos.</w:t>
      </w:r>
    </w:p>
    <w:p w14:paraId="78C669E0" w14:textId="77777777" w:rsidR="008C7404" w:rsidRPr="008C7404" w:rsidRDefault="008C7404" w:rsidP="008C740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62216" w14:textId="426FA3E6" w:rsidR="008C7404" w:rsidRPr="000137B4" w:rsidRDefault="008C7404" w:rsidP="008C74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Los </w:t>
      </w:r>
      <w:r>
        <w:rPr>
          <w:rStyle w:val="Strong"/>
          <w:rFonts w:ascii="Roboto" w:hAnsi="Roboto"/>
          <w:color w:val="333333"/>
          <w:shd w:val="clear" w:color="auto" w:fill="FFFFFF"/>
        </w:rPr>
        <w:t>artículos de investigación originales</w:t>
      </w:r>
      <w:r>
        <w:rPr>
          <w:rFonts w:ascii="Roboto" w:hAnsi="Roboto"/>
          <w:color w:val="333333"/>
          <w:shd w:val="clear" w:color="auto" w:fill="FFFFFF"/>
        </w:rPr>
        <w:t> y las </w:t>
      </w:r>
      <w:r>
        <w:rPr>
          <w:rStyle w:val="Strong"/>
          <w:rFonts w:ascii="Roboto" w:hAnsi="Roboto"/>
          <w:color w:val="333333"/>
          <w:shd w:val="clear" w:color="auto" w:fill="FFFFFF"/>
        </w:rPr>
        <w:t>revisiones sistemáticas</w:t>
      </w:r>
      <w:r>
        <w:rPr>
          <w:rFonts w:ascii="Roboto" w:hAnsi="Roboto"/>
          <w:color w:val="333333"/>
          <w:shd w:val="clear" w:color="auto" w:fill="FFFFFF"/>
        </w:rPr>
        <w:t> se organizan habitualmente según el formato de </w:t>
      </w:r>
      <w:hyperlink r:id="rId7" w:tgtFrame="_blank" w:history="1">
        <w:r>
          <w:rPr>
            <w:rStyle w:val="Hyperlink"/>
            <w:rFonts w:ascii="Roboto" w:hAnsi="Roboto"/>
            <w:color w:val="337AB7"/>
            <w:u w:val="none"/>
            <w:shd w:val="clear" w:color="auto" w:fill="FFFFFF"/>
          </w:rPr>
          <w:t>IMRYD</w:t>
        </w:r>
      </w:hyperlink>
      <w:r>
        <w:rPr>
          <w:rFonts w:ascii="Roboto" w:hAnsi="Roboto"/>
          <w:color w:val="333333"/>
          <w:shd w:val="clear" w:color="auto" w:fill="FFFFFF"/>
        </w:rPr>
        <w:t> (introducción, materiales y métodos, resultados y discusión).</w:t>
      </w:r>
    </w:p>
    <w:p w14:paraId="04A9E05E" w14:textId="77777777" w:rsidR="000137B4" w:rsidRPr="000137B4" w:rsidRDefault="000137B4" w:rsidP="000137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B654B" w14:textId="65E91672" w:rsidR="000137B4" w:rsidRPr="000137B4" w:rsidRDefault="000137B4" w:rsidP="000137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Citas y referencias</w:t>
      </w:r>
    </w:p>
    <w:p w14:paraId="0205E51F" w14:textId="77777777" w:rsidR="008C7404" w:rsidRPr="008C7404" w:rsidRDefault="008C7404" w:rsidP="008C740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4B9B9" w14:textId="056EFCF0" w:rsidR="008C7404" w:rsidRPr="000137B4" w:rsidRDefault="000137B4" w:rsidP="008C74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Las citas son esenciales para el manuscrito y deben ser pertinentes y actuales.</w:t>
      </w:r>
    </w:p>
    <w:p w14:paraId="6DC17F0F" w14:textId="77777777" w:rsidR="000137B4" w:rsidRPr="000137B4" w:rsidRDefault="000137B4" w:rsidP="000137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646A8" w14:textId="69701DE6" w:rsidR="000137B4" w:rsidRPr="000137B4" w:rsidRDefault="000137B4" w:rsidP="008C74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La </w:t>
      </w:r>
      <w:r>
        <w:rPr>
          <w:rStyle w:val="Emphasis"/>
          <w:rFonts w:ascii="Roboto" w:hAnsi="Roboto"/>
          <w:color w:val="333333"/>
          <w:shd w:val="clear" w:color="auto" w:fill="FFFFFF"/>
        </w:rPr>
        <w:t>RPSP/PAJPH</w:t>
      </w:r>
      <w:r>
        <w:rPr>
          <w:rFonts w:ascii="Roboto" w:hAnsi="Roboto"/>
          <w:color w:val="333333"/>
          <w:shd w:val="clear" w:color="auto" w:fill="FFFFFF"/>
        </w:rPr>
        <w:t> sigue </w:t>
      </w:r>
      <w:hyperlink r:id="rId8" w:tgtFrame="_blank" w:history="1">
        <w:r>
          <w:rPr>
            <w:rStyle w:val="Hyperlink"/>
            <w:rFonts w:ascii="Roboto" w:hAnsi="Roboto"/>
            <w:color w:val="337AB7"/>
            <w:u w:val="none"/>
            <w:shd w:val="clear" w:color="auto" w:fill="FFFFFF"/>
          </w:rPr>
          <w:t>las recomendaciones uniformes del ICMJE para la preparación de manuscritos que se presentan a las revistas biomédicas</w:t>
        </w:r>
      </w:hyperlink>
      <w:r>
        <w:t xml:space="preserve"> </w:t>
      </w:r>
      <w:r>
        <w:rPr>
          <w:rFonts w:ascii="Roboto" w:hAnsi="Roboto"/>
          <w:color w:val="333333"/>
          <w:shd w:val="clear" w:color="auto" w:fill="FFFFFF"/>
        </w:rPr>
        <w:t>(conocidas como estilo o normas de Vancouver).</w:t>
      </w:r>
    </w:p>
    <w:p w14:paraId="253A07EE" w14:textId="77777777" w:rsidR="000137B4" w:rsidRPr="000137B4" w:rsidRDefault="000137B4" w:rsidP="000137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A0762" w14:textId="36052A2E" w:rsidR="000137B4" w:rsidRPr="00E61584" w:rsidRDefault="000137B4" w:rsidP="008C74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lastRenderedPageBreak/>
        <w:t>Los títulos de las revistas referenciadas deben abreviarse según el estilo de </w:t>
      </w:r>
      <w:hyperlink r:id="rId9" w:tgtFrame="_blank" w:history="1">
        <w:r>
          <w:rPr>
            <w:rStyle w:val="Hyperlink"/>
            <w:rFonts w:ascii="Roboto" w:hAnsi="Roboto"/>
            <w:color w:val="337AB7"/>
            <w:shd w:val="clear" w:color="auto" w:fill="FFFFFF"/>
          </w:rPr>
          <w:t>la base de datos de revistas</w:t>
        </w:r>
      </w:hyperlink>
      <w:r>
        <w:rPr>
          <w:rFonts w:ascii="Roboto" w:hAnsi="Roboto"/>
          <w:color w:val="333333"/>
          <w:shd w:val="clear" w:color="auto" w:fill="FFFFFF"/>
        </w:rPr>
        <w:t> creada y actualizada por la </w:t>
      </w:r>
      <w:hyperlink r:id="rId10" w:tgtFrame="_blank" w:history="1">
        <w:r>
          <w:rPr>
            <w:rStyle w:val="Hyperlink"/>
            <w:rFonts w:ascii="Roboto" w:hAnsi="Roboto"/>
            <w:color w:val="337AB7"/>
            <w:shd w:val="clear" w:color="auto" w:fill="FFFFFF"/>
          </w:rPr>
          <w:t>Biblioteca Nacional de Medicina de los Estados Unidos</w:t>
        </w:r>
      </w:hyperlink>
      <w:r>
        <w:rPr>
          <w:rFonts w:ascii="Roboto" w:hAnsi="Roboto"/>
          <w:color w:val="333333"/>
          <w:shd w:val="clear" w:color="auto" w:fill="FFFFFF"/>
        </w:rPr>
        <w:t>.</w:t>
      </w:r>
    </w:p>
    <w:p w14:paraId="6C44D8EA" w14:textId="77777777" w:rsidR="00E61584" w:rsidRPr="00E61584" w:rsidRDefault="00E61584" w:rsidP="00E615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FEA84" w14:textId="77777777" w:rsidR="00E61584" w:rsidRPr="000137B4" w:rsidRDefault="00E61584" w:rsidP="00E6158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47806" w14:textId="0159A106" w:rsidR="000137B4" w:rsidRDefault="000137B4" w:rsidP="000137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Cuadros y figuras</w:t>
      </w:r>
    </w:p>
    <w:p w14:paraId="6CE3E36D" w14:textId="77777777" w:rsidR="000137B4" w:rsidRPr="000137B4" w:rsidRDefault="000137B4" w:rsidP="000137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2F9C3" w14:textId="5886D38B" w:rsidR="000137B4" w:rsidRPr="000137B4" w:rsidRDefault="000137B4" w:rsidP="008C74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Los cuadros deberán subirse al sistema por separado en un formato editable (preferentemente, un archivo de Excel) y no como objetos extraídos de otros archivos o incluidos en los archivos en Word.  Cada cuadro deberá contener un título breve, pero completo, que indique el lugar, la fecha y la fuente de información.</w:t>
      </w:r>
    </w:p>
    <w:p w14:paraId="2DA76629" w14:textId="77777777" w:rsidR="000137B4" w:rsidRPr="000137B4" w:rsidRDefault="000137B4" w:rsidP="000137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315C8" w14:textId="07C6C54A" w:rsidR="000137B4" w:rsidRPr="000137B4" w:rsidRDefault="000137B4" w:rsidP="008C74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Los cuadros no deben estar separados por líneas verticales; solo debe haber tres líneas horizontales en total: una bajo el título, una segunda bajo los títulos de las columnas y una tercera que delimite el final del cuadro, antes de cualquier nota al pie del cuadro.</w:t>
      </w:r>
    </w:p>
    <w:p w14:paraId="59C53965" w14:textId="77777777" w:rsidR="000137B4" w:rsidRPr="000137B4" w:rsidRDefault="000137B4" w:rsidP="000137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3C9E5" w14:textId="36FEB8E9" w:rsidR="000137B4" w:rsidRPr="000137B4" w:rsidRDefault="000137B4" w:rsidP="008C74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Las notas al pie de un cuadro deben indicarse mediante un superíndice en letra minúscula en orden alfabético, de la siguiente manera: a, b, c, etc. Las letras del superíndice en el cuerpo del cuadro deberán seguir una secuencia de arriba a abajo y de izquierda a derecha.</w:t>
      </w:r>
    </w:p>
    <w:p w14:paraId="62C0C5B0" w14:textId="77777777" w:rsidR="000137B4" w:rsidRPr="000137B4" w:rsidRDefault="000137B4" w:rsidP="000137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4AD80" w14:textId="29604844" w:rsidR="000137B4" w:rsidRPr="000137B4" w:rsidRDefault="000137B4" w:rsidP="008C74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 xml:space="preserve">Las figuras deben enviarse por separado en su formato original editable, de acuerdo con las normas de los programas informáticos más comunes (Excel, </w:t>
      </w:r>
      <w:proofErr w:type="spellStart"/>
      <w:r>
        <w:rPr>
          <w:rFonts w:ascii="Roboto" w:hAnsi="Roboto"/>
          <w:color w:val="333333"/>
          <w:shd w:val="clear" w:color="auto" w:fill="FFFFFF"/>
        </w:rPr>
        <w:t>Power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Point, Open Office o archivos EPS).</w:t>
      </w:r>
    </w:p>
    <w:p w14:paraId="1044EAEC" w14:textId="77777777" w:rsidR="000137B4" w:rsidRPr="000137B4" w:rsidRDefault="000137B4" w:rsidP="000137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ED6D9" w14:textId="1E6A8F10" w:rsidR="000137B4" w:rsidRPr="000137B4" w:rsidRDefault="000137B4" w:rsidP="008C74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La leyenda de un gráfico o mapa deberá formar parte de la propia figura si hay suficiente espacio. Si no, se la debe incluir en su título. La escala de los mapas y diagramas deberá indicarse según las unidades del SI (véase a continuación).</w:t>
      </w:r>
    </w:p>
    <w:p w14:paraId="19C58AA2" w14:textId="77777777" w:rsidR="000137B4" w:rsidRPr="000137B4" w:rsidRDefault="000137B4" w:rsidP="000137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B3823" w14:textId="7CE0C30D" w:rsidR="000137B4" w:rsidRPr="000137B4" w:rsidRDefault="000137B4" w:rsidP="008C74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 xml:space="preserve">Las abreviaturas de las unidades no se colocan en plural (por ejemplo: “5 km”, no “5 </w:t>
      </w:r>
      <w:proofErr w:type="spellStart"/>
      <w:r>
        <w:rPr>
          <w:rFonts w:ascii="Roboto" w:hAnsi="Roboto"/>
          <w:color w:val="333333"/>
          <w:shd w:val="clear" w:color="auto" w:fill="FFFFFF"/>
        </w:rPr>
        <w:t>kms</w:t>
      </w:r>
      <w:proofErr w:type="spellEnd"/>
      <w:r>
        <w:rPr>
          <w:rFonts w:ascii="Roboto" w:hAnsi="Roboto"/>
          <w:color w:val="333333"/>
          <w:shd w:val="clear" w:color="auto" w:fill="FFFFFF"/>
        </w:rPr>
        <w:t>”) ni van seguidas de punto (“10 ml”, no “10 ml.”), excepto al final de una oración.</w:t>
      </w:r>
    </w:p>
    <w:p w14:paraId="20913B61" w14:textId="77777777" w:rsidR="000137B4" w:rsidRPr="000137B4" w:rsidRDefault="000137B4" w:rsidP="000137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E03B7" w14:textId="30920665" w:rsidR="000137B4" w:rsidRPr="000137B4" w:rsidRDefault="000137B4" w:rsidP="000137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Manera correcta: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12 500 350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1 900,05 (manuscritos en español y portugués)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1 900.05 (manuscritos en inglés)</w:t>
      </w:r>
    </w:p>
    <w:p w14:paraId="3692FDE8" w14:textId="77777777" w:rsidR="000137B4" w:rsidRPr="000137B4" w:rsidRDefault="000137B4" w:rsidP="000137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95F1F" w14:textId="3A6F2A8E" w:rsidR="000137B4" w:rsidRDefault="000137B4" w:rsidP="000137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Presentación del manuscrito</w:t>
      </w:r>
    </w:p>
    <w:p w14:paraId="7CEA568C" w14:textId="77777777" w:rsidR="000137B4" w:rsidRDefault="000137B4" w:rsidP="000137B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7796D" w14:textId="5228DF23" w:rsidR="000137B4" w:rsidRPr="000137B4" w:rsidRDefault="000137B4" w:rsidP="000137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Todos los manuscritos deberán ir acompañados de una </w:t>
      </w:r>
      <w:hyperlink r:id="rId11" w:history="1">
        <w:r>
          <w:rPr>
            <w:rStyle w:val="Hyperlink"/>
            <w:rFonts w:ascii="Roboto" w:hAnsi="Roboto"/>
            <w:color w:val="337AB7"/>
            <w:shd w:val="clear" w:color="auto" w:fill="FFFFFF"/>
          </w:rPr>
          <w:t>carta de presentación</w:t>
        </w:r>
      </w:hyperlink>
      <w:r>
        <w:rPr>
          <w:rFonts w:ascii="Roboto" w:hAnsi="Roboto"/>
          <w:color w:val="333333"/>
          <w:shd w:val="clear" w:color="auto" w:fill="FFFFFF"/>
        </w:rPr>
        <w:t xml:space="preserve"> (el formato de la </w:t>
      </w:r>
      <w:proofErr w:type="spellStart"/>
      <w:r>
        <w:rPr>
          <w:rFonts w:ascii="Roboto" w:hAnsi="Roboto"/>
          <w:color w:val="333333"/>
          <w:shd w:val="clear" w:color="auto" w:fill="FFFFFF"/>
        </w:rPr>
        <w:t>cover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letter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está en la carpeta).</w:t>
      </w:r>
    </w:p>
    <w:p w14:paraId="337A002B" w14:textId="77777777" w:rsidR="000137B4" w:rsidRPr="000137B4" w:rsidRDefault="000137B4" w:rsidP="000137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137B4" w:rsidRPr="00013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759C"/>
    <w:multiLevelType w:val="hybridMultilevel"/>
    <w:tmpl w:val="A95A849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932C2"/>
    <w:multiLevelType w:val="hybridMultilevel"/>
    <w:tmpl w:val="DE0039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75A05"/>
    <w:multiLevelType w:val="hybridMultilevel"/>
    <w:tmpl w:val="C8E0B1F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77A29"/>
    <w:multiLevelType w:val="hybridMultilevel"/>
    <w:tmpl w:val="920698F0"/>
    <w:lvl w:ilvl="0" w:tplc="59BAC3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14D55"/>
    <w:multiLevelType w:val="hybridMultilevel"/>
    <w:tmpl w:val="8172772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1111D"/>
    <w:multiLevelType w:val="hybridMultilevel"/>
    <w:tmpl w:val="C338E220"/>
    <w:lvl w:ilvl="0" w:tplc="B4409E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E629C"/>
    <w:multiLevelType w:val="hybridMultilevel"/>
    <w:tmpl w:val="54A24288"/>
    <w:lvl w:ilvl="0" w:tplc="22824C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F6A83"/>
    <w:multiLevelType w:val="hybridMultilevel"/>
    <w:tmpl w:val="CFCA0234"/>
    <w:lvl w:ilvl="0" w:tplc="E4287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6D"/>
    <w:rsid w:val="000137B4"/>
    <w:rsid w:val="00213B1D"/>
    <w:rsid w:val="00736359"/>
    <w:rsid w:val="00886575"/>
    <w:rsid w:val="008C7404"/>
    <w:rsid w:val="009D296D"/>
    <w:rsid w:val="00E6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FBC7A"/>
  <w15:chartTrackingRefBased/>
  <w15:docId w15:val="{754262BC-7096-493B-A288-B9EAB715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4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74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74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137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books/NBK725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pmc/articles/PMC44217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mesh" TargetMode="External"/><Relationship Id="rId11" Type="http://schemas.openxmlformats.org/officeDocument/2006/relationships/hyperlink" Target="http://www.paho.org/journal/sites/default/files/2021-02/CoverLetter_PAJPH-dv.pdf?ua=1" TargetMode="External"/><Relationship Id="rId5" Type="http://schemas.openxmlformats.org/officeDocument/2006/relationships/hyperlink" Target="http://decs.bvs.br/" TargetMode="External"/><Relationship Id="rId10" Type="http://schemas.openxmlformats.org/officeDocument/2006/relationships/hyperlink" Target="https://www.nlm.ni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torplus.gov/cgi-bin/Pwebrecon.cgi?PAGE=sbSearch&amp;SEQ=20151013093909&amp;PID=d5f7L3G-XZt-KQj6WRc9x96zW2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Barona</dc:creator>
  <cp:keywords/>
  <dc:description/>
  <cp:lastModifiedBy>Sergio Barona</cp:lastModifiedBy>
  <cp:revision>3</cp:revision>
  <dcterms:created xsi:type="dcterms:W3CDTF">2023-06-27T13:50:00Z</dcterms:created>
  <dcterms:modified xsi:type="dcterms:W3CDTF">2023-07-01T01:03:00Z</dcterms:modified>
</cp:coreProperties>
</file>