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C1" w:rsidRDefault="006513C1" w:rsidP="006513C1">
      <w:pPr>
        <w:pStyle w:val="Default"/>
        <w:ind w:left="720"/>
        <w:rPr>
          <w:i/>
          <w:iCs/>
          <w:sz w:val="18"/>
          <w:szCs w:val="18"/>
        </w:rPr>
      </w:pPr>
    </w:p>
    <w:p w:rsidR="006513C1" w:rsidRPr="00236101" w:rsidRDefault="006513C1" w:rsidP="00236101">
      <w:pPr>
        <w:pStyle w:val="Default"/>
        <w:ind w:firstLine="708"/>
        <w:rPr>
          <w:b/>
          <w:i/>
          <w:iCs/>
          <w:color w:val="C00000"/>
          <w:sz w:val="18"/>
          <w:szCs w:val="18"/>
          <w:u w:val="single"/>
        </w:rPr>
      </w:pPr>
      <w:r w:rsidRPr="00236101">
        <w:rPr>
          <w:b/>
          <w:i/>
          <w:iCs/>
          <w:color w:val="C00000"/>
          <w:sz w:val="18"/>
          <w:szCs w:val="18"/>
          <w:u w:val="single"/>
        </w:rPr>
        <w:t>ID</w:t>
      </w:r>
    </w:p>
    <w:p w:rsidR="006513C1" w:rsidRDefault="006513C1" w:rsidP="006513C1">
      <w:pPr>
        <w:pStyle w:val="Default"/>
        <w:ind w:left="720"/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 w:rsidR="00406096">
        <w:rPr>
          <w:sz w:val="18"/>
          <w:szCs w:val="18"/>
        </w:rPr>
        <w:t>03</w:t>
      </w:r>
      <w:r>
        <w:rPr>
          <w:sz w:val="18"/>
          <w:szCs w:val="18"/>
        </w:rPr>
        <w:t>.</w:t>
      </w:r>
    </w:p>
    <w:p w:rsidR="006513C1" w:rsidRDefault="006513C1" w:rsidP="006513C1">
      <w:pPr>
        <w:pStyle w:val="Default"/>
        <w:ind w:left="720"/>
        <w:rPr>
          <w:sz w:val="18"/>
          <w:szCs w:val="18"/>
        </w:rPr>
      </w:pPr>
    </w:p>
    <w:p w:rsidR="006513C1" w:rsidRPr="006513C1" w:rsidRDefault="006513C1" w:rsidP="006513C1">
      <w:pPr>
        <w:pStyle w:val="Default"/>
        <w:ind w:firstLine="708"/>
        <w:rPr>
          <w:b/>
          <w:i/>
          <w:iCs/>
          <w:color w:val="C00000"/>
          <w:sz w:val="20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>Nome</w:t>
      </w:r>
      <w:r w:rsidRPr="006513C1">
        <w:rPr>
          <w:b/>
          <w:i/>
          <w:iCs/>
          <w:color w:val="C00000"/>
          <w:sz w:val="20"/>
          <w:szCs w:val="18"/>
          <w:u w:val="single"/>
        </w:rPr>
        <w:t xml:space="preserve"> / Título </w:t>
      </w:r>
    </w:p>
    <w:p w:rsidR="006513C1" w:rsidRDefault="006513C1" w:rsidP="006513C1">
      <w:pPr>
        <w:pStyle w:val="Default"/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Dados do </w:t>
      </w:r>
      <w:r w:rsidR="001E08AD">
        <w:rPr>
          <w:sz w:val="18"/>
          <w:szCs w:val="18"/>
        </w:rPr>
        <w:t>Leito</w:t>
      </w:r>
    </w:p>
    <w:p w:rsidR="006513C1" w:rsidRDefault="006513C1" w:rsidP="006513C1">
      <w:pPr>
        <w:pStyle w:val="Default"/>
        <w:ind w:firstLine="708"/>
        <w:rPr>
          <w:sz w:val="18"/>
          <w:szCs w:val="18"/>
        </w:rPr>
      </w:pPr>
    </w:p>
    <w:p w:rsidR="006513C1" w:rsidRDefault="00A70C1C" w:rsidP="006513C1">
      <w:pPr>
        <w:pStyle w:val="Default"/>
        <w:ind w:left="708" w:firstLine="708"/>
        <w:rPr>
          <w:sz w:val="18"/>
          <w:szCs w:val="18"/>
        </w:rPr>
      </w:pPr>
      <w:r>
        <w:rPr>
          <w:sz w:val="18"/>
          <w:szCs w:val="18"/>
        </w:rPr>
        <w:t xml:space="preserve">Problemas para </w:t>
      </w:r>
      <w:r w:rsidR="00DB22DF">
        <w:rPr>
          <w:sz w:val="18"/>
          <w:szCs w:val="18"/>
        </w:rPr>
        <w:t>Consultar</w:t>
      </w:r>
    </w:p>
    <w:p w:rsidR="006513C1" w:rsidRDefault="00072AC1" w:rsidP="006513C1">
      <w:pPr>
        <w:pStyle w:val="Default"/>
        <w:ind w:left="708" w:firstLine="708"/>
        <w:rPr>
          <w:sz w:val="18"/>
          <w:szCs w:val="18"/>
        </w:rPr>
      </w:pPr>
      <w:r>
        <w:rPr>
          <w:sz w:val="18"/>
          <w:szCs w:val="18"/>
        </w:rPr>
        <w:t xml:space="preserve">Problema </w:t>
      </w:r>
      <w:r w:rsidR="00A70C1C">
        <w:rPr>
          <w:sz w:val="18"/>
          <w:szCs w:val="18"/>
        </w:rPr>
        <w:t>para Editar</w:t>
      </w:r>
    </w:p>
    <w:p w:rsidR="00DB22DF" w:rsidRDefault="006513C1" w:rsidP="006513C1">
      <w:pPr>
        <w:pStyle w:val="Default"/>
        <w:ind w:left="708" w:firstLine="708"/>
        <w:rPr>
          <w:sz w:val="18"/>
          <w:szCs w:val="18"/>
        </w:rPr>
      </w:pPr>
      <w:r>
        <w:rPr>
          <w:sz w:val="18"/>
          <w:szCs w:val="18"/>
        </w:rPr>
        <w:t>Problema para incluir</w:t>
      </w:r>
    </w:p>
    <w:p w:rsidR="006513C1" w:rsidRDefault="006513C1" w:rsidP="006513C1">
      <w:pPr>
        <w:pStyle w:val="Default"/>
        <w:ind w:left="708" w:firstLine="708"/>
        <w:rPr>
          <w:sz w:val="18"/>
          <w:szCs w:val="18"/>
        </w:rPr>
      </w:pPr>
      <w:r>
        <w:rPr>
          <w:sz w:val="18"/>
          <w:szCs w:val="18"/>
        </w:rPr>
        <w:t>Modulo não funciona.</w:t>
      </w:r>
    </w:p>
    <w:p w:rsidR="006513C1" w:rsidRDefault="006513C1" w:rsidP="006513C1">
      <w:pPr>
        <w:pStyle w:val="Default"/>
        <w:ind w:firstLine="708"/>
        <w:rPr>
          <w:sz w:val="18"/>
          <w:szCs w:val="18"/>
        </w:rPr>
      </w:pPr>
    </w:p>
    <w:p w:rsidR="006513C1" w:rsidRPr="006513C1" w:rsidRDefault="006513C1" w:rsidP="006513C1">
      <w:pPr>
        <w:pStyle w:val="Default"/>
        <w:ind w:firstLine="708"/>
        <w:rPr>
          <w:b/>
          <w:i/>
          <w:iCs/>
          <w:color w:val="C00000"/>
          <w:sz w:val="20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>Data</w:t>
      </w:r>
      <w:r w:rsidRPr="006513C1">
        <w:rPr>
          <w:b/>
          <w:i/>
          <w:iCs/>
          <w:color w:val="C00000"/>
          <w:sz w:val="20"/>
          <w:szCs w:val="18"/>
          <w:u w:val="single"/>
        </w:rPr>
        <w:t xml:space="preserve"> </w:t>
      </w:r>
    </w:p>
    <w:p w:rsidR="006513C1" w:rsidRDefault="006513C1" w:rsidP="006513C1">
      <w:pPr>
        <w:pStyle w:val="Default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03/04/2014 </w:t>
      </w:r>
    </w:p>
    <w:p w:rsidR="006513C1" w:rsidRDefault="006513C1" w:rsidP="006513C1">
      <w:pPr>
        <w:pStyle w:val="Default"/>
        <w:ind w:left="708"/>
        <w:rPr>
          <w:sz w:val="18"/>
          <w:szCs w:val="18"/>
        </w:rPr>
      </w:pPr>
    </w:p>
    <w:p w:rsidR="006513C1" w:rsidRPr="006513C1" w:rsidRDefault="006513C1" w:rsidP="006513C1">
      <w:pPr>
        <w:pStyle w:val="Default"/>
        <w:ind w:firstLine="708"/>
        <w:rPr>
          <w:b/>
          <w:i/>
          <w:iCs/>
          <w:color w:val="C00000"/>
          <w:sz w:val="20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>Versão</w:t>
      </w:r>
      <w:r w:rsidRPr="006513C1">
        <w:rPr>
          <w:b/>
          <w:i/>
          <w:iCs/>
          <w:color w:val="C00000"/>
          <w:sz w:val="20"/>
          <w:szCs w:val="18"/>
          <w:u w:val="single"/>
        </w:rPr>
        <w:t xml:space="preserve"> </w:t>
      </w:r>
    </w:p>
    <w:p w:rsidR="006513C1" w:rsidRDefault="006513C1" w:rsidP="006513C1">
      <w:pPr>
        <w:pStyle w:val="Default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1.0 </w:t>
      </w:r>
    </w:p>
    <w:p w:rsidR="006513C1" w:rsidRDefault="006513C1" w:rsidP="006513C1">
      <w:pPr>
        <w:pStyle w:val="Default"/>
        <w:ind w:left="708"/>
        <w:rPr>
          <w:sz w:val="18"/>
          <w:szCs w:val="18"/>
        </w:rPr>
      </w:pPr>
    </w:p>
    <w:p w:rsidR="006513C1" w:rsidRPr="006513C1" w:rsidRDefault="006513C1" w:rsidP="006513C1">
      <w:pPr>
        <w:pStyle w:val="Default"/>
        <w:ind w:firstLine="708"/>
        <w:rPr>
          <w:b/>
          <w:i/>
          <w:iCs/>
          <w:color w:val="C00000"/>
          <w:sz w:val="20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>Prazo</w:t>
      </w:r>
      <w:r w:rsidRPr="006513C1">
        <w:rPr>
          <w:b/>
          <w:i/>
          <w:iCs/>
          <w:color w:val="C00000"/>
          <w:sz w:val="20"/>
          <w:szCs w:val="18"/>
          <w:u w:val="single"/>
        </w:rPr>
        <w:t xml:space="preserve"> </w:t>
      </w:r>
    </w:p>
    <w:p w:rsidR="006513C1" w:rsidRDefault="00C45BD0" w:rsidP="006513C1">
      <w:pPr>
        <w:pStyle w:val="Default"/>
        <w:ind w:left="708"/>
        <w:rPr>
          <w:sz w:val="18"/>
          <w:szCs w:val="18"/>
        </w:rPr>
      </w:pPr>
      <w:r>
        <w:rPr>
          <w:sz w:val="18"/>
          <w:szCs w:val="18"/>
        </w:rPr>
        <w:t>8</w:t>
      </w:r>
      <w:r w:rsidR="006513C1">
        <w:rPr>
          <w:sz w:val="18"/>
          <w:szCs w:val="18"/>
        </w:rPr>
        <w:t xml:space="preserve"> horas. </w:t>
      </w:r>
    </w:p>
    <w:p w:rsidR="006513C1" w:rsidRDefault="006513C1" w:rsidP="006513C1">
      <w:pPr>
        <w:pStyle w:val="Default"/>
        <w:ind w:left="708"/>
        <w:rPr>
          <w:sz w:val="18"/>
          <w:szCs w:val="18"/>
        </w:rPr>
      </w:pPr>
    </w:p>
    <w:p w:rsidR="006513C1" w:rsidRPr="006513C1" w:rsidRDefault="006513C1" w:rsidP="006513C1">
      <w:pPr>
        <w:pStyle w:val="Default"/>
        <w:ind w:firstLine="708"/>
        <w:rPr>
          <w:b/>
          <w:i/>
          <w:iCs/>
          <w:color w:val="C00000"/>
          <w:sz w:val="20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>Descrição</w:t>
      </w:r>
      <w:r w:rsidRPr="006513C1">
        <w:rPr>
          <w:b/>
          <w:i/>
          <w:iCs/>
          <w:color w:val="C00000"/>
          <w:sz w:val="20"/>
          <w:szCs w:val="18"/>
          <w:u w:val="single"/>
        </w:rPr>
        <w:t xml:space="preserve"> do Serviço </w:t>
      </w:r>
    </w:p>
    <w:p w:rsidR="00757F0C" w:rsidRDefault="00A73CBE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Problemas relacionados 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manipulação do Cadastro de Leito</w:t>
      </w:r>
      <w:r w:rsidR="006513C1">
        <w:rPr>
          <w:sz w:val="18"/>
          <w:szCs w:val="18"/>
        </w:rPr>
        <w:t xml:space="preserve">, </w:t>
      </w:r>
      <w:r>
        <w:rPr>
          <w:sz w:val="18"/>
          <w:szCs w:val="18"/>
        </w:rPr>
        <w:t>seleção de Andar e quartos.</w:t>
      </w:r>
    </w:p>
    <w:p w:rsidR="0057325F" w:rsidRDefault="0057325F" w:rsidP="00170C84">
      <w:pPr>
        <w:pStyle w:val="Default"/>
        <w:ind w:left="708"/>
        <w:jc w:val="both"/>
        <w:rPr>
          <w:sz w:val="18"/>
          <w:szCs w:val="18"/>
        </w:rPr>
      </w:pPr>
      <w:bookmarkStart w:id="0" w:name="_GoBack"/>
      <w:bookmarkEnd w:id="0"/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Escopo do Serviço </w:t>
      </w:r>
    </w:p>
    <w:p w:rsidR="00E14A3B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Verificar e analisar possíveis </w:t>
      </w:r>
      <w:r w:rsidR="00E72FA7">
        <w:rPr>
          <w:sz w:val="18"/>
          <w:szCs w:val="18"/>
        </w:rPr>
        <w:t xml:space="preserve">problemas no cadastro de </w:t>
      </w:r>
      <w:r w:rsidR="00512D04">
        <w:rPr>
          <w:sz w:val="18"/>
          <w:szCs w:val="18"/>
        </w:rPr>
        <w:t>Leito</w:t>
      </w:r>
      <w:r w:rsidR="00BF626F">
        <w:rPr>
          <w:sz w:val="18"/>
          <w:szCs w:val="18"/>
        </w:rPr>
        <w:t>.</w:t>
      </w:r>
    </w:p>
    <w:p w:rsidR="00E14A3B" w:rsidRDefault="00E14A3B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Objetivos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Solucionar </w:t>
      </w:r>
      <w:r w:rsidR="00BF626F">
        <w:rPr>
          <w:sz w:val="18"/>
          <w:szCs w:val="18"/>
        </w:rPr>
        <w:t xml:space="preserve">problemas do </w:t>
      </w:r>
      <w:r>
        <w:rPr>
          <w:sz w:val="18"/>
          <w:szCs w:val="18"/>
        </w:rPr>
        <w:t xml:space="preserve">modulo </w:t>
      </w:r>
      <w:r w:rsidR="00A14495">
        <w:rPr>
          <w:sz w:val="18"/>
          <w:szCs w:val="18"/>
        </w:rPr>
        <w:t xml:space="preserve">cadastro </w:t>
      </w:r>
      <w:r>
        <w:rPr>
          <w:sz w:val="18"/>
          <w:szCs w:val="18"/>
        </w:rPr>
        <w:t xml:space="preserve">de </w:t>
      </w:r>
      <w:r w:rsidR="00512D04">
        <w:rPr>
          <w:sz w:val="18"/>
          <w:szCs w:val="18"/>
        </w:rPr>
        <w:t>Leito</w:t>
      </w:r>
      <w:r>
        <w:rPr>
          <w:sz w:val="18"/>
          <w:szCs w:val="18"/>
        </w:rPr>
        <w:t>, de forma a elimina-los</w:t>
      </w:r>
      <w:r w:rsidR="00BF626F">
        <w:rPr>
          <w:sz w:val="18"/>
          <w:szCs w:val="18"/>
        </w:rPr>
        <w:t>.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E14A3B" w:rsidRDefault="00E14A3B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>Comunicação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Solicitação realizada por meio de chamado eletrônico, tendo disponibilidades de 24 horas por 365 dias por ano, o chamado aberto e recebido pelo atendente o usuário recebe um e-mail com a confirmação do chamado</w:t>
      </w:r>
      <w:r w:rsidR="00A1449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E14A3B" w:rsidRDefault="00E14A3B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Horário do Serviço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Serviço disponível por 24 horas, 365 dias por ano</w:t>
      </w:r>
      <w:r w:rsidR="00A14495">
        <w:rPr>
          <w:sz w:val="18"/>
          <w:szCs w:val="18"/>
        </w:rPr>
        <w:t>.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E14A3B" w:rsidRDefault="00E14A3B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Horário de Suporte, Especiais e </w:t>
      </w:r>
      <w:proofErr w:type="gramStart"/>
      <w:r w:rsidRPr="006513C1">
        <w:rPr>
          <w:b/>
          <w:i/>
          <w:iCs/>
          <w:color w:val="C00000"/>
          <w:sz w:val="18"/>
          <w:szCs w:val="18"/>
          <w:u w:val="single"/>
        </w:rPr>
        <w:t>Críticos</w:t>
      </w:r>
      <w:proofErr w:type="gramEnd"/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Suporte de 24 horas, por 365 dias por ano</w:t>
      </w:r>
      <w:proofErr w:type="gramStart"/>
      <w:r>
        <w:rPr>
          <w:sz w:val="18"/>
          <w:szCs w:val="18"/>
        </w:rPr>
        <w:t xml:space="preserve">  </w:t>
      </w:r>
      <w:proofErr w:type="gramEnd"/>
      <w:r>
        <w:rPr>
          <w:sz w:val="18"/>
          <w:szCs w:val="18"/>
        </w:rPr>
        <w:t xml:space="preserve">Especialistas na área de programação tem o horário de atendimento de 8 horas por 5 dias na semana .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E14A3B" w:rsidRDefault="00E14A3B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Níveis de Suporte e Escalação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Suporte dividido por cargos de atendente, supervisor, gerente e administrador do sistema.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Comunicação sendo realizada por meio de e-mail, tendo as demandas que não foram solucionadas </w:t>
      </w:r>
      <w:proofErr w:type="gramStart"/>
      <w:r>
        <w:rPr>
          <w:sz w:val="18"/>
          <w:szCs w:val="18"/>
        </w:rPr>
        <w:t>são</w:t>
      </w:r>
      <w:proofErr w:type="gramEnd"/>
      <w:r>
        <w:rPr>
          <w:sz w:val="18"/>
          <w:szCs w:val="18"/>
        </w:rPr>
        <w:t xml:space="preserve"> repassadas para o superior do setor, ate que o problema seja solucionado.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A14495" w:rsidRDefault="00A14495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Papéis e Responsabilidades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Cliente: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Tem a responsabilidade de informar políticas, processos e procedimentos de seu negocio bem como a colaboração nos procedimentos do prestador de serviço de TI, adequar os incidentes e ou solicitar priorização das demandas. </w:t>
      </w: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Opções de programação de todos os serviços relacionados com os pedidos e outros serviços especiais com o prestador de serviços; </w:t>
      </w: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Razoável disponibilidade do cliente representante (s) na resolução de um incidente ou serviço relacionado pedido.</w:t>
      </w:r>
    </w:p>
    <w:p w:rsidR="006513C1" w:rsidRDefault="006513C1" w:rsidP="00170C84">
      <w:pPr>
        <w:pStyle w:val="Default"/>
        <w:jc w:val="both"/>
        <w:rPr>
          <w:sz w:val="18"/>
          <w:szCs w:val="18"/>
        </w:rPr>
      </w:pP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Provedor:</w:t>
      </w: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  <w:t xml:space="preserve">Reuniões devidamente associadas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resposta a incidentes relacionados com serviços;</w:t>
      </w: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Geração de relatórios trimestrais sobre os níveis de serviço para o cliente;</w:t>
      </w: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Formação exigida pessoal em serviço com instrumentos de apoio adequados;</w:t>
      </w: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Registrar todas as horas providas de recursos associados a serviços e prestados para a revisão pelo Cliente; Devida notificação ao Cliente das manutenções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gramEnd"/>
      <w:r>
        <w:rPr>
          <w:rFonts w:ascii="Arial" w:hAnsi="Arial" w:cs="Arial"/>
          <w:color w:val="000000"/>
          <w:sz w:val="18"/>
          <w:szCs w:val="18"/>
        </w:rPr>
        <w:t>programadas;</w:t>
      </w: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Facilitação de apoio ao serviço de todas as atividades que envolvam incidente, problema, mudança, liberação de configuração e gerenciamento.</w:t>
      </w: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</w:p>
    <w:p w:rsidR="006513C1" w:rsidRDefault="006513C1" w:rsidP="00170C8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Obrigações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cliente tem por obrigação seguir os termos do contrato e viabilizar formas e métodos para facilitar o atendimento e </w:t>
      </w:r>
      <w:proofErr w:type="gramStart"/>
      <w:r>
        <w:rPr>
          <w:sz w:val="18"/>
          <w:szCs w:val="18"/>
        </w:rPr>
        <w:t>sua prerrogativas</w:t>
      </w:r>
      <w:proofErr w:type="gramEnd"/>
      <w:r>
        <w:rPr>
          <w:sz w:val="18"/>
          <w:szCs w:val="18"/>
        </w:rPr>
        <w:t>.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provedor tem por obrigação seguir os termos do contrato e respeitar todos os horários e tempos de respostas das requisições feitas pelo cliente e reportando o status de cada chamado. </w:t>
      </w:r>
    </w:p>
    <w:p w:rsidR="006513C1" w:rsidRDefault="006513C1" w:rsidP="00170C84">
      <w:pPr>
        <w:pStyle w:val="Default"/>
        <w:jc w:val="both"/>
        <w:rPr>
          <w:sz w:val="18"/>
          <w:szCs w:val="18"/>
        </w:rPr>
      </w:pPr>
    </w:p>
    <w:p w:rsidR="00910CCA" w:rsidRDefault="00910CCA" w:rsidP="00170C84">
      <w:pPr>
        <w:pStyle w:val="Default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Pré-requisitos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Cliente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ab/>
        <w:t>Deve atender e fornecer equipamentos e suprimentos necessários para implantação e operação do sistema, disponibilizar uma pessoa responsável para receber treinamentos e ser o contato no caso de alguma demanda excepcional.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Provedor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Deve atender e fornecer os recursos necessários para solução das demandas geradas, informando os status de cada etapa no processo tendo um histórico de atendimento.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Restrições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Mudança de escopo sem requisitos previamente definidos e viabilizados pelo prestador.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Análise Crítica do ANS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Analise e revisão das rotinas do sistema realizadas semestralmente</w:t>
      </w:r>
      <w:r w:rsidR="00D33861">
        <w:rPr>
          <w:sz w:val="18"/>
          <w:szCs w:val="18"/>
        </w:rPr>
        <w:t xml:space="preserve"> podendo diminuir para trimestralmente</w:t>
      </w:r>
      <w:r>
        <w:rPr>
          <w:sz w:val="18"/>
          <w:szCs w:val="18"/>
        </w:rPr>
        <w:t xml:space="preserve">.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Análise de Desempenho do Serviço (Relatórios)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Disponibilidade de relatórios com acompanhamentos de chamados e seus status e históricos.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Plano de Ação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 caso de indisponibilidade do sistema o provedor levantara um ambiente de backup para suprir as demandas do cliente tendo como prazo um período de </w:t>
      </w: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 xml:space="preserve"> mês e podendo se estender por mais 2 meses.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Programa de Melhoria de Serviço (PMS)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Lançamento de correção de bugs e melhorias do sistema</w:t>
      </w:r>
      <w:r w:rsidR="006047AD">
        <w:rPr>
          <w:sz w:val="18"/>
          <w:szCs w:val="18"/>
        </w:rPr>
        <w:t xml:space="preserve"> e atender </w:t>
      </w:r>
      <w:proofErr w:type="gramStart"/>
      <w:r w:rsidR="006047AD">
        <w:rPr>
          <w:sz w:val="18"/>
          <w:szCs w:val="18"/>
        </w:rPr>
        <w:t>implementações</w:t>
      </w:r>
      <w:proofErr w:type="gramEnd"/>
      <w:r w:rsidR="006047AD">
        <w:rPr>
          <w:sz w:val="18"/>
          <w:szCs w:val="18"/>
        </w:rPr>
        <w:t xml:space="preserve"> de Requisitos NF.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>Termos de Pagamento (Cobrança)</w:t>
      </w:r>
    </w:p>
    <w:p w:rsidR="006513C1" w:rsidRDefault="006513C1" w:rsidP="00170C84">
      <w:pPr>
        <w:ind w:left="708"/>
        <w:jc w:val="both"/>
        <w:rPr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Para o pagamento, o cliente receberá uma fatura a vencer no dia 10 de cada mês.</w:t>
      </w:r>
      <w:r w:rsidR="00257E82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O não pagamento desta fatura em até 30 dias implicará em juros e multa, e após o 30º dia os serviços oferecidos serão cancelados.</w:t>
      </w: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Reajustes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mensalidade será reajustada pelo índice do IGPM e sendo aplicada na data de renovação do contrato.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Preço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O valor do modulo e de R$3</w:t>
      </w:r>
      <w:r w:rsidR="00257E82">
        <w:rPr>
          <w:sz w:val="18"/>
          <w:szCs w:val="18"/>
        </w:rPr>
        <w:t>7</w:t>
      </w:r>
      <w:r>
        <w:rPr>
          <w:sz w:val="18"/>
          <w:szCs w:val="18"/>
        </w:rPr>
        <w:t>0,00 (trezentos e</w:t>
      </w:r>
      <w:r w:rsidR="00257E82">
        <w:rPr>
          <w:sz w:val="18"/>
          <w:szCs w:val="18"/>
        </w:rPr>
        <w:t xml:space="preserve"> setenta</w:t>
      </w:r>
      <w:r>
        <w:rPr>
          <w:sz w:val="18"/>
          <w:szCs w:val="18"/>
        </w:rPr>
        <w:t xml:space="preserve"> reais), mensais. </w:t>
      </w:r>
    </w:p>
    <w:p w:rsidR="00142D66" w:rsidRDefault="00142D66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Descontos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Não se aplica </w:t>
      </w:r>
    </w:p>
    <w:p w:rsidR="006047AD" w:rsidRDefault="006047AD" w:rsidP="00170C84">
      <w:pPr>
        <w:pStyle w:val="Default"/>
        <w:ind w:left="708"/>
        <w:jc w:val="both"/>
        <w:rPr>
          <w:sz w:val="18"/>
          <w:szCs w:val="18"/>
        </w:rPr>
      </w:pPr>
    </w:p>
    <w:p w:rsidR="006047AD" w:rsidRDefault="006047AD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>Penalidades</w:t>
      </w:r>
    </w:p>
    <w:p w:rsidR="006513C1" w:rsidRDefault="006513C1" w:rsidP="00170C84">
      <w:pPr>
        <w:pStyle w:val="Default"/>
        <w:ind w:left="705"/>
        <w:jc w:val="both"/>
        <w:rPr>
          <w:iCs/>
          <w:sz w:val="18"/>
          <w:szCs w:val="18"/>
        </w:rPr>
      </w:pPr>
      <w:r>
        <w:rPr>
          <w:iCs/>
          <w:sz w:val="18"/>
          <w:szCs w:val="18"/>
        </w:rPr>
        <w:t>Fica definido que o não cumprimento de todos os termos vigentes no contrato ou uso de má fé de alguma das partes implica em multa e persistindo sua reincidência a quebra de contrato.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7477A7" w:rsidRDefault="007477A7" w:rsidP="00170C84">
      <w:pPr>
        <w:pStyle w:val="Default"/>
        <w:ind w:left="708"/>
        <w:jc w:val="both"/>
        <w:rPr>
          <w:sz w:val="18"/>
          <w:szCs w:val="18"/>
        </w:rPr>
      </w:pPr>
    </w:p>
    <w:p w:rsidR="006513C1" w:rsidRPr="006513C1" w:rsidRDefault="006513C1" w:rsidP="00170C84">
      <w:pPr>
        <w:pStyle w:val="Default"/>
        <w:ind w:firstLine="708"/>
        <w:jc w:val="both"/>
        <w:rPr>
          <w:b/>
          <w:i/>
          <w:iCs/>
          <w:color w:val="C00000"/>
          <w:sz w:val="18"/>
          <w:szCs w:val="18"/>
          <w:u w:val="single"/>
        </w:rPr>
      </w:pPr>
      <w:r w:rsidRPr="006513C1">
        <w:rPr>
          <w:b/>
          <w:i/>
          <w:iCs/>
          <w:color w:val="C00000"/>
          <w:sz w:val="18"/>
          <w:szCs w:val="18"/>
          <w:u w:val="single"/>
        </w:rPr>
        <w:t xml:space="preserve">Término / Rescisão 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o termino ou rescisão do </w:t>
      </w:r>
      <w:proofErr w:type="gramStart"/>
      <w:r>
        <w:rPr>
          <w:sz w:val="18"/>
          <w:szCs w:val="18"/>
        </w:rPr>
        <w:t>contrato ambas</w:t>
      </w:r>
      <w:proofErr w:type="gramEnd"/>
      <w:r>
        <w:rPr>
          <w:sz w:val="18"/>
          <w:szCs w:val="18"/>
        </w:rPr>
        <w:t xml:space="preserve"> as partes devem informar com dois meses de antecedência a intenção de finalizar o serviço, lembrando que se a rescisão for feita fora da data de renovação implicara em multa no valor de 40% do contrato.</w:t>
      </w: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805341">
      <w:pPr>
        <w:pStyle w:val="Default"/>
        <w:jc w:val="both"/>
        <w:rPr>
          <w:sz w:val="18"/>
          <w:szCs w:val="18"/>
        </w:rPr>
      </w:pPr>
      <w:r>
        <w:rPr>
          <w:sz w:val="18"/>
          <w:szCs w:val="18"/>
        </w:rPr>
        <w:t>Tendo acordado em ambas as partes.</w:t>
      </w:r>
    </w:p>
    <w:p w:rsidR="00805341" w:rsidRDefault="00805341" w:rsidP="00805341">
      <w:pPr>
        <w:pStyle w:val="Default"/>
        <w:jc w:val="both"/>
        <w:rPr>
          <w:sz w:val="18"/>
          <w:szCs w:val="18"/>
        </w:rPr>
      </w:pPr>
    </w:p>
    <w:p w:rsidR="00805341" w:rsidRDefault="00805341" w:rsidP="00805341">
      <w:pPr>
        <w:pStyle w:val="Default"/>
        <w:jc w:val="both"/>
        <w:rPr>
          <w:sz w:val="18"/>
          <w:szCs w:val="18"/>
        </w:rPr>
      </w:pPr>
      <w:r>
        <w:rPr>
          <w:sz w:val="18"/>
          <w:szCs w:val="18"/>
        </w:rPr>
        <w:t>Assinaturas.</w:t>
      </w: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</w:p>
    <w:p w:rsidR="00805341" w:rsidRDefault="00805341" w:rsidP="00170C84">
      <w:pPr>
        <w:pStyle w:val="Default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                        _____________________________</w:t>
      </w:r>
    </w:p>
    <w:p w:rsidR="00805341" w:rsidRDefault="00805341" w:rsidP="00805341">
      <w:pPr>
        <w:pStyle w:val="Default"/>
        <w:tabs>
          <w:tab w:val="center" w:pos="4606"/>
        </w:tabs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Provedor</w:t>
      </w:r>
      <w:r>
        <w:rPr>
          <w:sz w:val="18"/>
          <w:szCs w:val="18"/>
        </w:rPr>
        <w:tab/>
        <w:t xml:space="preserve">                                                          Cliente</w:t>
      </w:r>
    </w:p>
    <w:p w:rsidR="006513C1" w:rsidRDefault="006513C1" w:rsidP="00170C84">
      <w:pPr>
        <w:pStyle w:val="Default"/>
        <w:ind w:left="708"/>
        <w:jc w:val="both"/>
        <w:rPr>
          <w:sz w:val="18"/>
          <w:szCs w:val="18"/>
        </w:rPr>
      </w:pPr>
    </w:p>
    <w:p w:rsidR="00E53968" w:rsidRDefault="00E53968" w:rsidP="00170C84">
      <w:pPr>
        <w:jc w:val="both"/>
      </w:pPr>
    </w:p>
    <w:sectPr w:rsidR="00E53968" w:rsidSect="0085130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FD1" w:rsidRDefault="00CB4FD1" w:rsidP="0088197B">
      <w:pPr>
        <w:spacing w:after="0" w:line="240" w:lineRule="auto"/>
      </w:pPr>
      <w:r>
        <w:separator/>
      </w:r>
    </w:p>
  </w:endnote>
  <w:endnote w:type="continuationSeparator" w:id="0">
    <w:p w:rsidR="00CB4FD1" w:rsidRDefault="00CB4FD1" w:rsidP="0088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8931586"/>
      <w:docPartObj>
        <w:docPartGallery w:val="Page Numbers (Bottom of Page)"/>
        <w:docPartUnique/>
      </w:docPartObj>
    </w:sdtPr>
    <w:sdtEndPr/>
    <w:sdtContent>
      <w:p w:rsidR="00851309" w:rsidRDefault="008513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25F">
          <w:rPr>
            <w:noProof/>
          </w:rPr>
          <w:t>1</w:t>
        </w:r>
        <w:r>
          <w:fldChar w:fldCharType="end"/>
        </w:r>
      </w:p>
    </w:sdtContent>
  </w:sdt>
  <w:p w:rsidR="00851309" w:rsidRDefault="008513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FD1" w:rsidRDefault="00CB4FD1" w:rsidP="0088197B">
      <w:pPr>
        <w:spacing w:after="0" w:line="240" w:lineRule="auto"/>
      </w:pPr>
      <w:r>
        <w:separator/>
      </w:r>
    </w:p>
  </w:footnote>
  <w:footnote w:type="continuationSeparator" w:id="0">
    <w:p w:rsidR="00CB4FD1" w:rsidRDefault="00CB4FD1" w:rsidP="0088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5BE" w:rsidRPr="006513C1" w:rsidRDefault="00B735C2" w:rsidP="004165BE">
    <w:pPr>
      <w:pStyle w:val="Cabealho"/>
      <w:ind w:left="-284"/>
      <w:jc w:val="right"/>
      <w:rPr>
        <w:b/>
        <w:outline/>
        <w:color w:val="4F81BD" w:themeColor="accent1"/>
        <w:sz w:val="28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</w:pPr>
    <w:r>
      <w:rPr>
        <w:noProof/>
        <w:lang w:eastAsia="pt-BR"/>
      </w:rPr>
      <w:drawing>
        <wp:inline distT="0" distB="0" distL="0" distR="0" wp14:anchorId="7E929AB4" wp14:editId="5945EFF0">
          <wp:extent cx="1581150" cy="62899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000" cy="630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165BE" w:rsidRPr="006513C1">
      <w:rPr>
        <w:b/>
        <w:outline/>
        <w:color w:val="4F81BD" w:themeColor="accent1"/>
        <w:sz w:val="28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ab/>
      <w:t xml:space="preserve">                    </w:t>
    </w:r>
    <w:r w:rsidR="0088197B" w:rsidRPr="006513C1">
      <w:rPr>
        <w:b/>
        <w:outline/>
        <w:color w:val="4F81BD" w:themeColor="accent1"/>
        <w:sz w:val="28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>Sistema de Gestão de Hotelaria Hospitalar</w:t>
    </w:r>
    <w:r w:rsidR="003278A6">
      <w:rPr>
        <w:b/>
        <w:outline/>
        <w:color w:val="4F81BD" w:themeColor="accent1"/>
        <w:sz w:val="28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 xml:space="preserve"> SGHH - </w:t>
    </w:r>
    <w:r w:rsidR="004165BE" w:rsidRPr="006513C1">
      <w:rPr>
        <w:b/>
        <w:outline/>
        <w:color w:val="4F81BD" w:themeColor="accent1"/>
        <w:sz w:val="28"/>
        <w14:shadow w14:blurRad="38100" w14:dist="32004" w14:dir="5400000" w14:sx="100000" w14:sy="100000" w14:kx="0" w14:ky="0" w14:algn="tl">
          <w14:srgbClr w14:val="000000">
            <w14:alpha w14:val="70000"/>
          </w14:srgbClr>
        </w14:shadow>
        <w14:textOutline w14:w="5080" w14:cap="flat" w14:cmpd="sng" w14:algn="ctr">
          <w14:solidFill>
            <w14:schemeClr w14:val="accent1"/>
          </w14:solidFill>
          <w14:prstDash w14:val="solid"/>
          <w14:round/>
        </w14:textOutline>
        <w14:textFill>
          <w14:noFill/>
        </w14:textFill>
      </w:rPr>
      <w:t>Contrato SLA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7B"/>
    <w:rsid w:val="000311B7"/>
    <w:rsid w:val="00072AC1"/>
    <w:rsid w:val="0012026E"/>
    <w:rsid w:val="00142D66"/>
    <w:rsid w:val="00170C84"/>
    <w:rsid w:val="001B22D0"/>
    <w:rsid w:val="001E08AD"/>
    <w:rsid w:val="00236101"/>
    <w:rsid w:val="00257E82"/>
    <w:rsid w:val="00280E62"/>
    <w:rsid w:val="002E165B"/>
    <w:rsid w:val="003278A6"/>
    <w:rsid w:val="003468C1"/>
    <w:rsid w:val="00406096"/>
    <w:rsid w:val="004165BE"/>
    <w:rsid w:val="00512D04"/>
    <w:rsid w:val="0057325F"/>
    <w:rsid w:val="006047AD"/>
    <w:rsid w:val="006513C1"/>
    <w:rsid w:val="007477A7"/>
    <w:rsid w:val="00757F0C"/>
    <w:rsid w:val="00805341"/>
    <w:rsid w:val="00851309"/>
    <w:rsid w:val="0088197B"/>
    <w:rsid w:val="00910CCA"/>
    <w:rsid w:val="00A0543C"/>
    <w:rsid w:val="00A14495"/>
    <w:rsid w:val="00A165C1"/>
    <w:rsid w:val="00A70C1C"/>
    <w:rsid w:val="00A73CBE"/>
    <w:rsid w:val="00AA4B6F"/>
    <w:rsid w:val="00B34A5C"/>
    <w:rsid w:val="00B735C2"/>
    <w:rsid w:val="00BF626F"/>
    <w:rsid w:val="00C3653E"/>
    <w:rsid w:val="00C45BD0"/>
    <w:rsid w:val="00CB2D56"/>
    <w:rsid w:val="00CB4FD1"/>
    <w:rsid w:val="00D33861"/>
    <w:rsid w:val="00DB22DF"/>
    <w:rsid w:val="00E13912"/>
    <w:rsid w:val="00E14A3B"/>
    <w:rsid w:val="00E53968"/>
    <w:rsid w:val="00E72FA7"/>
    <w:rsid w:val="00F2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97B"/>
  </w:style>
  <w:style w:type="paragraph" w:styleId="Rodap">
    <w:name w:val="footer"/>
    <w:basedOn w:val="Normal"/>
    <w:link w:val="RodapChar"/>
    <w:uiPriority w:val="99"/>
    <w:unhideWhenUsed/>
    <w:rsid w:val="00881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97B"/>
  </w:style>
  <w:style w:type="paragraph" w:styleId="Textodebalo">
    <w:name w:val="Balloon Text"/>
    <w:basedOn w:val="Normal"/>
    <w:link w:val="TextodebaloChar"/>
    <w:uiPriority w:val="99"/>
    <w:semiHidden/>
    <w:unhideWhenUsed/>
    <w:rsid w:val="00B7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5C2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851309"/>
  </w:style>
  <w:style w:type="paragraph" w:customStyle="1" w:styleId="Default">
    <w:name w:val="Default"/>
    <w:rsid w:val="006513C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97B"/>
  </w:style>
  <w:style w:type="paragraph" w:styleId="Rodap">
    <w:name w:val="footer"/>
    <w:basedOn w:val="Normal"/>
    <w:link w:val="RodapChar"/>
    <w:uiPriority w:val="99"/>
    <w:unhideWhenUsed/>
    <w:rsid w:val="008819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97B"/>
  </w:style>
  <w:style w:type="paragraph" w:styleId="Textodebalo">
    <w:name w:val="Balloon Text"/>
    <w:basedOn w:val="Normal"/>
    <w:link w:val="TextodebaloChar"/>
    <w:uiPriority w:val="99"/>
    <w:semiHidden/>
    <w:unhideWhenUsed/>
    <w:rsid w:val="00B7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5C2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851309"/>
  </w:style>
  <w:style w:type="paragraph" w:customStyle="1" w:styleId="Default">
    <w:name w:val="Default"/>
    <w:rsid w:val="006513C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409A-C6B2-475D-A3C0-63D16A305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Júnior - Compu Forte Sistemas</dc:creator>
  <cp:lastModifiedBy>Júnior - Compu Forte Sistemas</cp:lastModifiedBy>
  <cp:revision>9</cp:revision>
  <dcterms:created xsi:type="dcterms:W3CDTF">2014-04-01T23:03:00Z</dcterms:created>
  <dcterms:modified xsi:type="dcterms:W3CDTF">2014-04-01T23:46:00Z</dcterms:modified>
</cp:coreProperties>
</file>