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047857"/>
          <w:sz w:val="72"/>
          <w:szCs w:val="72"/>
        </w:rPr>
        <w:t xml:space="preserve">AgroCore</w:t>
      </w:r>
    </w:p>
    <w:p>
      <w:pPr>
        <w:spacing w:after="240"/>
        <w:jc w:val="center"/>
      </w:pPr>
      <w:r>
        <w:rPr>
          <w:b/>
          <w:bCs/>
          <w:color w:val="0F172A"/>
          <w:sz w:val="36"/>
          <w:szCs w:val="36"/>
        </w:rPr>
        <w:t xml:space="preserve">Guía técnica de implementación</w:t>
      </w:r>
    </w:p>
    <w:p>
      <w:pPr>
        <w:spacing w:after="480"/>
        <w:jc w:val="center"/>
      </w:pPr>
      <w:r>
        <w:rPr>
          <w:i/>
          <w:iCs/>
          <w:color w:val="64748B"/>
          <w:sz w:val="24"/>
          <w:szCs w:val="24"/>
        </w:rPr>
        <w:t xml:space="preserve">Playbook paso a paso para la migración a AWS</w:t>
      </w:r>
    </w:p>
    <w:p>
      <w:pPr>
        <w:spacing w:after="800"/>
        <w:jc w:val="center"/>
      </w:pPr>
      <w:r>
        <w:rPr>
          <w:color w:val="64748B"/>
          <w:sz w:val="20"/>
          <w:szCs w:val="20"/>
        </w:rPr>
        <w:t xml:space="preserve">Documento técnico interno · uso operativo</w:t>
      </w:r>
    </w:p>
    <w:p>
      <w:pPr>
        <w:spacing w:after="60"/>
        <w:jc w:val="center"/>
      </w:pPr>
      <w:r>
        <w:rPr>
          <w:color w:val="64748B"/>
          <w:sz w:val="18"/>
          <w:szCs w:val="18"/>
        </w:rPr>
        <w:t xml:space="preserve">Cubre: cuenta AWS, red VPC, RDS PostgreSQL, EC2 con Node/Nginx/PM2/SSL,</w:t>
      </w:r>
    </w:p>
    <w:p>
      <w:pPr>
        <w:spacing w:after="60"/>
        <w:jc w:val="center"/>
      </w:pPr>
      <w:r>
        <w:rPr>
          <w:color w:val="64748B"/>
          <w:sz w:val="18"/>
          <w:szCs w:val="18"/>
        </w:rPr>
        <w:t xml:space="preserve">dominio + Cloudflare DNS, deploy de AgroCore, Resend para mails,</w:t>
      </w:r>
    </w:p>
    <w:p>
      <w:pPr>
        <w:spacing w:after="600"/>
        <w:jc w:val="center"/>
      </w:pPr>
      <w:r>
        <w:rPr>
          <w:color w:val="64748B"/>
          <w:sz w:val="18"/>
          <w:szCs w:val="18"/>
        </w:rPr>
        <w:t xml:space="preserve">certificados AFIP/ARCA, importación de datos, go-live y operación.</w:t>
      </w:r>
    </w:p>
    <w:p>
      <w:pPr>
        <w:jc w:val="center"/>
      </w:pPr>
      <w:r>
        <w:rPr>
          <w:color w:val="64748B"/>
          <w:sz w:val="22"/>
          <w:szCs w:val="22"/>
        </w:rPr>
        <w:t xml:space="preserve">05 de junio de 2026</w:t>
      </w:r>
    </w:p>
    <w:p>
      <w:r>
        <w:br w:type="page"/>
      </w:r>
    </w:p>
    <w:p>
      <w:pPr>
        <w:pStyle w:val="Heading1"/>
        <w:spacing w:after="180" w:before="360"/>
      </w:pPr>
      <w:r>
        <w:rPr>
          <w:b/>
          <w:bCs/>
          <w:color w:val="047857"/>
          <w:sz w:val="32"/>
          <w:szCs w:val="32"/>
        </w:rPr>
        <w:t xml:space="preserve">Índice</w:t>
      </w:r>
    </w:p>
    <w:p>
      <w:pPr>
        <w:pStyle w:val="ListParagraph"/>
        <w:numPr>
          <w:ilvl w:val="0"/>
          <w:numId w:val="2"/>
        </w:numPr>
        <w:spacing w:after="60"/>
      </w:pPr>
      <w:r>
        <w:rPr>
          <w:sz w:val="22"/>
          <w:szCs w:val="22"/>
        </w:rPr>
        <w:t xml:space="preserve">Antes de arrancar — pre-requisitos</w:t>
      </w:r>
    </w:p>
    <w:p>
      <w:pPr>
        <w:pStyle w:val="ListParagraph"/>
        <w:numPr>
          <w:ilvl w:val="0"/>
          <w:numId w:val="2"/>
        </w:numPr>
        <w:spacing w:after="60"/>
      </w:pPr>
      <w:r>
        <w:rPr>
          <w:sz w:val="22"/>
          <w:szCs w:val="22"/>
        </w:rPr>
        <w:t xml:space="preserve">Fase 1 — Cuenta AWS y seguridad</w:t>
      </w:r>
    </w:p>
    <w:p>
      <w:pPr>
        <w:pStyle w:val="ListParagraph"/>
        <w:numPr>
          <w:ilvl w:val="0"/>
          <w:numId w:val="2"/>
        </w:numPr>
        <w:spacing w:after="60"/>
      </w:pPr>
      <w:r>
        <w:rPr>
          <w:sz w:val="22"/>
          <w:szCs w:val="22"/>
        </w:rPr>
        <w:t xml:space="preserve">Fase 2 — VPC, subnets y grupos de seguridad</w:t>
      </w:r>
    </w:p>
    <w:p>
      <w:pPr>
        <w:pStyle w:val="ListParagraph"/>
        <w:numPr>
          <w:ilvl w:val="0"/>
          <w:numId w:val="2"/>
        </w:numPr>
        <w:spacing w:after="60"/>
      </w:pPr>
      <w:r>
        <w:rPr>
          <w:sz w:val="22"/>
          <w:szCs w:val="22"/>
        </w:rPr>
        <w:t xml:space="preserve">Fase 3 — RDS PostgreSQL</w:t>
      </w:r>
    </w:p>
    <w:p>
      <w:pPr>
        <w:pStyle w:val="ListParagraph"/>
        <w:numPr>
          <w:ilvl w:val="0"/>
          <w:numId w:val="2"/>
        </w:numPr>
        <w:spacing w:after="60"/>
      </w:pPr>
      <w:r>
        <w:rPr>
          <w:sz w:val="22"/>
          <w:szCs w:val="22"/>
        </w:rPr>
        <w:t xml:space="preserve">Fase 4 — Servidor EC2 (Node, PM2, Nginx)</w:t>
      </w:r>
    </w:p>
    <w:p>
      <w:pPr>
        <w:pStyle w:val="ListParagraph"/>
        <w:numPr>
          <w:ilvl w:val="0"/>
          <w:numId w:val="2"/>
        </w:numPr>
        <w:spacing w:after="60"/>
      </w:pPr>
      <w:r>
        <w:rPr>
          <w:sz w:val="22"/>
          <w:szCs w:val="22"/>
        </w:rPr>
        <w:t xml:space="preserve">Fase 5 — Dominio y certificado SSL</w:t>
      </w:r>
    </w:p>
    <w:p>
      <w:pPr>
        <w:pStyle w:val="ListParagraph"/>
        <w:numPr>
          <w:ilvl w:val="0"/>
          <w:numId w:val="2"/>
        </w:numPr>
        <w:spacing w:after="60"/>
      </w:pPr>
      <w:r>
        <w:rPr>
          <w:sz w:val="22"/>
          <w:szCs w:val="22"/>
        </w:rPr>
        <w:t xml:space="preserve">Fase 6 — Deploy de AgroCore</w:t>
      </w:r>
    </w:p>
    <w:p>
      <w:pPr>
        <w:pStyle w:val="ListParagraph"/>
        <w:numPr>
          <w:ilvl w:val="0"/>
          <w:numId w:val="2"/>
        </w:numPr>
        <w:spacing w:after="60"/>
      </w:pPr>
      <w:r>
        <w:rPr>
          <w:sz w:val="22"/>
          <w:szCs w:val="22"/>
        </w:rPr>
        <w:t xml:space="preserve">Fase 7 — Integraciones externas (Resend + AFIP)</w:t>
      </w:r>
    </w:p>
    <w:p>
      <w:pPr>
        <w:pStyle w:val="ListParagraph"/>
        <w:numPr>
          <w:ilvl w:val="0"/>
          <w:numId w:val="2"/>
        </w:numPr>
        <w:spacing w:after="60"/>
      </w:pPr>
      <w:r>
        <w:rPr>
          <w:sz w:val="22"/>
          <w:szCs w:val="22"/>
        </w:rPr>
        <w:t xml:space="preserve">Fase 8 — Limpieza de datos e importación desde Excel</w:t>
      </w:r>
    </w:p>
    <w:p>
      <w:pPr>
        <w:pStyle w:val="ListParagraph"/>
        <w:numPr>
          <w:ilvl w:val="0"/>
          <w:numId w:val="2"/>
        </w:numPr>
        <w:spacing w:after="60"/>
      </w:pPr>
      <w:r>
        <w:rPr>
          <w:sz w:val="22"/>
          <w:szCs w:val="22"/>
        </w:rPr>
        <w:t xml:space="preserve">Fase 9 — Pruebas y capacitación</w:t>
      </w:r>
    </w:p>
    <w:p>
      <w:pPr>
        <w:pStyle w:val="ListParagraph"/>
        <w:numPr>
          <w:ilvl w:val="0"/>
          <w:numId w:val="2"/>
        </w:numPr>
        <w:spacing w:after="60"/>
      </w:pPr>
      <w:r>
        <w:rPr>
          <w:sz w:val="22"/>
          <w:szCs w:val="22"/>
        </w:rPr>
        <w:t xml:space="preserve">Fase 10 — Go-live y corte definitivo</w:t>
      </w:r>
    </w:p>
    <w:p>
      <w:pPr>
        <w:pStyle w:val="ListParagraph"/>
        <w:numPr>
          <w:ilvl w:val="0"/>
          <w:numId w:val="2"/>
        </w:numPr>
        <w:spacing w:after="60"/>
      </w:pPr>
      <w:r>
        <w:rPr>
          <w:sz w:val="22"/>
          <w:szCs w:val="22"/>
        </w:rPr>
        <w:t xml:space="preserve">Operación: backups, monitoreo, troubleshooting</w:t>
      </w:r>
    </w:p>
    <w:p>
      <w:pPr>
        <w:pStyle w:val="ListParagraph"/>
        <w:numPr>
          <w:ilvl w:val="0"/>
          <w:numId w:val="2"/>
        </w:numPr>
        <w:spacing w:after="60"/>
      </w:pPr>
      <w:r>
        <w:rPr>
          <w:sz w:val="22"/>
          <w:szCs w:val="22"/>
        </w:rPr>
        <w:t xml:space="preserve">Apéndice — Comandos rápidos y errores comunes</w:t>
      </w:r>
    </w:p>
    <w:p>
      <w:r>
        <w:br w:type="page"/>
      </w:r>
    </w:p>
    <w:p>
      <w:pPr>
        <w:pStyle w:val="Heading1"/>
        <w:spacing w:after="180" w:before="360"/>
      </w:pPr>
      <w:r>
        <w:rPr>
          <w:b/>
          <w:bCs/>
          <w:color w:val="047857"/>
          <w:sz w:val="32"/>
          <w:szCs w:val="32"/>
        </w:rPr>
        <w:t xml:space="preserve">1. Antes de arrancar — pre-requisitos</w:t>
      </w:r>
    </w:p>
    <w:p>
      <w:pPr>
        <w:spacing w:after="120"/>
      </w:pPr>
      <w:r>
        <w:rPr>
          <w:sz w:val="22"/>
          <w:szCs w:val="22"/>
        </w:rPr>
        <w:t xml:space="preserve">Cosas que conviene tener listas antes de la fase 1, para no frenarse en el medio.</w:t>
      </w:r>
    </w:p>
    <w:p>
      <w:pPr>
        <w:pStyle w:val="Heading2"/>
        <w:spacing w:after="120" w:before="240"/>
      </w:pPr>
      <w:r>
        <w:rPr>
          <w:b/>
          <w:bCs/>
          <w:color w:val="0F172A"/>
          <w:sz w:val="26"/>
          <w:szCs w:val="26"/>
        </w:rPr>
        <w:t xml:space="preserve">1.1 Cuentas y accesos</w:t>
      </w:r>
    </w:p>
    <w:p>
      <w:pPr>
        <w:pStyle w:val="ListParagraph"/>
        <w:numPr>
          <w:ilvl w:val="0"/>
          <w:numId w:val="3"/>
        </w:numPr>
        <w:spacing w:after="60"/>
      </w:pPr>
      <w:r>
        <w:rPr>
          <w:sz w:val="22"/>
          <w:szCs w:val="22"/>
        </w:rPr>
        <w:t xml:space="preserve">Tarjeta de crédito corporativa internacional habilitada para débitos en USD (AWS).</w:t>
      </w:r>
    </w:p>
    <w:p>
      <w:pPr>
        <w:pStyle w:val="ListParagraph"/>
        <w:numPr>
          <w:ilvl w:val="0"/>
          <w:numId w:val="3"/>
        </w:numPr>
        <w:spacing w:after="60"/>
      </w:pPr>
      <w:r>
        <w:rPr>
          <w:sz w:val="22"/>
          <w:szCs w:val="22"/>
        </w:rPr>
        <w:t xml:space="preserve">Mail corporativo para crear la cuenta AWS (ej: sistemas@empresa.com.ar). No usar gmail personal.</w:t>
      </w:r>
    </w:p>
    <w:p>
      <w:pPr>
        <w:pStyle w:val="ListParagraph"/>
        <w:numPr>
          <w:ilvl w:val="0"/>
          <w:numId w:val="3"/>
        </w:numPr>
        <w:spacing w:after="60"/>
      </w:pPr>
      <w:r>
        <w:rPr>
          <w:sz w:val="22"/>
          <w:szCs w:val="22"/>
        </w:rPr>
        <w:t xml:space="preserve">Acceso al portal de Cloudflare donde está agrocore.ar (la cuenta de Sergio).</w:t>
      </w:r>
    </w:p>
    <w:p>
      <w:pPr>
        <w:pStyle w:val="ListParagraph"/>
        <w:numPr>
          <w:ilvl w:val="0"/>
          <w:numId w:val="3"/>
        </w:numPr>
        <w:spacing w:after="60"/>
      </w:pPr>
      <w:r>
        <w:rPr>
          <w:sz w:val="22"/>
          <w:szCs w:val="22"/>
        </w:rPr>
        <w:t xml:space="preserve">Acceso al portal de AFIP de cada empresa que va a usar el sistema (clave fiscal nivel 3).</w:t>
      </w:r>
    </w:p>
    <w:p>
      <w:pPr>
        <w:pStyle w:val="ListParagraph"/>
        <w:numPr>
          <w:ilvl w:val="0"/>
          <w:numId w:val="3"/>
        </w:numPr>
        <w:spacing w:after="60"/>
      </w:pPr>
      <w:r>
        <w:rPr>
          <w:sz w:val="22"/>
          <w:szCs w:val="22"/>
        </w:rPr>
        <w:t xml:space="preserve">Acceso al repositorio de código (GitHub) con permisos de lectura para el servidor.</w:t>
      </w:r>
    </w:p>
    <w:p>
      <w:pPr>
        <w:pStyle w:val="Heading2"/>
        <w:spacing w:after="120" w:before="240"/>
      </w:pPr>
      <w:r>
        <w:rPr>
          <w:b/>
          <w:bCs/>
          <w:color w:val="0F172A"/>
          <w:sz w:val="26"/>
          <w:szCs w:val="26"/>
        </w:rPr>
        <w:t xml:space="preserve">1.2 Software local</w:t>
      </w:r>
    </w:p>
    <w:p>
      <w:pPr>
        <w:pStyle w:val="ListParagraph"/>
        <w:numPr>
          <w:ilvl w:val="0"/>
          <w:numId w:val="3"/>
        </w:numPr>
        <w:spacing w:after="60"/>
      </w:pPr>
      <w:r>
        <w:rPr>
          <w:sz w:val="22"/>
          <w:szCs w:val="22"/>
        </w:rPr>
        <w:t xml:space="preserve">Cliente SSH (PowerShell tiene OpenSSH nativo en Windows 10/11).</w:t>
      </w:r>
    </w:p>
    <w:p>
      <w:pPr>
        <w:pStyle w:val="ListParagraph"/>
        <w:numPr>
          <w:ilvl w:val="0"/>
          <w:numId w:val="3"/>
        </w:numPr>
        <w:spacing w:after="60"/>
      </w:pPr>
      <w:r>
        <w:rPr>
          <w:sz w:val="22"/>
          <w:szCs w:val="22"/>
        </w:rPr>
        <w:t xml:space="preserve">Editor de texto con SSH integrado: VS Code con extensión "Remote - SSH" (recomendado).</w:t>
      </w:r>
    </w:p>
    <w:p>
      <w:pPr>
        <w:pStyle w:val="ListParagraph"/>
        <w:numPr>
          <w:ilvl w:val="0"/>
          <w:numId w:val="3"/>
        </w:numPr>
        <w:spacing w:after="60"/>
      </w:pPr>
      <w:r>
        <w:rPr>
          <w:sz w:val="22"/>
          <w:szCs w:val="22"/>
        </w:rPr>
        <w:t xml:space="preserve">AWS CLI v2 instalado (opcional pero útil para tareas batch).</w:t>
      </w:r>
    </w:p>
    <w:p>
      <w:pPr>
        <w:pStyle w:val="ListParagraph"/>
        <w:numPr>
          <w:ilvl w:val="0"/>
          <w:numId w:val="3"/>
        </w:numPr>
        <w:spacing w:after="60"/>
      </w:pPr>
      <w:r>
        <w:rPr>
          <w:sz w:val="22"/>
          <w:szCs w:val="22"/>
        </w:rPr>
        <w:t xml:space="preserve">Git instalado.</w:t>
      </w:r>
    </w:p>
    <w:p>
      <w:pPr>
        <w:pStyle w:val="Heading2"/>
        <w:spacing w:after="120" w:before="240"/>
      </w:pPr>
      <w:r>
        <w:rPr>
          <w:b/>
          <w:bCs/>
          <w:color w:val="0F172A"/>
          <w:sz w:val="26"/>
          <w:szCs w:val="26"/>
        </w:rPr>
        <w:t xml:space="preserve">1.3 Información a tener a mano</w:t>
      </w:r>
    </w:p>
    <w:p>
      <w:pPr>
        <w:pStyle w:val="ListParagraph"/>
        <w:numPr>
          <w:ilvl w:val="0"/>
          <w:numId w:val="3"/>
        </w:numPr>
        <w:spacing w:after="60"/>
      </w:pPr>
      <w:r>
        <w:rPr>
          <w:sz w:val="22"/>
          <w:szCs w:val="22"/>
        </w:rPr>
        <w:t xml:space="preserve">Razón social, CUIT, dirección legal y mail de facturación de la empresa madre.</w:t>
      </w:r>
    </w:p>
    <w:p>
      <w:pPr>
        <w:pStyle w:val="ListParagraph"/>
        <w:numPr>
          <w:ilvl w:val="0"/>
          <w:numId w:val="3"/>
        </w:numPr>
        <w:spacing w:after="60"/>
      </w:pPr>
      <w:r>
        <w:rPr>
          <w:sz w:val="22"/>
          <w:szCs w:val="22"/>
        </w:rPr>
        <w:t xml:space="preserve">Hostname definitivo del cliente — definir antes de arrancar. Default: &lt;cliente&gt;.agrocore.ar (subdominio, mientras el cliente esté en mantenimiento mensual). Alternativa: dominio propio del cliente (ej: sistema.suempresa.com.ar).</w:t>
      </w:r>
    </w:p>
    <w:p>
      <w:pPr>
        <w:pStyle w:val="ListParagraph"/>
        <w:numPr>
          <w:ilvl w:val="0"/>
          <w:numId w:val="3"/>
        </w:numPr>
        <w:spacing w:after="60"/>
      </w:pPr>
      <w:r>
        <w:rPr>
          <w:sz w:val="22"/>
          <w:szCs w:val="22"/>
        </w:rPr>
        <w:t xml:space="preserve">Si el cliente usa dominio propio, confirmar que tenga control del DNS (Cloudflare, NIC.ar, GoDaddy, etc.) para poder crear el A record apuntando a la Elastic IP.</w:t>
      </w:r>
    </w:p>
    <w:p>
      <w:pPr>
        <w:pStyle w:val="ListParagraph"/>
        <w:numPr>
          <w:ilvl w:val="0"/>
          <w:numId w:val="3"/>
        </w:numPr>
        <w:spacing w:after="60"/>
      </w:pPr>
      <w:r>
        <w:rPr>
          <w:sz w:val="22"/>
          <w:szCs w:val="22"/>
        </w:rPr>
        <w:t xml:space="preserve">Lista preliminar de usuarios del sistema con email y rol (admin, contable, operativo, lectura).</w:t>
      </w:r>
    </w:p>
    <w:p>
      <w:pPr>
        <w:shd w:fill="FEF3C7" w:val="clear"/>
        <w:spacing w:after="160" w:before="80"/>
        <w:ind w:left="300" w:right="200"/>
      </w:pPr>
      <w:r>
        <w:rPr>
          <w:sz w:val="22"/>
          <w:szCs w:val="22"/>
        </w:rPr>
        <w:t xml:space="preserve">💡  </w:t>
      </w:r>
      <w:r>
        <w:rPr>
          <w:b/>
          <w:bCs/>
          <w:color w:val="92400E"/>
          <w:sz w:val="20"/>
          <w:szCs w:val="20"/>
        </w:rPr>
        <w:t xml:space="preserve">Bloqueate 3 horas seguidas para hacer las fases 1 a 3 sin interrupciones. Después podés ir más relajado.</w:t>
      </w:r>
    </w:p>
    <w:p>
      <w:r>
        <w:br w:type="page"/>
      </w:r>
    </w:p>
    <w:p>
      <w:pPr>
        <w:pStyle w:val="Heading1"/>
        <w:spacing w:after="180" w:before="360"/>
      </w:pPr>
      <w:r>
        <w:rPr>
          <w:b/>
          <w:bCs/>
          <w:color w:val="047857"/>
          <w:sz w:val="32"/>
          <w:szCs w:val="32"/>
        </w:rPr>
        <w:t xml:space="preserve">2. Fase 1 — Cuenta AWS y seguridad</w:t>
      </w:r>
    </w:p>
    <w:p>
      <w:pPr>
        <w:spacing w:after="120"/>
      </w:pPr>
      <w:r>
        <w:rPr>
          <w:sz w:val="22"/>
          <w:szCs w:val="22"/>
        </w:rPr>
        <w:t xml:space="preserve">Duración: 1-2 días hábiles. La verificación de identidad de AWS puede tardar unas horas.</w:t>
      </w:r>
    </w:p>
    <w:p>
      <w:pPr>
        <w:pStyle w:val="Heading2"/>
        <w:spacing w:after="120" w:before="240"/>
      </w:pPr>
      <w:r>
        <w:rPr>
          <w:b/>
          <w:bCs/>
          <w:color w:val="0F172A"/>
          <w:sz w:val="26"/>
          <w:szCs w:val="26"/>
        </w:rPr>
        <w:t xml:space="preserve">2.1 Crear cuenta AWS</w:t>
      </w:r>
    </w:p>
    <w:p>
      <w:pPr>
        <w:pStyle w:val="ListParagraph"/>
        <w:numPr>
          <w:ilvl w:val="0"/>
          <w:numId w:val="2"/>
        </w:numPr>
        <w:spacing w:after="60"/>
      </w:pPr>
      <w:r>
        <w:rPr>
          <w:sz w:val="22"/>
          <w:szCs w:val="22"/>
        </w:rPr>
        <w:t xml:space="preserve">Ir a https://aws.amazon.com/es/ → "Crear una cuenta de AWS".</w:t>
      </w:r>
    </w:p>
    <w:p>
      <w:pPr>
        <w:pStyle w:val="ListParagraph"/>
        <w:numPr>
          <w:ilvl w:val="0"/>
          <w:numId w:val="2"/>
        </w:numPr>
        <w:spacing w:after="60"/>
      </w:pPr>
      <w:r>
        <w:rPr>
          <w:sz w:val="22"/>
          <w:szCs w:val="22"/>
        </w:rPr>
        <w:t xml:space="preserve">Email corporativo + nombre de cuenta (ej: "AgroCore – Razón social SA").</w:t>
      </w:r>
    </w:p>
    <w:p>
      <w:pPr>
        <w:pStyle w:val="ListParagraph"/>
        <w:numPr>
          <w:ilvl w:val="0"/>
          <w:numId w:val="2"/>
        </w:numPr>
        <w:spacing w:after="60"/>
      </w:pPr>
      <w:r>
        <w:rPr>
          <w:sz w:val="22"/>
          <w:szCs w:val="22"/>
        </w:rPr>
        <w:t xml:space="preserve">Tipo de cuenta: "Empresa". Cargar razón social, CUIT (Tax ID), dirección.</w:t>
      </w:r>
    </w:p>
    <w:p>
      <w:pPr>
        <w:pStyle w:val="ListParagraph"/>
        <w:numPr>
          <w:ilvl w:val="0"/>
          <w:numId w:val="2"/>
        </w:numPr>
        <w:spacing w:after="60"/>
      </w:pPr>
      <w:r>
        <w:rPr>
          <w:sz w:val="22"/>
          <w:szCs w:val="22"/>
        </w:rPr>
        <w:t xml:space="preserve">Tarjeta de crédito corporativa. AWS hace un cobro de USD 1 de prueba que reembolsa.</w:t>
      </w:r>
    </w:p>
    <w:p>
      <w:pPr>
        <w:pStyle w:val="ListParagraph"/>
        <w:numPr>
          <w:ilvl w:val="0"/>
          <w:numId w:val="2"/>
        </w:numPr>
        <w:spacing w:after="60"/>
      </w:pPr>
      <w:r>
        <w:rPr>
          <w:sz w:val="22"/>
          <w:szCs w:val="22"/>
        </w:rPr>
        <w:t xml:space="preserve">Verificación de identidad: SMS o llamada a un teléfono.</w:t>
      </w:r>
    </w:p>
    <w:p>
      <w:pPr>
        <w:pStyle w:val="ListParagraph"/>
        <w:numPr>
          <w:ilvl w:val="0"/>
          <w:numId w:val="2"/>
        </w:numPr>
        <w:spacing w:after="60"/>
      </w:pPr>
      <w:r>
        <w:rPr>
          <w:sz w:val="22"/>
          <w:szCs w:val="22"/>
        </w:rPr>
        <w:t xml:space="preserve">Plan de soporte: "Basic Support — Free". Si en el futuro se quiere prioridad, se cambia.</w:t>
      </w:r>
    </w:p>
    <w:p>
      <w:pPr>
        <w:pStyle w:val="Heading2"/>
        <w:spacing w:after="120" w:before="240"/>
      </w:pPr>
      <w:r>
        <w:rPr>
          <w:b/>
          <w:bCs/>
          <w:color w:val="0F172A"/>
          <w:sz w:val="26"/>
          <w:szCs w:val="26"/>
        </w:rPr>
        <w:t xml:space="preserve">2.2 Asegurar la cuenta — usuario raíz</w:t>
      </w:r>
    </w:p>
    <w:p>
      <w:pPr>
        <w:spacing w:after="120"/>
      </w:pPr>
      <w:r>
        <w:rPr>
          <w:sz w:val="22"/>
          <w:szCs w:val="22"/>
        </w:rPr>
        <w:t xml:space="preserve">El email + password con que creaste la cuenta es el "usuario raíz". Solo se usa para configuración inicial; el día a día se hace con usuarios IAM.</w:t>
      </w:r>
    </w:p>
    <w:p>
      <w:pPr>
        <w:pStyle w:val="ListParagraph"/>
        <w:numPr>
          <w:ilvl w:val="0"/>
          <w:numId w:val="2"/>
        </w:numPr>
        <w:spacing w:after="60"/>
      </w:pPr>
      <w:r>
        <w:rPr>
          <w:sz w:val="22"/>
          <w:szCs w:val="22"/>
        </w:rPr>
        <w:t xml:space="preserve">Activar MFA en el usuario raíz: Cuenta → Credenciales de seguridad → MFA → "Asignar dispositivo MFA" → Aplicación de autenticación (Google Authenticator o Authy en el celular).</w:t>
      </w:r>
    </w:p>
    <w:p>
      <w:pPr>
        <w:pStyle w:val="ListParagraph"/>
        <w:numPr>
          <w:ilvl w:val="0"/>
          <w:numId w:val="2"/>
        </w:numPr>
        <w:spacing w:after="60"/>
      </w:pPr>
      <w:r>
        <w:rPr>
          <w:sz w:val="22"/>
          <w:szCs w:val="22"/>
        </w:rPr>
        <w:t xml:space="preserve">Guardar el código de recuperación de MFA en un lugar seguro (gestor de contraseñas).</w:t>
      </w:r>
    </w:p>
    <w:p>
      <w:pPr>
        <w:pStyle w:val="ListParagraph"/>
        <w:numPr>
          <w:ilvl w:val="0"/>
          <w:numId w:val="2"/>
        </w:numPr>
        <w:spacing w:after="60"/>
      </w:pPr>
      <w:r>
        <w:rPr>
          <w:sz w:val="22"/>
          <w:szCs w:val="22"/>
        </w:rPr>
        <w:t xml:space="preserve">Anotar el "ID de la cuenta" (12 dígitos) — lo vas a necesitar para invitar usuarios.</w:t>
      </w:r>
    </w:p>
    <w:p>
      <w:pPr>
        <w:pStyle w:val="Heading2"/>
        <w:spacing w:after="120" w:before="240"/>
      </w:pPr>
      <w:r>
        <w:rPr>
          <w:b/>
          <w:bCs/>
          <w:color w:val="0F172A"/>
          <w:sz w:val="26"/>
          <w:szCs w:val="26"/>
        </w:rPr>
        <w:t xml:space="preserve">2.3 Crear usuario IAM para administrar</w:t>
      </w:r>
    </w:p>
    <w:p>
      <w:pPr>
        <w:spacing w:after="120"/>
      </w:pPr>
      <w:r>
        <w:rPr>
          <w:sz w:val="22"/>
          <w:szCs w:val="22"/>
        </w:rPr>
        <w:t xml:space="preserve">Un usuario IAM con permisos de administrador es el que vas a usar para todo el setup. No uses el root para el día a día.</w:t>
      </w:r>
    </w:p>
    <w:p>
      <w:pPr>
        <w:shd w:fill="0F172A" w:val="clear"/>
        <w:spacing w:after="0" w:before="80"/>
        <w:ind w:left="100" w:right="100"/>
      </w:pPr>
      <w:r>
        <w:rPr>
          <w:rFonts w:ascii="Consolas" w:cs="Consolas" w:eastAsia="Consolas" w:hAnsi="Consolas"/>
          <w:color w:val="86EFAC"/>
          <w:sz w:val="20"/>
          <w:szCs w:val="20"/>
        </w:rPr>
        <w:t xml:space="preserve"># Desde la consola: IAM → Usuarios → Crear usuario</w:t>
      </w:r>
    </w:p>
    <w:p>
      <w:pPr>
        <w:shd w:fill="0F172A" w:val="clear"/>
        <w:spacing w:after="0" w:before="0"/>
        <w:ind w:left="100" w:right="100"/>
      </w:pPr>
      <w:r>
        <w:rPr>
          <w:rFonts w:ascii="Consolas" w:cs="Consolas" w:eastAsia="Consolas" w:hAnsi="Consolas"/>
          <w:color w:val="86EFAC"/>
          <w:sz w:val="20"/>
          <w:szCs w:val="20"/>
        </w:rPr>
        <w:t xml:space="preserve">Nombre:     sergio-admin</w:t>
      </w:r>
    </w:p>
    <w:p>
      <w:pPr>
        <w:shd w:fill="0F172A" w:val="clear"/>
        <w:spacing w:after="0" w:before="0"/>
        <w:ind w:left="100" w:right="100"/>
      </w:pPr>
      <w:r>
        <w:rPr>
          <w:rFonts w:ascii="Consolas" w:cs="Consolas" w:eastAsia="Consolas" w:hAnsi="Consolas"/>
          <w:color w:val="86EFAC"/>
          <w:sz w:val="20"/>
          <w:szCs w:val="20"/>
        </w:rPr>
        <w:t xml:space="preserve">Contraseña: El usuario debe crear una nueva contraseña en el próximo inicio de sesión</w:t>
      </w:r>
    </w:p>
    <w:p>
      <w:pPr>
        <w:shd w:fill="0F172A" w:val="clear"/>
        <w:spacing w:after="0" w:before="0"/>
        <w:ind w:left="100" w:right="100"/>
      </w:pPr>
      <w:r>
        <w:rPr>
          <w:rFonts w:ascii="Consolas" w:cs="Consolas" w:eastAsia="Consolas" w:hAnsi="Consolas"/>
          <w:color w:val="86EFAC"/>
          <w:sz w:val="20"/>
          <w:szCs w:val="20"/>
        </w:rPr>
        <w:t xml:space="preserve">Permisos:   Adjuntar políticas directamente → AdministratorAccess</w:t>
      </w:r>
    </w:p>
    <w:p>
      <w:pPr>
        <w:shd w:fill="0F172A" w:val="clear"/>
        <w:spacing w:after="160" w:before="0"/>
        <w:ind w:left="100" w:right="100"/>
      </w:pPr>
      <w:r>
        <w:rPr>
          <w:rFonts w:ascii="Consolas" w:cs="Consolas" w:eastAsia="Consolas" w:hAnsi="Consolas"/>
          <w:color w:val="86EFAC"/>
          <w:sz w:val="20"/>
          <w:szCs w:val="20"/>
        </w:rPr>
        <w:t xml:space="preserve">MFA:        Sí, activar (Google Authenticator)</w:t>
      </w:r>
    </w:p>
    <w:p>
      <w:pPr>
        <w:pStyle w:val="ListParagraph"/>
        <w:numPr>
          <w:ilvl w:val="0"/>
          <w:numId w:val="2"/>
        </w:numPr>
        <w:spacing w:after="60"/>
      </w:pPr>
      <w:r>
        <w:rPr>
          <w:sz w:val="22"/>
          <w:szCs w:val="22"/>
        </w:rPr>
        <w:t xml:space="preserve">Acceso por consola: IAM → Usuarios → sergio-admin → Credenciales de seguridad → Crear clave de acceso (Caso de uso: CLI). Guardar el ID de clave de acceso y la clave de acceso secreta en gestor de contraseñas — no se ven más después.</w:t>
      </w:r>
    </w:p>
    <w:p>
      <w:pPr>
        <w:pStyle w:val="ListParagraph"/>
        <w:numPr>
          <w:ilvl w:val="0"/>
          <w:numId w:val="2"/>
        </w:numPr>
        <w:spacing w:after="60"/>
      </w:pPr>
      <w:r>
        <w:rPr>
          <w:sz w:val="22"/>
          <w:szCs w:val="22"/>
        </w:rPr>
        <w:t xml:space="preserve">Cerrá sesión del root. Volvé a entrar como "Usuario de IAM", el ID de la cuenta y el usuario sergio-admin.</w:t>
      </w:r>
    </w:p>
    <w:p>
      <w:pPr>
        <w:pStyle w:val="Heading2"/>
        <w:spacing w:after="120" w:before="240"/>
      </w:pPr>
      <w:r>
        <w:rPr>
          <w:b/>
          <w:bCs/>
          <w:color w:val="0F172A"/>
          <w:sz w:val="26"/>
          <w:szCs w:val="26"/>
        </w:rPr>
        <w:t xml:space="preserve">2.4 Configurar alarmas de costos</w:t>
      </w:r>
    </w:p>
    <w:p>
      <w:pPr>
        <w:pStyle w:val="ListParagraph"/>
        <w:numPr>
          <w:ilvl w:val="0"/>
          <w:numId w:val="2"/>
        </w:numPr>
        <w:spacing w:after="60"/>
      </w:pPr>
      <w:r>
        <w:rPr>
          <w:sz w:val="22"/>
          <w:szCs w:val="22"/>
        </w:rPr>
        <w:t xml:space="preserve">Facturación y administración de costos (Billing) → Presupuestos → Crear presupuesto → "Presupuesto de costos".</w:t>
      </w:r>
    </w:p>
    <w:p>
      <w:pPr>
        <w:pStyle w:val="ListParagraph"/>
        <w:numPr>
          <w:ilvl w:val="0"/>
          <w:numId w:val="2"/>
        </w:numPr>
        <w:spacing w:after="60"/>
      </w:pPr>
      <w:r>
        <w:rPr>
          <w:sz w:val="22"/>
          <w:szCs w:val="22"/>
        </w:rPr>
        <w:t xml:space="preserve">Presupuesto mensual: USD 100. Alertas al 50%, 80% y 100%.</w:t>
      </w:r>
    </w:p>
    <w:p>
      <w:pPr>
        <w:pStyle w:val="ListParagraph"/>
        <w:numPr>
          <w:ilvl w:val="0"/>
          <w:numId w:val="2"/>
        </w:numPr>
        <w:spacing w:after="60"/>
      </w:pPr>
      <w:r>
        <w:rPr>
          <w:sz w:val="22"/>
          <w:szCs w:val="22"/>
        </w:rPr>
        <w:t xml:space="preserve">Email para alertas: tu mail.</w:t>
      </w:r>
    </w:p>
    <w:p>
      <w:pPr>
        <w:pStyle w:val="ListParagraph"/>
        <w:numPr>
          <w:ilvl w:val="0"/>
          <w:numId w:val="2"/>
        </w:numPr>
        <w:spacing w:after="60"/>
      </w:pPr>
      <w:r>
        <w:rPr>
          <w:sz w:val="22"/>
          <w:szCs w:val="22"/>
        </w:rPr>
        <w:t xml:space="preserve">Facturación → Preferencias de facturación → activar "Recibir alertas de facturación" y "Recibir alertas de uso de Capa gratuita".</w:t>
      </w:r>
    </w:p>
    <w:p>
      <w:pPr>
        <w:pStyle w:val="Heading2"/>
        <w:spacing w:after="120" w:before="240"/>
      </w:pPr>
      <w:r>
        <w:rPr>
          <w:b/>
          <w:bCs/>
          <w:color w:val="0F172A"/>
          <w:sz w:val="26"/>
          <w:szCs w:val="26"/>
        </w:rPr>
        <w:t xml:space="preserve">2.5 Elegir región y regionalizar</w:t>
      </w:r>
    </w:p>
    <w:p>
      <w:pPr>
        <w:spacing w:after="120"/>
      </w:pPr>
      <w:r>
        <w:rPr>
          <w:sz w:val="22"/>
          <w:szCs w:val="22"/>
        </w:rPr>
        <w:t xml:space="preserve">Toda la infraestructura va a estar en una sola región. Recomendado: sa-east-1 (São Paulo).</w:t>
      </w:r>
    </w:p>
    <w:p>
      <w:pPr>
        <w:pStyle w:val="ListParagraph"/>
        <w:numPr>
          <w:ilvl w:val="0"/>
          <w:numId w:val="2"/>
        </w:numPr>
        <w:spacing w:after="60"/>
      </w:pPr>
      <w:r>
        <w:rPr>
          <w:sz w:val="22"/>
          <w:szCs w:val="22"/>
        </w:rPr>
        <w:t xml:space="preserve">En la barra superior derecha de la consola, elegir "América del Sur (São Paulo) sa-east-1".</w:t>
      </w:r>
    </w:p>
    <w:p>
      <w:pPr>
        <w:pStyle w:val="ListParagraph"/>
        <w:numPr>
          <w:ilvl w:val="0"/>
          <w:numId w:val="2"/>
        </w:numPr>
        <w:spacing w:after="60"/>
      </w:pPr>
      <w:r>
        <w:rPr>
          <w:sz w:val="22"/>
          <w:szCs w:val="22"/>
        </w:rPr>
        <w:t xml:space="preserve">Todo lo que crees a partir de acá queda en esa región.</w:t>
      </w:r>
    </w:p>
    <w:p>
      <w:pPr>
        <w:shd w:fill="FEF3C7" w:val="clear"/>
        <w:spacing w:after="160" w:before="80"/>
        <w:ind w:left="300" w:right="200"/>
      </w:pPr>
      <w:r>
        <w:rPr>
          <w:sz w:val="22"/>
          <w:szCs w:val="22"/>
        </w:rPr>
        <w:t xml:space="preserve">💡  </w:t>
      </w:r>
      <w:r>
        <w:rPr>
          <w:b/>
          <w:bCs/>
          <w:color w:val="92400E"/>
          <w:sz w:val="20"/>
          <w:szCs w:val="20"/>
        </w:rPr>
        <w:t xml:space="preserve">Si te equivocás de región y creás recursos en otra, podés tener costos cruzados. Verificá SIEMPRE la región arriba a la derecha antes de crear cualquier recurso.</w:t>
      </w:r>
    </w:p>
    <w:p>
      <w:r>
        <w:br w:type="page"/>
      </w:r>
    </w:p>
    <w:p>
      <w:pPr>
        <w:pStyle w:val="Heading1"/>
        <w:spacing w:after="180" w:before="360"/>
      </w:pPr>
      <w:r>
        <w:rPr>
          <w:b/>
          <w:bCs/>
          <w:color w:val="047857"/>
          <w:sz w:val="32"/>
          <w:szCs w:val="32"/>
        </w:rPr>
        <w:t xml:space="preserve">3. Fase 2 — VPC, subnets y grupos de seguridad</w:t>
      </w:r>
    </w:p>
    <w:p>
      <w:pPr>
        <w:spacing w:after="120"/>
      </w:pPr>
      <w:r>
        <w:rPr>
          <w:sz w:val="22"/>
          <w:szCs w:val="22"/>
        </w:rPr>
        <w:t xml:space="preserve">La VPC (Virtual Private Cloud) es la red privada donde van a vivir el servidor y la base de datos.</w:t>
      </w:r>
    </w:p>
    <w:p>
      <w:pPr>
        <w:pStyle w:val="Heading2"/>
        <w:spacing w:after="120" w:before="240"/>
      </w:pPr>
      <w:r>
        <w:rPr>
          <w:b/>
          <w:bCs/>
          <w:color w:val="0F172A"/>
          <w:sz w:val="26"/>
          <w:szCs w:val="26"/>
        </w:rPr>
        <w:t xml:space="preserve">3.1 Crear la VPC</w:t>
      </w:r>
    </w:p>
    <w:p>
      <w:pPr>
        <w:spacing w:after="120"/>
      </w:pPr>
      <w:r>
        <w:rPr>
          <w:sz w:val="22"/>
          <w:szCs w:val="22"/>
        </w:rPr>
        <w:t xml:space="preserve">En el buscador de servicios de la consola escribí "VPC" y entrá al servicio. Vas a ver el "Panel de VPC".</w:t>
      </w:r>
    </w:p>
    <w:p>
      <w:pPr>
        <w:pStyle w:val="ListParagraph"/>
        <w:numPr>
          <w:ilvl w:val="0"/>
          <w:numId w:val="2"/>
        </w:numPr>
        <w:spacing w:after="60"/>
      </w:pPr>
      <w:r>
        <w:rPr>
          <w:sz w:val="22"/>
          <w:szCs w:val="22"/>
        </w:rPr>
        <w:t xml:space="preserve">Click en "Crear VPC" arriba a la derecha.</w:t>
      </w:r>
    </w:p>
    <w:p>
      <w:pPr>
        <w:pStyle w:val="ListParagraph"/>
        <w:numPr>
          <w:ilvl w:val="0"/>
          <w:numId w:val="2"/>
        </w:numPr>
        <w:spacing w:after="60"/>
      </w:pPr>
      <w:r>
        <w:rPr>
          <w:sz w:val="22"/>
          <w:szCs w:val="22"/>
        </w:rPr>
        <w:t xml:space="preserve">Recursos para crear: elegí "VPC y otros recursos" (no "Solo VPC"). Esto crea automáticamente subredes, route tables, internet gateway y todo lo asociado.</w:t>
      </w:r>
    </w:p>
    <w:p>
      <w:pPr>
        <w:pStyle w:val="ListParagraph"/>
        <w:numPr>
          <w:ilvl w:val="0"/>
          <w:numId w:val="2"/>
        </w:numPr>
        <w:spacing w:after="60"/>
      </w:pPr>
      <w:r>
        <w:rPr>
          <w:sz w:val="22"/>
          <w:szCs w:val="22"/>
        </w:rPr>
        <w:t xml:space="preserve">Generación automática de etiqueta de nombre → marcar el check y poner: agrocore-vpc. Se aplica el prefijo a todos los recursos.</w:t>
      </w:r>
    </w:p>
    <w:p>
      <w:pPr>
        <w:pStyle w:val="ListParagraph"/>
        <w:numPr>
          <w:ilvl w:val="0"/>
          <w:numId w:val="2"/>
        </w:numPr>
        <w:spacing w:after="60"/>
      </w:pPr>
      <w:r>
        <w:rPr>
          <w:sz w:val="22"/>
          <w:szCs w:val="22"/>
        </w:rPr>
        <w:t xml:space="preserve">Bloque CIDR IPv4: 10.0.0.0/16 (deja por defecto). Sin IPv6.</w:t>
      </w:r>
    </w:p>
    <w:p>
      <w:pPr>
        <w:pStyle w:val="ListParagraph"/>
        <w:numPr>
          <w:ilvl w:val="0"/>
          <w:numId w:val="2"/>
        </w:numPr>
        <w:spacing w:after="60"/>
      </w:pPr>
      <w:r>
        <w:rPr>
          <w:sz w:val="22"/>
          <w:szCs w:val="22"/>
        </w:rPr>
        <w:t xml:space="preserve">Tenencia: Predeterminada.</w:t>
      </w:r>
    </w:p>
    <w:p>
      <w:pPr>
        <w:pStyle w:val="ListParagraph"/>
        <w:numPr>
          <w:ilvl w:val="0"/>
          <w:numId w:val="2"/>
        </w:numPr>
        <w:spacing w:after="60"/>
      </w:pPr>
      <w:r>
        <w:rPr>
          <w:sz w:val="22"/>
          <w:szCs w:val="22"/>
        </w:rPr>
        <w:t xml:space="preserve">Número de zonas de disponibilidad (AZ): 2.</w:t>
      </w:r>
    </w:p>
    <w:p>
      <w:pPr>
        <w:pStyle w:val="ListParagraph"/>
        <w:numPr>
          <w:ilvl w:val="0"/>
          <w:numId w:val="2"/>
        </w:numPr>
        <w:spacing w:after="60"/>
      </w:pPr>
      <w:r>
        <w:rPr>
          <w:sz w:val="22"/>
          <w:szCs w:val="22"/>
        </w:rPr>
        <w:t xml:space="preserve">Número de subredes públicas: 2 (van a quedar 10.0.0.0/20 y 10.0.16.0/20 por defecto, dependiendo del tamaño).</w:t>
      </w:r>
    </w:p>
    <w:p>
      <w:pPr>
        <w:pStyle w:val="ListParagraph"/>
        <w:numPr>
          <w:ilvl w:val="0"/>
          <w:numId w:val="2"/>
        </w:numPr>
        <w:spacing w:after="60"/>
      </w:pPr>
      <w:r>
        <w:rPr>
          <w:sz w:val="22"/>
          <w:szCs w:val="22"/>
        </w:rPr>
        <w:t xml:space="preserve">Número de subredes privadas: 2.</w:t>
      </w:r>
    </w:p>
    <w:p>
      <w:pPr>
        <w:pStyle w:val="ListParagraph"/>
        <w:numPr>
          <w:ilvl w:val="0"/>
          <w:numId w:val="2"/>
        </w:numPr>
        <w:spacing w:after="60"/>
      </w:pPr>
      <w:r>
        <w:rPr>
          <w:sz w:val="22"/>
          <w:szCs w:val="22"/>
        </w:rPr>
        <w:t xml:space="preserve">Gateways NAT ($): "Ninguno" (para ahorrar; las privadas no necesitan salir a internet en este caso).</w:t>
      </w:r>
    </w:p>
    <w:p>
      <w:pPr>
        <w:pStyle w:val="ListParagraph"/>
        <w:numPr>
          <w:ilvl w:val="0"/>
          <w:numId w:val="2"/>
        </w:numPr>
        <w:spacing w:after="60"/>
      </w:pPr>
      <w:r>
        <w:rPr>
          <w:sz w:val="22"/>
          <w:szCs w:val="22"/>
        </w:rPr>
        <w:t xml:space="preserve">Puntos de enlace de VPC: "Ninguno".</w:t>
      </w:r>
    </w:p>
    <w:p>
      <w:pPr>
        <w:pStyle w:val="ListParagraph"/>
        <w:numPr>
          <w:ilvl w:val="0"/>
          <w:numId w:val="2"/>
        </w:numPr>
        <w:spacing w:after="60"/>
      </w:pPr>
      <w:r>
        <w:rPr>
          <w:sz w:val="22"/>
          <w:szCs w:val="22"/>
        </w:rPr>
        <w:t xml:space="preserve">Opciones de DNS: dejar marcadas "Habilitar nombres de host de DNS" y "Habilitar resolución de DNS".</w:t>
      </w:r>
    </w:p>
    <w:p>
      <w:pPr>
        <w:pStyle w:val="ListParagraph"/>
        <w:numPr>
          <w:ilvl w:val="0"/>
          <w:numId w:val="2"/>
        </w:numPr>
        <w:spacing w:after="60"/>
      </w:pPr>
      <w:r>
        <w:rPr>
          <w:sz w:val="22"/>
          <w:szCs w:val="22"/>
        </w:rPr>
        <w:t xml:space="preserve">Click en "Crear VPC" abajo. Tarda unos segundos.</w:t>
      </w:r>
    </w:p>
    <w:p>
      <w:pPr>
        <w:shd w:fill="FEF3C7" w:val="clear"/>
        <w:spacing w:after="160" w:before="80"/>
        <w:ind w:left="300" w:right="200"/>
      </w:pPr>
      <w:r>
        <w:rPr>
          <w:sz w:val="22"/>
          <w:szCs w:val="22"/>
        </w:rPr>
        <w:t xml:space="preserve">💡  </w:t>
      </w:r>
      <w:r>
        <w:rPr>
          <w:b/>
          <w:bCs/>
          <w:color w:val="92400E"/>
          <w:sz w:val="20"/>
          <w:szCs w:val="20"/>
        </w:rPr>
        <w:t xml:space="preserve">AWS crea automáticamente el Internet Gateway, las tablas de enrutamiento (route tables) y la asociación de subredes con cada AZ. No hay que tocar nada más después.</w:t>
      </w:r>
    </w:p>
    <w:p>
      <w:pPr>
        <w:pStyle w:val="Heading2"/>
        <w:spacing w:after="120" w:before="240"/>
      </w:pPr>
      <w:r>
        <w:rPr>
          <w:b/>
          <w:bCs/>
          <w:color w:val="0F172A"/>
          <w:sz w:val="26"/>
          <w:szCs w:val="26"/>
        </w:rPr>
        <w:t xml:space="preserve">3.2 Grupos de seguridad (firewalls virtuales)</w:t>
      </w:r>
    </w:p>
    <w:p>
      <w:pPr>
        <w:spacing w:after="120"/>
      </w:pPr>
      <w:r>
        <w:rPr>
          <w:sz w:val="22"/>
          <w:szCs w:val="22"/>
        </w:rPr>
        <w:t xml:space="preserve">Cada recurso (EC2, RDS) tiene un grupo de seguridad asociado que define qué tráfico permite entrar y salir. Vas a crear DOS grupos: uno para el servidor web y otro para la base de datos.</w:t>
      </w:r>
    </w:p>
    <w:p>
      <w:pPr>
        <w:pStyle w:val="Heading3"/>
        <w:spacing w:after="100" w:before="200"/>
      </w:pPr>
      <w:r>
        <w:rPr>
          <w:b/>
          <w:bCs/>
          <w:color w:val="0F172A"/>
          <w:sz w:val="22"/>
          <w:szCs w:val="22"/>
        </w:rPr>
        <w:t xml:space="preserve">3.2.1 Grupo de seguridad para el servidor web (EC2)</w:t>
      </w:r>
    </w:p>
    <w:p>
      <w:pPr>
        <w:pStyle w:val="ListParagraph"/>
        <w:numPr>
          <w:ilvl w:val="0"/>
          <w:numId w:val="2"/>
        </w:numPr>
        <w:spacing w:after="60"/>
      </w:pPr>
      <w:r>
        <w:rPr>
          <w:sz w:val="22"/>
          <w:szCs w:val="22"/>
        </w:rPr>
        <w:t xml:space="preserve">En el menú izquierdo del Panel de VPC: "Grupos de seguridad" → arriba a la derecha, "Crear grupo de seguridad".</w:t>
      </w:r>
    </w:p>
    <w:p>
      <w:pPr>
        <w:pStyle w:val="ListParagraph"/>
        <w:numPr>
          <w:ilvl w:val="0"/>
          <w:numId w:val="2"/>
        </w:numPr>
        <w:spacing w:after="60"/>
      </w:pPr>
      <w:r>
        <w:rPr>
          <w:sz w:val="22"/>
          <w:szCs w:val="22"/>
        </w:rPr>
        <w:t xml:space="preserve">Detalles básicos:</w:t>
      </w:r>
    </w:p>
    <w:p>
      <w:pPr>
        <w:pStyle w:val="ListParagraph"/>
        <w:numPr>
          <w:ilvl w:val="1"/>
          <w:numId w:val="3"/>
        </w:numPr>
        <w:spacing w:after="60"/>
      </w:pPr>
      <w:r>
        <w:rPr>
          <w:sz w:val="22"/>
          <w:szCs w:val="22"/>
        </w:rPr>
        <w:t xml:space="preserve">Nombre del grupo de seguridad: agrocore-web-sg.</w:t>
      </w:r>
    </w:p>
    <w:p>
      <w:pPr>
        <w:pStyle w:val="ListParagraph"/>
        <w:numPr>
          <w:ilvl w:val="1"/>
          <w:numId w:val="3"/>
        </w:numPr>
        <w:spacing w:after="60"/>
      </w:pPr>
      <w:r>
        <w:rPr>
          <w:sz w:val="22"/>
          <w:szCs w:val="22"/>
        </w:rPr>
        <w:t xml:space="preserve">Descripción: Servidor web AgroCore (HTTPS, HTTP y SSH).</w:t>
      </w:r>
    </w:p>
    <w:p>
      <w:pPr>
        <w:pStyle w:val="ListParagraph"/>
        <w:numPr>
          <w:ilvl w:val="1"/>
          <w:numId w:val="3"/>
        </w:numPr>
        <w:spacing w:after="60"/>
      </w:pPr>
      <w:r>
        <w:rPr>
          <w:sz w:val="22"/>
          <w:szCs w:val="22"/>
        </w:rPr>
        <w:t xml:space="preserve">VPC: seleccionar agrocore-vpc en el desplegable.</w:t>
      </w:r>
    </w:p>
    <w:p>
      <w:pPr>
        <w:pStyle w:val="ListParagraph"/>
        <w:numPr>
          <w:ilvl w:val="0"/>
          <w:numId w:val="2"/>
        </w:numPr>
        <w:spacing w:after="60"/>
      </w:pPr>
      <w:r>
        <w:rPr>
          <w:sz w:val="22"/>
          <w:szCs w:val="22"/>
        </w:rPr>
        <w:t xml:space="preserve">Reglas de entrada → "Agregar regla" (una por cada uno de los siguientes):</w:t>
      </w:r>
    </w:p>
    <w:p>
      <w:pPr>
        <w:pStyle w:val="ListParagraph"/>
        <w:numPr>
          <w:ilvl w:val="1"/>
          <w:numId w:val="3"/>
        </w:numPr>
        <w:spacing w:after="60"/>
      </w:pPr>
      <w:r>
        <w:rPr>
          <w:sz w:val="22"/>
          <w:szCs w:val="22"/>
        </w:rPr>
        <w:t xml:space="preserve">Tipo: HTTPS · Protocolo TCP · Puerto 443 · Origen: "Cualquier lugar IPv4" (0.0.0.0/0). Descripción opcional: HTTPS público.</w:t>
      </w:r>
    </w:p>
    <w:p>
      <w:pPr>
        <w:pStyle w:val="ListParagraph"/>
        <w:numPr>
          <w:ilvl w:val="1"/>
          <w:numId w:val="3"/>
        </w:numPr>
        <w:spacing w:after="60"/>
      </w:pPr>
      <w:r>
        <w:rPr>
          <w:sz w:val="22"/>
          <w:szCs w:val="22"/>
        </w:rPr>
        <w:t xml:space="preserve">Tipo: HTTP · Protocolo TCP · Puerto 80 · Origen: "Cualquier lugar IPv4" (0.0.0.0/0). Descripción: HTTP — necesario para Certbot/Lets Encrypt al renovar SSL.</w:t>
      </w:r>
    </w:p>
    <w:p>
      <w:pPr>
        <w:pStyle w:val="ListParagraph"/>
        <w:numPr>
          <w:ilvl w:val="1"/>
          <w:numId w:val="3"/>
        </w:numPr>
        <w:spacing w:after="60"/>
      </w:pPr>
      <w:r>
        <w:rPr>
          <w:sz w:val="22"/>
          <w:szCs w:val="22"/>
        </w:rPr>
        <w:t xml:space="preserve">Tipo: SSH · Protocolo TCP · Puerto 22 · Origen: "Mi IP" (la consola detecta tu IP residencial). Si trabajás desde varios lados, podés agregar más reglas SSH con cada IP.</w:t>
      </w:r>
    </w:p>
    <w:p>
      <w:pPr>
        <w:pStyle w:val="ListParagraph"/>
        <w:numPr>
          <w:ilvl w:val="0"/>
          <w:numId w:val="2"/>
        </w:numPr>
        <w:spacing w:after="60"/>
      </w:pPr>
      <w:r>
        <w:rPr>
          <w:sz w:val="22"/>
          <w:szCs w:val="22"/>
        </w:rPr>
        <w:t xml:space="preserve">Reglas de salida: dejar la que viene por defecto ("Todo el tráfico" a 0.0.0.0/0). No tocar.</w:t>
      </w:r>
    </w:p>
    <w:p>
      <w:pPr>
        <w:pStyle w:val="ListParagraph"/>
        <w:numPr>
          <w:ilvl w:val="0"/>
          <w:numId w:val="2"/>
        </w:numPr>
        <w:spacing w:after="60"/>
      </w:pPr>
      <w:r>
        <w:rPr>
          <w:sz w:val="22"/>
          <w:szCs w:val="22"/>
        </w:rPr>
        <w:t xml:space="preserve">Click en "Crear grupo de seguridad" abajo.</w:t>
      </w:r>
    </w:p>
    <w:p>
      <w:pPr>
        <w:pStyle w:val="Heading3"/>
        <w:spacing w:after="100" w:before="200"/>
      </w:pPr>
      <w:r>
        <w:rPr>
          <w:b/>
          <w:bCs/>
          <w:color w:val="0F172A"/>
          <w:sz w:val="22"/>
          <w:szCs w:val="22"/>
        </w:rPr>
        <w:t xml:space="preserve">3.2.2 Grupo de seguridad para la base de datos (RDS)</w:t>
      </w:r>
    </w:p>
    <w:p>
      <w:pPr>
        <w:pStyle w:val="ListParagraph"/>
        <w:numPr>
          <w:ilvl w:val="0"/>
          <w:numId w:val="2"/>
        </w:numPr>
        <w:spacing w:after="60"/>
      </w:pPr>
      <w:r>
        <w:rPr>
          <w:sz w:val="22"/>
          <w:szCs w:val="22"/>
        </w:rPr>
        <w:t xml:space="preserve">"Grupos de seguridad" → "Crear grupo de seguridad" otra vez.</w:t>
      </w:r>
    </w:p>
    <w:p>
      <w:pPr>
        <w:pStyle w:val="ListParagraph"/>
        <w:numPr>
          <w:ilvl w:val="0"/>
          <w:numId w:val="2"/>
        </w:numPr>
        <w:spacing w:after="60"/>
      </w:pPr>
      <w:r>
        <w:rPr>
          <w:sz w:val="22"/>
          <w:szCs w:val="22"/>
        </w:rPr>
        <w:t xml:space="preserve">Detalles básicos:</w:t>
      </w:r>
    </w:p>
    <w:p>
      <w:pPr>
        <w:pStyle w:val="ListParagraph"/>
        <w:numPr>
          <w:ilvl w:val="1"/>
          <w:numId w:val="3"/>
        </w:numPr>
        <w:spacing w:after="60"/>
      </w:pPr>
      <w:r>
        <w:rPr>
          <w:sz w:val="22"/>
          <w:szCs w:val="22"/>
        </w:rPr>
        <w:t xml:space="preserve">Nombre del grupo de seguridad: agrocore-db-sg.</w:t>
      </w:r>
    </w:p>
    <w:p>
      <w:pPr>
        <w:pStyle w:val="ListParagraph"/>
        <w:numPr>
          <w:ilvl w:val="1"/>
          <w:numId w:val="3"/>
        </w:numPr>
        <w:spacing w:after="60"/>
      </w:pPr>
      <w:r>
        <w:rPr>
          <w:sz w:val="22"/>
          <w:szCs w:val="22"/>
        </w:rPr>
        <w:t xml:space="preserve">Descripción: Base de datos AgroCore (PostgreSQL solo desde el servidor web).</w:t>
      </w:r>
    </w:p>
    <w:p>
      <w:pPr>
        <w:pStyle w:val="ListParagraph"/>
        <w:numPr>
          <w:ilvl w:val="1"/>
          <w:numId w:val="3"/>
        </w:numPr>
        <w:spacing w:after="60"/>
      </w:pPr>
      <w:r>
        <w:rPr>
          <w:sz w:val="22"/>
          <w:szCs w:val="22"/>
        </w:rPr>
        <w:t xml:space="preserve">VPC: seleccionar agrocore-vpc.</w:t>
      </w:r>
    </w:p>
    <w:p>
      <w:pPr>
        <w:pStyle w:val="ListParagraph"/>
        <w:numPr>
          <w:ilvl w:val="0"/>
          <w:numId w:val="2"/>
        </w:numPr>
        <w:spacing w:after="60"/>
      </w:pPr>
      <w:r>
        <w:rPr>
          <w:sz w:val="22"/>
          <w:szCs w:val="22"/>
        </w:rPr>
        <w:t xml:space="preserve">Reglas de entrada → "Agregar regla":</w:t>
      </w:r>
    </w:p>
    <w:p>
      <w:pPr>
        <w:pStyle w:val="ListParagraph"/>
        <w:numPr>
          <w:ilvl w:val="1"/>
          <w:numId w:val="3"/>
        </w:numPr>
        <w:spacing w:after="60"/>
      </w:pPr>
      <w:r>
        <w:rPr>
          <w:sz w:val="22"/>
          <w:szCs w:val="22"/>
        </w:rPr>
        <w:t xml:space="preserve">Tipo: PostgreSQL · Protocolo TCP · Puerto 5432 · Origen: en el desplegable elegir "Personalizado" y empezar a escribir "agrocore-web-sg" — aparece el SG anterior, seleccionarlo. (Esto significa "solo permite conexiones de los servidores que tienen el SG web", no de IPs).</w:t>
      </w:r>
    </w:p>
    <w:p>
      <w:pPr>
        <w:pStyle w:val="ListParagraph"/>
        <w:numPr>
          <w:ilvl w:val="0"/>
          <w:numId w:val="2"/>
        </w:numPr>
        <w:spacing w:after="60"/>
      </w:pPr>
      <w:r>
        <w:rPr>
          <w:sz w:val="22"/>
          <w:szCs w:val="22"/>
        </w:rPr>
        <w:t xml:space="preserve">Reglas de salida: dejar el default.</w:t>
      </w:r>
    </w:p>
    <w:p>
      <w:pPr>
        <w:pStyle w:val="ListParagraph"/>
        <w:numPr>
          <w:ilvl w:val="0"/>
          <w:numId w:val="2"/>
        </w:numPr>
        <w:spacing w:after="60"/>
      </w:pPr>
      <w:r>
        <w:rPr>
          <w:sz w:val="22"/>
          <w:szCs w:val="22"/>
        </w:rPr>
        <w:t xml:space="preserve">Click en "Crear grupo de seguridad".</w:t>
      </w:r>
    </w:p>
    <w:p>
      <w:pPr>
        <w:shd w:fill="FEF3C7" w:val="clear"/>
        <w:spacing w:after="160" w:before="80"/>
        <w:ind w:left="300" w:right="200"/>
      </w:pPr>
      <w:r>
        <w:rPr>
          <w:sz w:val="22"/>
          <w:szCs w:val="22"/>
        </w:rPr>
        <w:t xml:space="preserve">💡  </w:t>
      </w:r>
      <w:r>
        <w:rPr>
          <w:b/>
          <w:bCs/>
          <w:color w:val="92400E"/>
          <w:sz w:val="20"/>
          <w:szCs w:val="20"/>
        </w:rPr>
        <w:t xml:space="preserve">Nunca expongas el puerto 5432 a internet (0.0.0.0/0). La base queda en subred privada y solo es accesible desde el EC2 que tenga el SG web — eso es lo que hace la referencia al SG en el origen.</w:t>
      </w:r>
    </w:p>
    <w:p>
      <w:r>
        <w:br w:type="page"/>
      </w:r>
    </w:p>
    <w:p>
      <w:pPr>
        <w:pStyle w:val="Heading1"/>
        <w:spacing w:after="180" w:before="360"/>
      </w:pPr>
      <w:r>
        <w:rPr>
          <w:b/>
          <w:bCs/>
          <w:color w:val="047857"/>
          <w:sz w:val="32"/>
          <w:szCs w:val="32"/>
        </w:rPr>
        <w:t xml:space="preserve">4. Fase 3 — RDS PostgreSQL</w:t>
      </w:r>
    </w:p>
    <w:p>
      <w:pPr>
        <w:spacing w:after="120"/>
      </w:pPr>
      <w:r>
        <w:rPr>
          <w:sz w:val="22"/>
          <w:szCs w:val="22"/>
        </w:rPr>
        <w:t xml:space="preserve">Duración: 20-40 min (la creación de la instancia tarda).</w:t>
      </w:r>
    </w:p>
    <w:p>
      <w:pPr>
        <w:pStyle w:val="Heading2"/>
        <w:spacing w:after="120" w:before="240"/>
      </w:pPr>
      <w:r>
        <w:rPr>
          <w:b/>
          <w:bCs/>
          <w:color w:val="0F172A"/>
          <w:sz w:val="26"/>
          <w:szCs w:val="26"/>
        </w:rPr>
        <w:t xml:space="preserve">4.1 Grupo de subred para RDS</w:t>
      </w:r>
    </w:p>
    <w:p>
      <w:pPr>
        <w:spacing w:after="120"/>
      </w:pPr>
      <w:r>
        <w:rPr>
          <w:sz w:val="22"/>
          <w:szCs w:val="22"/>
        </w:rPr>
        <w:t xml:space="preserve">En el buscador de servicios escribí "RDS" y entrá. Estás en el "Panel de RDS".</w:t>
      </w:r>
    </w:p>
    <w:p>
      <w:pPr>
        <w:pStyle w:val="ListParagraph"/>
        <w:numPr>
          <w:ilvl w:val="0"/>
          <w:numId w:val="2"/>
        </w:numPr>
        <w:spacing w:after="60"/>
      </w:pPr>
      <w:r>
        <w:rPr>
          <w:sz w:val="22"/>
          <w:szCs w:val="22"/>
        </w:rPr>
        <w:t xml:space="preserve">Menú izquierdo: "Grupos de subred" → "Crear grupo de subred de bases de datos".</w:t>
      </w:r>
    </w:p>
    <w:p>
      <w:pPr>
        <w:pStyle w:val="ListParagraph"/>
        <w:numPr>
          <w:ilvl w:val="0"/>
          <w:numId w:val="2"/>
        </w:numPr>
        <w:spacing w:after="60"/>
      </w:pPr>
      <w:r>
        <w:rPr>
          <w:sz w:val="22"/>
          <w:szCs w:val="22"/>
        </w:rPr>
        <w:t xml:space="preserve">Detalles del grupo de subred:</w:t>
      </w:r>
    </w:p>
    <w:p>
      <w:pPr>
        <w:pStyle w:val="ListParagraph"/>
        <w:numPr>
          <w:ilvl w:val="1"/>
          <w:numId w:val="3"/>
        </w:numPr>
        <w:spacing w:after="60"/>
      </w:pPr>
      <w:r>
        <w:rPr>
          <w:sz w:val="22"/>
          <w:szCs w:val="22"/>
        </w:rPr>
        <w:t xml:space="preserve">Nombre: agrocore-db-subnet.</w:t>
      </w:r>
    </w:p>
    <w:p>
      <w:pPr>
        <w:pStyle w:val="ListParagraph"/>
        <w:numPr>
          <w:ilvl w:val="1"/>
          <w:numId w:val="3"/>
        </w:numPr>
        <w:spacing w:after="60"/>
      </w:pPr>
      <w:r>
        <w:rPr>
          <w:sz w:val="22"/>
          <w:szCs w:val="22"/>
        </w:rPr>
        <w:t xml:space="preserve">Descripción: Subredes privadas para la base de datos AgroCore.</w:t>
      </w:r>
    </w:p>
    <w:p>
      <w:pPr>
        <w:pStyle w:val="ListParagraph"/>
        <w:numPr>
          <w:ilvl w:val="1"/>
          <w:numId w:val="3"/>
        </w:numPr>
        <w:spacing w:after="60"/>
      </w:pPr>
      <w:r>
        <w:rPr>
          <w:sz w:val="22"/>
          <w:szCs w:val="22"/>
        </w:rPr>
        <w:t xml:space="preserve">VPC: agrocore-vpc.</w:t>
      </w:r>
    </w:p>
    <w:p>
      <w:pPr>
        <w:pStyle w:val="ListParagraph"/>
        <w:numPr>
          <w:ilvl w:val="0"/>
          <w:numId w:val="2"/>
        </w:numPr>
        <w:spacing w:after="60"/>
      </w:pPr>
      <w:r>
        <w:rPr>
          <w:sz w:val="22"/>
          <w:szCs w:val="22"/>
        </w:rPr>
        <w:t xml:space="preserve">Agregar subredes:</w:t>
      </w:r>
    </w:p>
    <w:p>
      <w:pPr>
        <w:pStyle w:val="ListParagraph"/>
        <w:numPr>
          <w:ilvl w:val="1"/>
          <w:numId w:val="3"/>
        </w:numPr>
        <w:spacing w:after="60"/>
      </w:pPr>
      <w:r>
        <w:rPr>
          <w:sz w:val="22"/>
          <w:szCs w:val="22"/>
        </w:rPr>
        <w:t xml:space="preserve">Zonas de disponibilidad: marcar las dos que usaste en la VPC (sa-east-1a y sa-east-1b).</w:t>
      </w:r>
    </w:p>
    <w:p>
      <w:pPr>
        <w:pStyle w:val="ListParagraph"/>
        <w:numPr>
          <w:ilvl w:val="1"/>
          <w:numId w:val="3"/>
        </w:numPr>
        <w:spacing w:after="60"/>
      </w:pPr>
      <w:r>
        <w:rPr>
          <w:sz w:val="22"/>
          <w:szCs w:val="22"/>
        </w:rPr>
        <w:t xml:space="preserve">Subredes: en cada AZ aparecen las subredes disponibles — elegir las dos PRIVADAS (las que tienen "private" en el nombre, no "public").</w:t>
      </w:r>
    </w:p>
    <w:p>
      <w:pPr>
        <w:pStyle w:val="ListParagraph"/>
        <w:numPr>
          <w:ilvl w:val="0"/>
          <w:numId w:val="2"/>
        </w:numPr>
        <w:spacing w:after="60"/>
      </w:pPr>
      <w:r>
        <w:rPr>
          <w:sz w:val="22"/>
          <w:szCs w:val="22"/>
        </w:rPr>
        <w:t xml:space="preserve">Click en "Crear".</w:t>
      </w:r>
    </w:p>
    <w:p>
      <w:pPr>
        <w:pStyle w:val="Heading2"/>
        <w:spacing w:after="120" w:before="240"/>
      </w:pPr>
      <w:r>
        <w:rPr>
          <w:b/>
          <w:bCs/>
          <w:color w:val="0F172A"/>
          <w:sz w:val="26"/>
          <w:szCs w:val="26"/>
        </w:rPr>
        <w:t xml:space="preserve">4.2 Crear la instancia RDS</w:t>
      </w:r>
    </w:p>
    <w:p>
      <w:pPr>
        <w:pStyle w:val="ListParagraph"/>
        <w:numPr>
          <w:ilvl w:val="0"/>
          <w:numId w:val="2"/>
        </w:numPr>
        <w:spacing w:after="60"/>
      </w:pPr>
      <w:r>
        <w:rPr>
          <w:sz w:val="22"/>
          <w:szCs w:val="22"/>
        </w:rPr>
        <w:t xml:space="preserve">Menú izquierdo: "Bases de datos" → arriba a la derecha, "Crear base de datos".</w:t>
      </w:r>
    </w:p>
    <w:p>
      <w:pPr>
        <w:pStyle w:val="ListParagraph"/>
        <w:numPr>
          <w:ilvl w:val="0"/>
          <w:numId w:val="2"/>
        </w:numPr>
        <w:spacing w:after="60"/>
      </w:pPr>
      <w:r>
        <w:rPr>
          <w:sz w:val="22"/>
          <w:szCs w:val="22"/>
        </w:rPr>
        <w:t xml:space="preserve">Elegir un método de creación de base de datos: "Creación estándar".</w:t>
      </w:r>
    </w:p>
    <w:p>
      <w:pPr>
        <w:pStyle w:val="ListParagraph"/>
        <w:numPr>
          <w:ilvl w:val="0"/>
          <w:numId w:val="2"/>
        </w:numPr>
        <w:spacing w:after="60"/>
      </w:pPr>
      <w:r>
        <w:rPr>
          <w:sz w:val="22"/>
          <w:szCs w:val="22"/>
        </w:rPr>
        <w:t xml:space="preserve">Opciones del motor:</w:t>
      </w:r>
    </w:p>
    <w:p>
      <w:pPr>
        <w:pStyle w:val="ListParagraph"/>
        <w:numPr>
          <w:ilvl w:val="1"/>
          <w:numId w:val="3"/>
        </w:numPr>
        <w:spacing w:after="60"/>
      </w:pPr>
      <w:r>
        <w:rPr>
          <w:sz w:val="22"/>
          <w:szCs w:val="22"/>
        </w:rPr>
        <w:t xml:space="preserve">Tipo de motor: PostgreSQL.</w:t>
      </w:r>
    </w:p>
    <w:p>
      <w:pPr>
        <w:pStyle w:val="ListParagraph"/>
        <w:numPr>
          <w:ilvl w:val="1"/>
          <w:numId w:val="3"/>
        </w:numPr>
        <w:spacing w:after="60"/>
      </w:pPr>
      <w:r>
        <w:rPr>
          <w:sz w:val="22"/>
          <w:szCs w:val="22"/>
        </w:rPr>
        <w:t xml:space="preserve">Versión: la más reciente disponible (17.x o la última estable).</w:t>
      </w:r>
    </w:p>
    <w:p>
      <w:pPr>
        <w:pStyle w:val="ListParagraph"/>
        <w:numPr>
          <w:ilvl w:val="0"/>
          <w:numId w:val="2"/>
        </w:numPr>
        <w:spacing w:after="60"/>
      </w:pPr>
      <w:r>
        <w:rPr>
          <w:sz w:val="22"/>
          <w:szCs w:val="22"/>
        </w:rPr>
        <w:t xml:space="preserve">Plantillas: "Capa gratuita" (Free tier — si está disponible, primer año gratis). Si no aparece, elegir "Dev/Pruebas".</w:t>
      </w:r>
    </w:p>
    <w:p>
      <w:pPr>
        <w:pStyle w:val="ListParagraph"/>
        <w:numPr>
          <w:ilvl w:val="0"/>
          <w:numId w:val="2"/>
        </w:numPr>
        <w:spacing w:after="60"/>
      </w:pPr>
      <w:r>
        <w:rPr>
          <w:sz w:val="22"/>
          <w:szCs w:val="22"/>
        </w:rPr>
        <w:t xml:space="preserve">Configuración:</w:t>
      </w:r>
    </w:p>
    <w:p>
      <w:pPr>
        <w:pStyle w:val="ListParagraph"/>
        <w:numPr>
          <w:ilvl w:val="1"/>
          <w:numId w:val="3"/>
        </w:numPr>
        <w:spacing w:after="60"/>
      </w:pPr>
      <w:r>
        <w:rPr>
          <w:sz w:val="22"/>
          <w:szCs w:val="22"/>
        </w:rPr>
        <w:t xml:space="preserve">Identificador de instancia de bases de datos: agrocore-db.</w:t>
      </w:r>
    </w:p>
    <w:p>
      <w:pPr>
        <w:pStyle w:val="ListParagraph"/>
        <w:numPr>
          <w:ilvl w:val="1"/>
          <w:numId w:val="3"/>
        </w:numPr>
        <w:spacing w:after="60"/>
      </w:pPr>
      <w:r>
        <w:rPr>
          <w:sz w:val="22"/>
          <w:szCs w:val="22"/>
        </w:rPr>
        <w:t xml:space="preserve">Nombre de usuario maestro: agrocore_admin.</w:t>
      </w:r>
    </w:p>
    <w:p>
      <w:pPr>
        <w:pStyle w:val="ListParagraph"/>
        <w:numPr>
          <w:ilvl w:val="1"/>
          <w:numId w:val="3"/>
        </w:numPr>
        <w:spacing w:after="60"/>
      </w:pPr>
      <w:r>
        <w:rPr>
          <w:sz w:val="22"/>
          <w:szCs w:val="22"/>
        </w:rPr>
        <w:t xml:space="preserve">Administración de credenciales: "Autoadministrado" → Contraseña maestra: generar una larga (32 caracteres). Guardarla en gestor de contraseñas — la necesitás después.</w:t>
      </w:r>
    </w:p>
    <w:p>
      <w:pPr>
        <w:pStyle w:val="ListParagraph"/>
        <w:numPr>
          <w:ilvl w:val="0"/>
          <w:numId w:val="2"/>
        </w:numPr>
        <w:spacing w:after="60"/>
      </w:pPr>
      <w:r>
        <w:rPr>
          <w:sz w:val="22"/>
          <w:szCs w:val="22"/>
        </w:rPr>
        <w:t xml:space="preserve">Configuración de instancia:</w:t>
      </w:r>
    </w:p>
    <w:p>
      <w:pPr>
        <w:pStyle w:val="ListParagraph"/>
        <w:numPr>
          <w:ilvl w:val="1"/>
          <w:numId w:val="3"/>
        </w:numPr>
        <w:spacing w:after="60"/>
      </w:pPr>
      <w:r>
        <w:rPr>
          <w:sz w:val="22"/>
          <w:szCs w:val="22"/>
        </w:rPr>
        <w:t xml:space="preserve">Clase de instancia de bases de datos: db.t4g.micro (1 vCPU, 1 GB — alcanza para empezar). Si esperás carga alta desde el día 1, db.t4g.small.</w:t>
      </w:r>
    </w:p>
    <w:p>
      <w:pPr>
        <w:pStyle w:val="ListParagraph"/>
        <w:numPr>
          <w:ilvl w:val="0"/>
          <w:numId w:val="2"/>
        </w:numPr>
        <w:spacing w:after="60"/>
      </w:pPr>
      <w:r>
        <w:rPr>
          <w:sz w:val="22"/>
          <w:szCs w:val="22"/>
        </w:rPr>
        <w:t xml:space="preserve">Almacenamiento:</w:t>
      </w:r>
    </w:p>
    <w:p>
      <w:pPr>
        <w:pStyle w:val="ListParagraph"/>
        <w:numPr>
          <w:ilvl w:val="1"/>
          <w:numId w:val="3"/>
        </w:numPr>
        <w:spacing w:after="60"/>
      </w:pPr>
      <w:r>
        <w:rPr>
          <w:sz w:val="22"/>
          <w:szCs w:val="22"/>
        </w:rPr>
        <w:t xml:space="preserve">Tipo de almacenamiento: SSD de uso general (gp3).</w:t>
      </w:r>
    </w:p>
    <w:p>
      <w:pPr>
        <w:pStyle w:val="ListParagraph"/>
        <w:numPr>
          <w:ilvl w:val="1"/>
          <w:numId w:val="3"/>
        </w:numPr>
        <w:spacing w:after="60"/>
      </w:pPr>
      <w:r>
        <w:rPr>
          <w:sz w:val="22"/>
          <w:szCs w:val="22"/>
        </w:rPr>
        <w:t xml:space="preserve">Almacenamiento asignado: 50 GiB.</w:t>
      </w:r>
    </w:p>
    <w:p>
      <w:pPr>
        <w:pStyle w:val="ListParagraph"/>
        <w:numPr>
          <w:ilvl w:val="1"/>
          <w:numId w:val="3"/>
        </w:numPr>
        <w:spacing w:after="60"/>
      </w:pPr>
      <w:r>
        <w:rPr>
          <w:sz w:val="22"/>
          <w:szCs w:val="22"/>
        </w:rPr>
        <w:t xml:space="preserve">Escalado automático de almacenamiento: habilitado, máximo 100 GiB.</w:t>
      </w:r>
    </w:p>
    <w:p>
      <w:pPr>
        <w:pStyle w:val="ListParagraph"/>
        <w:numPr>
          <w:ilvl w:val="0"/>
          <w:numId w:val="2"/>
        </w:numPr>
        <w:spacing w:after="60"/>
      </w:pPr>
      <w:r>
        <w:rPr>
          <w:sz w:val="22"/>
          <w:szCs w:val="22"/>
        </w:rPr>
        <w:t xml:space="preserve">Disponibilidad y durabilidad:</w:t>
      </w:r>
    </w:p>
    <w:p>
      <w:pPr>
        <w:pStyle w:val="ListParagraph"/>
        <w:numPr>
          <w:ilvl w:val="1"/>
          <w:numId w:val="3"/>
        </w:numPr>
        <w:spacing w:after="60"/>
      </w:pPr>
      <w:r>
        <w:rPr>
          <w:sz w:val="22"/>
          <w:szCs w:val="22"/>
        </w:rPr>
        <w:t xml:space="preserve">Implementación Multi-AZ: "No crear una instancia de reserva" (single-AZ inicial; se puede activar después).</w:t>
      </w:r>
    </w:p>
    <w:p>
      <w:pPr>
        <w:pStyle w:val="ListParagraph"/>
        <w:numPr>
          <w:ilvl w:val="0"/>
          <w:numId w:val="2"/>
        </w:numPr>
        <w:spacing w:after="60"/>
      </w:pPr>
      <w:r>
        <w:rPr>
          <w:sz w:val="22"/>
          <w:szCs w:val="22"/>
        </w:rPr>
        <w:t xml:space="preserve">Conectividad:</w:t>
      </w:r>
    </w:p>
    <w:p>
      <w:pPr>
        <w:pStyle w:val="ListParagraph"/>
        <w:numPr>
          <w:ilvl w:val="1"/>
          <w:numId w:val="3"/>
        </w:numPr>
        <w:spacing w:after="60"/>
      </w:pPr>
      <w:r>
        <w:rPr>
          <w:sz w:val="22"/>
          <w:szCs w:val="22"/>
        </w:rPr>
        <w:t xml:space="preserve">Recurso informático: "No conectarse a un recurso informático de EC2" (vamos a conectar manualmente).</w:t>
      </w:r>
    </w:p>
    <w:p>
      <w:pPr>
        <w:pStyle w:val="ListParagraph"/>
        <w:numPr>
          <w:ilvl w:val="1"/>
          <w:numId w:val="3"/>
        </w:numPr>
        <w:spacing w:after="60"/>
      </w:pPr>
      <w:r>
        <w:rPr>
          <w:sz w:val="22"/>
          <w:szCs w:val="22"/>
        </w:rPr>
        <w:t xml:space="preserve">Tipo de acceso a redes: IPv4.</w:t>
      </w:r>
    </w:p>
    <w:p>
      <w:pPr>
        <w:pStyle w:val="ListParagraph"/>
        <w:numPr>
          <w:ilvl w:val="1"/>
          <w:numId w:val="3"/>
        </w:numPr>
        <w:spacing w:after="60"/>
      </w:pPr>
      <w:r>
        <w:rPr>
          <w:sz w:val="22"/>
          <w:szCs w:val="22"/>
        </w:rPr>
        <w:t xml:space="preserve">VPC: agrocore-vpc.</w:t>
      </w:r>
    </w:p>
    <w:p>
      <w:pPr>
        <w:pStyle w:val="ListParagraph"/>
        <w:numPr>
          <w:ilvl w:val="1"/>
          <w:numId w:val="3"/>
        </w:numPr>
        <w:spacing w:after="60"/>
      </w:pPr>
      <w:r>
        <w:rPr>
          <w:sz w:val="22"/>
          <w:szCs w:val="22"/>
        </w:rPr>
        <w:t xml:space="preserve">Grupo de subredes: agrocore-db-subnet.</w:t>
      </w:r>
    </w:p>
    <w:p>
      <w:pPr>
        <w:pStyle w:val="ListParagraph"/>
        <w:numPr>
          <w:ilvl w:val="1"/>
          <w:numId w:val="3"/>
        </w:numPr>
        <w:spacing w:after="60"/>
      </w:pPr>
      <w:r>
        <w:rPr>
          <w:sz w:val="22"/>
          <w:szCs w:val="22"/>
        </w:rPr>
        <w:t xml:space="preserve">Acceso público: NO.</w:t>
      </w:r>
    </w:p>
    <w:p>
      <w:pPr>
        <w:pStyle w:val="ListParagraph"/>
        <w:numPr>
          <w:ilvl w:val="1"/>
          <w:numId w:val="3"/>
        </w:numPr>
        <w:spacing w:after="60"/>
      </w:pPr>
      <w:r>
        <w:rPr>
          <w:sz w:val="22"/>
          <w:szCs w:val="22"/>
        </w:rPr>
        <w:t xml:space="preserve">Grupo de seguridad de VPC (firewall): elegir "Existente" → quitar el "default" y elegir agrocore-db-sg.</w:t>
      </w:r>
    </w:p>
    <w:p>
      <w:pPr>
        <w:pStyle w:val="ListParagraph"/>
        <w:numPr>
          <w:ilvl w:val="1"/>
          <w:numId w:val="3"/>
        </w:numPr>
        <w:spacing w:after="60"/>
      </w:pPr>
      <w:r>
        <w:rPr>
          <w:sz w:val="22"/>
          <w:szCs w:val="22"/>
        </w:rPr>
        <w:t xml:space="preserve">Zona de disponibilidad: sa-east-1a.</w:t>
      </w:r>
    </w:p>
    <w:p>
      <w:pPr>
        <w:pStyle w:val="ListParagraph"/>
        <w:numPr>
          <w:ilvl w:val="1"/>
          <w:numId w:val="3"/>
        </w:numPr>
        <w:spacing w:after="60"/>
      </w:pPr>
      <w:r>
        <w:rPr>
          <w:sz w:val="22"/>
          <w:szCs w:val="22"/>
        </w:rPr>
        <w:t xml:space="preserve">Puerto de la base de datos: 5432 (dejar por defecto).</w:t>
      </w:r>
    </w:p>
    <w:p>
      <w:pPr>
        <w:pStyle w:val="ListParagraph"/>
        <w:numPr>
          <w:ilvl w:val="0"/>
          <w:numId w:val="2"/>
        </w:numPr>
        <w:spacing w:after="60"/>
      </w:pPr>
      <w:r>
        <w:rPr>
          <w:sz w:val="22"/>
          <w:szCs w:val="22"/>
        </w:rPr>
        <w:t xml:space="preserve">Autenticación de bases de datos: "Autenticación por contraseña".</w:t>
      </w:r>
    </w:p>
    <w:p>
      <w:pPr>
        <w:pStyle w:val="ListParagraph"/>
        <w:numPr>
          <w:ilvl w:val="0"/>
          <w:numId w:val="2"/>
        </w:numPr>
        <w:spacing w:after="60"/>
      </w:pPr>
      <w:r>
        <w:rPr>
          <w:sz w:val="22"/>
          <w:szCs w:val="22"/>
        </w:rPr>
        <w:t xml:space="preserve">Configuración adicional (expandir esta sección al final):</w:t>
      </w:r>
    </w:p>
    <w:p>
      <w:pPr>
        <w:pStyle w:val="ListParagraph"/>
        <w:numPr>
          <w:ilvl w:val="1"/>
          <w:numId w:val="3"/>
        </w:numPr>
        <w:spacing w:after="60"/>
      </w:pPr>
      <w:r>
        <w:rPr>
          <w:sz w:val="22"/>
          <w:szCs w:val="22"/>
        </w:rPr>
        <w:t xml:space="preserve">Nombre de la base de datos inicial: agrocore (¡importante! crea la base ya creada, sin esto hay que crearla a mano).</w:t>
      </w:r>
    </w:p>
    <w:p>
      <w:pPr>
        <w:pStyle w:val="ListParagraph"/>
        <w:numPr>
          <w:ilvl w:val="1"/>
          <w:numId w:val="3"/>
        </w:numPr>
        <w:spacing w:after="60"/>
      </w:pPr>
      <w:r>
        <w:rPr>
          <w:sz w:val="22"/>
          <w:szCs w:val="22"/>
        </w:rPr>
        <w:t xml:space="preserve">Período de retención de copias de seguridad: 7 días.</w:t>
      </w:r>
    </w:p>
    <w:p>
      <w:pPr>
        <w:pStyle w:val="ListParagraph"/>
        <w:numPr>
          <w:ilvl w:val="1"/>
          <w:numId w:val="3"/>
        </w:numPr>
        <w:spacing w:after="60"/>
      </w:pPr>
      <w:r>
        <w:rPr>
          <w:sz w:val="22"/>
          <w:szCs w:val="22"/>
        </w:rPr>
        <w:t xml:space="preserve">Ventana de copia de seguridad: dejar por defecto.</w:t>
      </w:r>
    </w:p>
    <w:p>
      <w:pPr>
        <w:pStyle w:val="ListParagraph"/>
        <w:numPr>
          <w:ilvl w:val="1"/>
          <w:numId w:val="3"/>
        </w:numPr>
        <w:spacing w:after="60"/>
      </w:pPr>
      <w:r>
        <w:rPr>
          <w:sz w:val="22"/>
          <w:szCs w:val="22"/>
        </w:rPr>
        <w:t xml:space="preserve">Habilitar copias de seguridad automatizadas: Sí.</w:t>
      </w:r>
    </w:p>
    <w:p>
      <w:pPr>
        <w:pStyle w:val="ListParagraph"/>
        <w:numPr>
          <w:ilvl w:val="1"/>
          <w:numId w:val="3"/>
        </w:numPr>
        <w:spacing w:after="60"/>
      </w:pPr>
      <w:r>
        <w:rPr>
          <w:sz w:val="22"/>
          <w:szCs w:val="22"/>
        </w:rPr>
        <w:t xml:space="preserve">Ventana de mantenimiento: dejar por defecto.</w:t>
      </w:r>
    </w:p>
    <w:p>
      <w:pPr>
        <w:pStyle w:val="ListParagraph"/>
        <w:numPr>
          <w:ilvl w:val="1"/>
          <w:numId w:val="3"/>
        </w:numPr>
        <w:spacing w:after="60"/>
      </w:pPr>
      <w:r>
        <w:rPr>
          <w:sz w:val="22"/>
          <w:szCs w:val="22"/>
        </w:rPr>
        <w:t xml:space="preserve">Habilitar protección contra eliminación: SÍ (recomendado para que nadie borre la prod por accidente).</w:t>
      </w:r>
    </w:p>
    <w:p>
      <w:pPr>
        <w:pStyle w:val="ListParagraph"/>
        <w:numPr>
          <w:ilvl w:val="0"/>
          <w:numId w:val="2"/>
        </w:numPr>
        <w:spacing w:after="60"/>
      </w:pPr>
      <w:r>
        <w:rPr>
          <w:sz w:val="22"/>
          <w:szCs w:val="22"/>
        </w:rPr>
        <w:t xml:space="preserve">Click en "Crear base de datos" abajo. Tarda 10-15 minutos en estar disponible.</w:t>
      </w:r>
    </w:p>
    <w:p>
      <w:pPr>
        <w:pStyle w:val="Heading2"/>
        <w:spacing w:after="120" w:before="240"/>
      </w:pPr>
      <w:r>
        <w:rPr>
          <w:b/>
          <w:bCs/>
          <w:color w:val="0F172A"/>
          <w:sz w:val="26"/>
          <w:szCs w:val="26"/>
        </w:rPr>
        <w:t xml:space="preserve">4.3 Anotar el endpoint</w:t>
      </w:r>
    </w:p>
    <w:p>
      <w:pPr>
        <w:spacing w:after="120"/>
      </w:pPr>
      <w:r>
        <w:rPr>
          <w:sz w:val="22"/>
          <w:szCs w:val="22"/>
        </w:rPr>
        <w:t xml:space="preserve">Una vez creada, abrí la base en "Bases de datos" → agrocore-db → tab "Conectividad y seguridad". Ahí ves el "Endpoint", del tipo:</w:t>
      </w:r>
    </w:p>
    <w:p>
      <w:pPr>
        <w:shd w:fill="0F172A" w:val="clear"/>
        <w:spacing w:after="160" w:before="80"/>
        <w:ind w:left="100" w:right="100"/>
      </w:pPr>
      <w:r>
        <w:rPr>
          <w:rFonts w:ascii="Consolas" w:cs="Consolas" w:eastAsia="Consolas" w:hAnsi="Consolas"/>
          <w:color w:val="86EFAC"/>
          <w:sz w:val="20"/>
          <w:szCs w:val="20"/>
        </w:rPr>
        <w:t xml:space="preserve">agrocore-db.cxyz12345.sa-east-1.rds.amazonaws.com</w:t>
      </w:r>
    </w:p>
    <w:p>
      <w:pPr>
        <w:spacing w:after="120"/>
      </w:pPr>
      <w:r>
        <w:rPr>
          <w:sz w:val="22"/>
          <w:szCs w:val="22"/>
        </w:rPr>
        <w:t xml:space="preserve">Lo vas a usar en la DATABASE_URL del .env del servidor:</w:t>
      </w:r>
    </w:p>
    <w:p>
      <w:pPr>
        <w:shd w:fill="0F172A" w:val="clear"/>
        <w:spacing w:after="160" w:before="80"/>
        <w:ind w:left="100" w:right="100"/>
      </w:pPr>
      <w:r>
        <w:rPr>
          <w:rFonts w:ascii="Consolas" w:cs="Consolas" w:eastAsia="Consolas" w:hAnsi="Consolas"/>
          <w:color w:val="86EFAC"/>
          <w:sz w:val="20"/>
          <w:szCs w:val="20"/>
        </w:rPr>
        <w:t xml:space="preserve">DATABASE_URL="postgresql://agrocore_admin:TU_PASSWORD@agrocore-db.cxyz12345.sa-east-1.rds.amazonaws.com:5432/agrocore?schema=public"</w:t>
      </w:r>
    </w:p>
    <w:p>
      <w:r>
        <w:br w:type="page"/>
      </w:r>
    </w:p>
    <w:p>
      <w:pPr>
        <w:pStyle w:val="Heading1"/>
        <w:spacing w:after="180" w:before="360"/>
      </w:pPr>
      <w:r>
        <w:rPr>
          <w:b/>
          <w:bCs/>
          <w:color w:val="047857"/>
          <w:sz w:val="32"/>
          <w:szCs w:val="32"/>
        </w:rPr>
        <w:t xml:space="preserve">5. Fase 4 — Servidor EC2 (Node, PM2, Nginx)</w:t>
      </w:r>
    </w:p>
    <w:p>
      <w:pPr>
        <w:spacing w:after="120"/>
      </w:pPr>
      <w:r>
        <w:rPr>
          <w:sz w:val="22"/>
          <w:szCs w:val="22"/>
        </w:rPr>
        <w:t xml:space="preserve">Duración: 2-3 horas. Es donde corre AgroCore.</w:t>
      </w:r>
    </w:p>
    <w:p>
      <w:pPr>
        <w:pStyle w:val="Heading2"/>
        <w:spacing w:after="120" w:before="240"/>
      </w:pPr>
      <w:r>
        <w:rPr>
          <w:b/>
          <w:bCs/>
          <w:color w:val="0F172A"/>
          <w:sz w:val="26"/>
          <w:szCs w:val="26"/>
        </w:rPr>
        <w:t xml:space="preserve">5.1 Crear par de claves para SSH</w:t>
      </w:r>
    </w:p>
    <w:p>
      <w:pPr>
        <w:spacing w:after="120"/>
      </w:pPr>
      <w:r>
        <w:rPr>
          <w:sz w:val="22"/>
          <w:szCs w:val="22"/>
        </w:rPr>
        <w:t xml:space="preserve">En el buscador de servicios escribí "EC2" y entrá. Estás en el "Panel de EC2".</w:t>
      </w:r>
    </w:p>
    <w:p>
      <w:pPr>
        <w:pStyle w:val="ListParagraph"/>
        <w:numPr>
          <w:ilvl w:val="0"/>
          <w:numId w:val="2"/>
        </w:numPr>
        <w:spacing w:after="60"/>
      </w:pPr>
      <w:r>
        <w:rPr>
          <w:sz w:val="22"/>
          <w:szCs w:val="22"/>
        </w:rPr>
        <w:t xml:space="preserve">Menú izquierdo: "Pares de claves" (bajo "Red y seguridad") → arriba a la derecha, "Crear par de claves".</w:t>
      </w:r>
    </w:p>
    <w:p>
      <w:pPr>
        <w:pStyle w:val="ListParagraph"/>
        <w:numPr>
          <w:ilvl w:val="0"/>
          <w:numId w:val="2"/>
        </w:numPr>
        <w:spacing w:after="60"/>
      </w:pPr>
      <w:r>
        <w:rPr>
          <w:sz w:val="22"/>
          <w:szCs w:val="22"/>
        </w:rPr>
        <w:t xml:space="preserve">Configuración:</w:t>
      </w:r>
    </w:p>
    <w:p>
      <w:pPr>
        <w:pStyle w:val="ListParagraph"/>
        <w:numPr>
          <w:ilvl w:val="1"/>
          <w:numId w:val="3"/>
        </w:numPr>
        <w:spacing w:after="60"/>
      </w:pPr>
      <w:r>
        <w:rPr>
          <w:sz w:val="22"/>
          <w:szCs w:val="22"/>
        </w:rPr>
        <w:t xml:space="preserve">Nombre: agrocore-keypair.</w:t>
      </w:r>
    </w:p>
    <w:p>
      <w:pPr>
        <w:pStyle w:val="ListParagraph"/>
        <w:numPr>
          <w:ilvl w:val="1"/>
          <w:numId w:val="3"/>
        </w:numPr>
        <w:spacing w:after="60"/>
      </w:pPr>
      <w:r>
        <w:rPr>
          <w:sz w:val="22"/>
          <w:szCs w:val="22"/>
        </w:rPr>
        <w:t xml:space="preserve">Tipo de par de claves: ED25519 (más moderno) o RSA si tu cliente SSH es viejo.</w:t>
      </w:r>
    </w:p>
    <w:p>
      <w:pPr>
        <w:pStyle w:val="ListParagraph"/>
        <w:numPr>
          <w:ilvl w:val="1"/>
          <w:numId w:val="3"/>
        </w:numPr>
        <w:spacing w:after="60"/>
      </w:pPr>
      <w:r>
        <w:rPr>
          <w:sz w:val="22"/>
          <w:szCs w:val="22"/>
        </w:rPr>
        <w:t xml:space="preserve">Formato de archivo de clave privada: .pem (para usar con OpenSSH desde PowerShell).</w:t>
      </w:r>
    </w:p>
    <w:p>
      <w:pPr>
        <w:pStyle w:val="ListParagraph"/>
        <w:numPr>
          <w:ilvl w:val="0"/>
          <w:numId w:val="2"/>
        </w:numPr>
        <w:spacing w:after="60"/>
      </w:pPr>
      <w:r>
        <w:rPr>
          <w:sz w:val="22"/>
          <w:szCs w:val="22"/>
        </w:rPr>
        <w:t xml:space="preserve">Click en "Crear par de claves". Se descarga automáticamente el archivo .pem.</w:t>
      </w:r>
    </w:p>
    <w:p>
      <w:pPr>
        <w:pStyle w:val="ListParagraph"/>
        <w:numPr>
          <w:ilvl w:val="0"/>
          <w:numId w:val="2"/>
        </w:numPr>
        <w:spacing w:after="60"/>
      </w:pPr>
      <w:r>
        <w:rPr>
          <w:sz w:val="22"/>
          <w:szCs w:val="22"/>
        </w:rPr>
        <w:t xml:space="preserve">Guardarlo en C:\Users\sergi\.ssh\agrocore-keypair.pem. No se puede volver a descargar después.</w:t>
      </w:r>
    </w:p>
    <w:p>
      <w:pPr>
        <w:pStyle w:val="Heading2"/>
        <w:spacing w:after="120" w:before="240"/>
      </w:pPr>
      <w:r>
        <w:rPr>
          <w:b/>
          <w:bCs/>
          <w:color w:val="0F172A"/>
          <w:sz w:val="26"/>
          <w:szCs w:val="26"/>
        </w:rPr>
        <w:t xml:space="preserve">5.2 Lanzar la instancia EC2</w:t>
      </w:r>
    </w:p>
    <w:p>
      <w:pPr>
        <w:pStyle w:val="ListParagraph"/>
        <w:numPr>
          <w:ilvl w:val="0"/>
          <w:numId w:val="2"/>
        </w:numPr>
        <w:spacing w:after="60"/>
      </w:pPr>
      <w:r>
        <w:rPr>
          <w:sz w:val="22"/>
          <w:szCs w:val="22"/>
        </w:rPr>
        <w:t xml:space="preserve">Menú izquierdo: "Instancias" → arriba a la derecha, "Lanzar instancias".</w:t>
      </w:r>
    </w:p>
    <w:p>
      <w:pPr>
        <w:pStyle w:val="ListParagraph"/>
        <w:numPr>
          <w:ilvl w:val="0"/>
          <w:numId w:val="2"/>
        </w:numPr>
        <w:spacing w:after="60"/>
      </w:pPr>
      <w:r>
        <w:rPr>
          <w:sz w:val="22"/>
          <w:szCs w:val="22"/>
        </w:rPr>
        <w:t xml:space="preserve">Nombre y etiquetas → Nombre: agrocore-app.</w:t>
      </w:r>
    </w:p>
    <w:p>
      <w:pPr>
        <w:pStyle w:val="ListParagraph"/>
        <w:numPr>
          <w:ilvl w:val="0"/>
          <w:numId w:val="2"/>
        </w:numPr>
        <w:spacing w:after="60"/>
      </w:pPr>
      <w:r>
        <w:rPr>
          <w:sz w:val="22"/>
          <w:szCs w:val="22"/>
        </w:rPr>
        <w:t xml:space="preserve">Imágenes de aplicaciones y sistemas operativos (AMI):</w:t>
      </w:r>
    </w:p>
    <w:p>
      <w:pPr>
        <w:pStyle w:val="ListParagraph"/>
        <w:numPr>
          <w:ilvl w:val="1"/>
          <w:numId w:val="3"/>
        </w:numPr>
        <w:spacing w:after="60"/>
      </w:pPr>
      <w:r>
        <w:rPr>
          <w:sz w:val="22"/>
          <w:szCs w:val="22"/>
        </w:rPr>
        <w:t xml:space="preserve">Inicio rápido: elegir "Ubuntu".</w:t>
      </w:r>
    </w:p>
    <w:p>
      <w:pPr>
        <w:pStyle w:val="ListParagraph"/>
        <w:numPr>
          <w:ilvl w:val="1"/>
          <w:numId w:val="3"/>
        </w:numPr>
        <w:spacing w:after="60"/>
      </w:pPr>
      <w:r>
        <w:rPr>
          <w:sz w:val="22"/>
          <w:szCs w:val="22"/>
        </w:rPr>
        <w:t xml:space="preserve">AMI: Ubuntu Server 22.04 LTS (HVM), SSD Volume Type — debe decir "Apto para nivel gratuito".</w:t>
      </w:r>
    </w:p>
    <w:p>
      <w:pPr>
        <w:pStyle w:val="ListParagraph"/>
        <w:numPr>
          <w:ilvl w:val="1"/>
          <w:numId w:val="3"/>
        </w:numPr>
        <w:spacing w:after="60"/>
      </w:pPr>
      <w:r>
        <w:rPr>
          <w:sz w:val="22"/>
          <w:szCs w:val="22"/>
        </w:rPr>
        <w:t xml:space="preserve">Arquitectura: 64-bit (x86).</w:t>
      </w:r>
    </w:p>
    <w:p>
      <w:pPr>
        <w:pStyle w:val="ListParagraph"/>
        <w:numPr>
          <w:ilvl w:val="0"/>
          <w:numId w:val="2"/>
        </w:numPr>
        <w:spacing w:after="60"/>
      </w:pPr>
      <w:r>
        <w:rPr>
          <w:sz w:val="22"/>
          <w:szCs w:val="22"/>
        </w:rPr>
        <w:t xml:space="preserve">Tipo de instancia: t3.small (2 vCPU, 2 GiB RAM).</w:t>
      </w:r>
    </w:p>
    <w:p>
      <w:pPr>
        <w:pStyle w:val="ListParagraph"/>
        <w:numPr>
          <w:ilvl w:val="0"/>
          <w:numId w:val="2"/>
        </w:numPr>
        <w:spacing w:after="60"/>
      </w:pPr>
      <w:r>
        <w:rPr>
          <w:sz w:val="22"/>
          <w:szCs w:val="22"/>
        </w:rPr>
        <w:t xml:space="preserve">Par de claves (inicio de sesión): elegir agrocore-keypair en el desplegable.</w:t>
      </w:r>
    </w:p>
    <w:p>
      <w:pPr>
        <w:pStyle w:val="ListParagraph"/>
        <w:numPr>
          <w:ilvl w:val="0"/>
          <w:numId w:val="2"/>
        </w:numPr>
        <w:spacing w:after="60"/>
      </w:pPr>
      <w:r>
        <w:rPr>
          <w:sz w:val="22"/>
          <w:szCs w:val="22"/>
        </w:rPr>
        <w:t xml:space="preserve">Configuración de red → click en "Editar" arriba a la derecha del bloque:</w:t>
      </w:r>
    </w:p>
    <w:p>
      <w:pPr>
        <w:pStyle w:val="ListParagraph"/>
        <w:numPr>
          <w:ilvl w:val="1"/>
          <w:numId w:val="3"/>
        </w:numPr>
        <w:spacing w:after="60"/>
      </w:pPr>
      <w:r>
        <w:rPr>
          <w:sz w:val="22"/>
          <w:szCs w:val="22"/>
        </w:rPr>
        <w:t xml:space="preserve">VPC: agrocore-vpc.</w:t>
      </w:r>
    </w:p>
    <w:p>
      <w:pPr>
        <w:pStyle w:val="ListParagraph"/>
        <w:numPr>
          <w:ilvl w:val="1"/>
          <w:numId w:val="3"/>
        </w:numPr>
        <w:spacing w:after="60"/>
      </w:pPr>
      <w:r>
        <w:rPr>
          <w:sz w:val="22"/>
          <w:szCs w:val="22"/>
        </w:rPr>
        <w:t xml:space="preserve">Subred: una de las PÚBLICAS (la que esté en sa-east-1a — debe decir "public" en el nombre).</w:t>
      </w:r>
    </w:p>
    <w:p>
      <w:pPr>
        <w:pStyle w:val="ListParagraph"/>
        <w:numPr>
          <w:ilvl w:val="1"/>
          <w:numId w:val="3"/>
        </w:numPr>
        <w:spacing w:after="60"/>
      </w:pPr>
      <w:r>
        <w:rPr>
          <w:sz w:val="22"/>
          <w:szCs w:val="22"/>
        </w:rPr>
        <w:t xml:space="preserve">Asignar automáticamente IP pública: "Habilitar".</w:t>
      </w:r>
    </w:p>
    <w:p>
      <w:pPr>
        <w:pStyle w:val="ListParagraph"/>
        <w:numPr>
          <w:ilvl w:val="1"/>
          <w:numId w:val="3"/>
        </w:numPr>
        <w:spacing w:after="60"/>
      </w:pPr>
      <w:r>
        <w:rPr>
          <w:sz w:val="22"/>
          <w:szCs w:val="22"/>
        </w:rPr>
        <w:t xml:space="preserve">Firewall (grupos de seguridad): elegir "Seleccionar grupo de seguridad existente" → en "Grupos de seguridad comunes" buscar y agregar agrocore-web-sg. Quitar el "default" si está agregado.</w:t>
      </w:r>
    </w:p>
    <w:p>
      <w:pPr>
        <w:pStyle w:val="ListParagraph"/>
        <w:numPr>
          <w:ilvl w:val="0"/>
          <w:numId w:val="2"/>
        </w:numPr>
        <w:spacing w:after="60"/>
      </w:pPr>
      <w:r>
        <w:rPr>
          <w:sz w:val="22"/>
          <w:szCs w:val="22"/>
        </w:rPr>
        <w:t xml:space="preserve">Configurar almacenamiento: 1x 30 GiB · gp3 (volumen raíz).</w:t>
      </w:r>
    </w:p>
    <w:p>
      <w:pPr>
        <w:pStyle w:val="ListParagraph"/>
        <w:numPr>
          <w:ilvl w:val="0"/>
          <w:numId w:val="2"/>
        </w:numPr>
        <w:spacing w:after="60"/>
      </w:pPr>
      <w:r>
        <w:rPr>
          <w:sz w:val="22"/>
          <w:szCs w:val="22"/>
        </w:rPr>
        <w:t xml:space="preserve">Detalles avanzados: dejar todo por defecto.</w:t>
      </w:r>
    </w:p>
    <w:p>
      <w:pPr>
        <w:pStyle w:val="ListParagraph"/>
        <w:numPr>
          <w:ilvl w:val="0"/>
          <w:numId w:val="2"/>
        </w:numPr>
        <w:spacing w:after="60"/>
      </w:pPr>
      <w:r>
        <w:rPr>
          <w:sz w:val="22"/>
          <w:szCs w:val="22"/>
        </w:rPr>
        <w:t xml:space="preserve">Resumen a la derecha → click en "Lanzar instancia". Tarda 1-2 minutos.</w:t>
      </w:r>
    </w:p>
    <w:p>
      <w:pPr>
        <w:pStyle w:val="Heading2"/>
        <w:spacing w:after="120" w:before="240"/>
      </w:pPr>
      <w:r>
        <w:rPr>
          <w:b/>
          <w:bCs/>
          <w:color w:val="0F172A"/>
          <w:sz w:val="26"/>
          <w:szCs w:val="26"/>
        </w:rPr>
        <w:t xml:space="preserve">5.3 IP elástica (IP fija pública)</w:t>
      </w:r>
    </w:p>
    <w:p>
      <w:pPr>
        <w:spacing w:after="120"/>
      </w:pPr>
      <w:r>
        <w:rPr>
          <w:sz w:val="22"/>
          <w:szCs w:val="22"/>
        </w:rPr>
        <w:t xml:space="preserve">Sin IP elástica, la IP pública del servidor cambia cada vez que se reinicia la instancia. Con la EIP queda fija — y solo eso permite que el dominio del cliente apunte siempre al mismo lugar.</w:t>
      </w:r>
    </w:p>
    <w:p>
      <w:pPr>
        <w:pStyle w:val="ListParagraph"/>
        <w:numPr>
          <w:ilvl w:val="0"/>
          <w:numId w:val="2"/>
        </w:numPr>
        <w:spacing w:after="60"/>
      </w:pPr>
      <w:r>
        <w:rPr>
          <w:sz w:val="22"/>
          <w:szCs w:val="22"/>
        </w:rPr>
        <w:t xml:space="preserve">Panel de EC2 → menú izquierdo: "IP elásticas" (bajo "Red y seguridad") → arriba a la derecha, "Asignar dirección IP elástica".</w:t>
      </w:r>
    </w:p>
    <w:p>
      <w:pPr>
        <w:pStyle w:val="ListParagraph"/>
        <w:numPr>
          <w:ilvl w:val="0"/>
          <w:numId w:val="2"/>
        </w:numPr>
        <w:spacing w:after="60"/>
      </w:pPr>
      <w:r>
        <w:rPr>
          <w:sz w:val="22"/>
          <w:szCs w:val="22"/>
        </w:rPr>
        <w:t xml:space="preserve">Dejar las opciones por defecto (grupo de bordes de red de la región actual) → click en "Asignar".</w:t>
      </w:r>
    </w:p>
    <w:p>
      <w:pPr>
        <w:pStyle w:val="ListParagraph"/>
        <w:numPr>
          <w:ilvl w:val="0"/>
          <w:numId w:val="2"/>
        </w:numPr>
        <w:spacing w:after="60"/>
      </w:pPr>
      <w:r>
        <w:rPr>
          <w:sz w:val="22"/>
          <w:szCs w:val="22"/>
        </w:rPr>
        <w:t xml:space="preserve">Una vez creada: seleccionar la IP en la lista → menú "Acciones" → "Asociar dirección IP elástica".</w:t>
      </w:r>
    </w:p>
    <w:p>
      <w:pPr>
        <w:pStyle w:val="ListParagraph"/>
        <w:numPr>
          <w:ilvl w:val="0"/>
          <w:numId w:val="2"/>
        </w:numPr>
        <w:spacing w:after="60"/>
      </w:pPr>
      <w:r>
        <w:rPr>
          <w:sz w:val="22"/>
          <w:szCs w:val="22"/>
        </w:rPr>
        <w:t xml:space="preserve">Tipo de recurso: Instancia. Instancia: agrocore-app. Click en "Asociar".</w:t>
      </w:r>
    </w:p>
    <w:p>
      <w:pPr>
        <w:pStyle w:val="ListParagraph"/>
        <w:numPr>
          <w:ilvl w:val="0"/>
          <w:numId w:val="2"/>
        </w:numPr>
        <w:spacing w:after="60"/>
      </w:pPr>
      <w:r>
        <w:rPr>
          <w:sz w:val="22"/>
          <w:szCs w:val="22"/>
        </w:rPr>
        <w:t xml:space="preserve">Anotar la IP elástica (ej: 18.230.123.45). Es la IP a la que va a apuntar el dominio.</w:t>
      </w:r>
    </w:p>
    <w:p>
      <w:pPr>
        <w:pStyle w:val="Heading2"/>
        <w:spacing w:after="120" w:before="240"/>
      </w:pPr>
      <w:r>
        <w:rPr>
          <w:b/>
          <w:bCs/>
          <w:color w:val="0F172A"/>
          <w:sz w:val="26"/>
          <w:szCs w:val="26"/>
        </w:rPr>
        <w:t xml:space="preserve">5.4 Conectar por SSH</w:t>
      </w:r>
    </w:p>
    <w:p>
      <w:pPr>
        <w:spacing w:after="120"/>
      </w:pPr>
      <w:r>
        <w:rPr>
          <w:sz w:val="22"/>
          <w:szCs w:val="22"/>
        </w:rPr>
        <w:t xml:space="preserve">Desde PowerShell en tu PC:</w:t>
      </w:r>
    </w:p>
    <w:p>
      <w:pPr>
        <w:shd w:fill="0F172A" w:val="clear"/>
        <w:spacing w:after="0" w:before="80"/>
        <w:ind w:left="100" w:right="100"/>
      </w:pPr>
      <w:r>
        <w:rPr>
          <w:rFonts w:ascii="Consolas" w:cs="Consolas" w:eastAsia="Consolas" w:hAnsi="Consolas"/>
          <w:color w:val="86EFAC"/>
          <w:sz w:val="20"/>
          <w:szCs w:val="20"/>
        </w:rPr>
        <w:t xml:space="preserve"># Permisos del archivo .pem (solo lectura para vos)</w:t>
      </w:r>
    </w:p>
    <w:p>
      <w:pPr>
        <w:shd w:fill="0F172A" w:val="clear"/>
        <w:spacing w:after="0" w:before="0"/>
        <w:ind w:left="100" w:right="100"/>
      </w:pPr>
      <w:r>
        <w:rPr>
          <w:rFonts w:ascii="Consolas" w:cs="Consolas" w:eastAsia="Consolas" w:hAnsi="Consolas"/>
          <w:color w:val="86EFAC"/>
          <w:sz w:val="20"/>
          <w:szCs w:val="20"/>
        </w:rPr>
        <w:t xml:space="preserve">icacls C:\Users\sergi\.ssh\agrocore-keypair.pem /inheritance:r /grant:r "$($env:USERNAME):(R)"</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Conectar</w:t>
      </w:r>
    </w:p>
    <w:p>
      <w:pPr>
        <w:shd w:fill="0F172A" w:val="clear"/>
        <w:spacing w:after="160" w:before="0"/>
        <w:ind w:left="100" w:right="100"/>
      </w:pPr>
      <w:r>
        <w:rPr>
          <w:rFonts w:ascii="Consolas" w:cs="Consolas" w:eastAsia="Consolas" w:hAnsi="Consolas"/>
          <w:color w:val="86EFAC"/>
          <w:sz w:val="20"/>
          <w:szCs w:val="20"/>
        </w:rPr>
        <w:t xml:space="preserve">ssh -i C:\Users\sergi\.ssh\agrocore-keypair.pem ubuntu@18.230.123.45</w:t>
      </w:r>
    </w:p>
    <w:p>
      <w:pPr>
        <w:pStyle w:val="Heading2"/>
        <w:spacing w:after="120" w:before="240"/>
      </w:pPr>
      <w:r>
        <w:rPr>
          <w:b/>
          <w:bCs/>
          <w:color w:val="0F172A"/>
          <w:sz w:val="26"/>
          <w:szCs w:val="26"/>
        </w:rPr>
        <w:t xml:space="preserve">5.5 Preparar el servidor</w:t>
      </w:r>
    </w:p>
    <w:p>
      <w:pPr>
        <w:spacing w:after="120"/>
      </w:pPr>
      <w:r>
        <w:rPr>
          <w:sz w:val="22"/>
          <w:szCs w:val="22"/>
        </w:rPr>
        <w:t xml:space="preserve">Una vez conectado por SSH, instalar el software base:</w:t>
      </w:r>
    </w:p>
    <w:p>
      <w:pPr>
        <w:shd w:fill="0F172A" w:val="clear"/>
        <w:spacing w:after="0" w:before="80"/>
        <w:ind w:left="100" w:right="100"/>
      </w:pPr>
      <w:r>
        <w:rPr>
          <w:rFonts w:ascii="Consolas" w:cs="Consolas" w:eastAsia="Consolas" w:hAnsi="Consolas"/>
          <w:color w:val="86EFAC"/>
          <w:sz w:val="20"/>
          <w:szCs w:val="20"/>
        </w:rPr>
        <w:t xml:space="preserve"># Actualizar el sistema</w:t>
      </w:r>
    </w:p>
    <w:p>
      <w:pPr>
        <w:shd w:fill="0F172A" w:val="clear"/>
        <w:spacing w:after="0" w:before="0"/>
        <w:ind w:left="100" w:right="100"/>
      </w:pPr>
      <w:r>
        <w:rPr>
          <w:rFonts w:ascii="Consolas" w:cs="Consolas" w:eastAsia="Consolas" w:hAnsi="Consolas"/>
          <w:color w:val="86EFAC"/>
          <w:sz w:val="20"/>
          <w:szCs w:val="20"/>
        </w:rPr>
        <w:t xml:space="preserve">sudo apt update &amp;&amp; sudo apt upgrade -y</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Instalar Node.js 20 vía NodeSource</w:t>
      </w:r>
    </w:p>
    <w:p>
      <w:pPr>
        <w:shd w:fill="0F172A" w:val="clear"/>
        <w:spacing w:after="0" w:before="0"/>
        <w:ind w:left="100" w:right="100"/>
      </w:pPr>
      <w:r>
        <w:rPr>
          <w:rFonts w:ascii="Consolas" w:cs="Consolas" w:eastAsia="Consolas" w:hAnsi="Consolas"/>
          <w:color w:val="86EFAC"/>
          <w:sz w:val="20"/>
          <w:szCs w:val="20"/>
        </w:rPr>
        <w:t xml:space="preserve">curl -fsSL https://deb.nodesource.com/setup_20.x | sudo -E bash -</w:t>
      </w:r>
    </w:p>
    <w:p>
      <w:pPr>
        <w:shd w:fill="0F172A" w:val="clear"/>
        <w:spacing w:after="0" w:before="0"/>
        <w:ind w:left="100" w:right="100"/>
      </w:pPr>
      <w:r>
        <w:rPr>
          <w:rFonts w:ascii="Consolas" w:cs="Consolas" w:eastAsia="Consolas" w:hAnsi="Consolas"/>
          <w:color w:val="86EFAC"/>
          <w:sz w:val="20"/>
          <w:szCs w:val="20"/>
        </w:rPr>
        <w:t xml:space="preserve">sudo apt install -y nodejs</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Verificar</w:t>
      </w:r>
    </w:p>
    <w:p>
      <w:pPr>
        <w:shd w:fill="0F172A" w:val="clear"/>
        <w:spacing w:after="0" w:before="0"/>
        <w:ind w:left="100" w:right="100"/>
      </w:pPr>
      <w:r>
        <w:rPr>
          <w:rFonts w:ascii="Consolas" w:cs="Consolas" w:eastAsia="Consolas" w:hAnsi="Consolas"/>
          <w:color w:val="86EFAC"/>
          <w:sz w:val="20"/>
          <w:szCs w:val="20"/>
        </w:rPr>
        <w:t xml:space="preserve">node --version    # debería decir v20.x</w:t>
      </w:r>
    </w:p>
    <w:p>
      <w:pPr>
        <w:shd w:fill="0F172A" w:val="clear"/>
        <w:spacing w:after="0" w:before="0"/>
        <w:ind w:left="100" w:right="100"/>
      </w:pPr>
      <w:r>
        <w:rPr>
          <w:rFonts w:ascii="Consolas" w:cs="Consolas" w:eastAsia="Consolas" w:hAnsi="Consolas"/>
          <w:color w:val="86EFAC"/>
          <w:sz w:val="20"/>
          <w:szCs w:val="20"/>
        </w:rPr>
        <w:t xml:space="preserve">npm --version</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Instalar PM2 globalmente (mantiene Node corriendo 24/7)</w:t>
      </w:r>
    </w:p>
    <w:p>
      <w:pPr>
        <w:shd w:fill="0F172A" w:val="clear"/>
        <w:spacing w:after="0" w:before="0"/>
        <w:ind w:left="100" w:right="100"/>
      </w:pPr>
      <w:r>
        <w:rPr>
          <w:rFonts w:ascii="Consolas" w:cs="Consolas" w:eastAsia="Consolas" w:hAnsi="Consolas"/>
          <w:color w:val="86EFAC"/>
          <w:sz w:val="20"/>
          <w:szCs w:val="20"/>
        </w:rPr>
        <w:t xml:space="preserve">sudo npm install -g pm2</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Instalar Nginx (reverse proxy + SSL termination)</w:t>
      </w:r>
    </w:p>
    <w:p>
      <w:pPr>
        <w:shd w:fill="0F172A" w:val="clear"/>
        <w:spacing w:after="0" w:before="0"/>
        <w:ind w:left="100" w:right="100"/>
      </w:pPr>
      <w:r>
        <w:rPr>
          <w:rFonts w:ascii="Consolas" w:cs="Consolas" w:eastAsia="Consolas" w:hAnsi="Consolas"/>
          <w:color w:val="86EFAC"/>
          <w:sz w:val="20"/>
          <w:szCs w:val="20"/>
        </w:rPr>
        <w:t xml:space="preserve">sudo apt install -y nginx</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Instalar Certbot (Let's Encrypt para SSL)</w:t>
      </w:r>
    </w:p>
    <w:p>
      <w:pPr>
        <w:shd w:fill="0F172A" w:val="clear"/>
        <w:spacing w:after="0" w:before="0"/>
        <w:ind w:left="100" w:right="100"/>
      </w:pPr>
      <w:r>
        <w:rPr>
          <w:rFonts w:ascii="Consolas" w:cs="Consolas" w:eastAsia="Consolas" w:hAnsi="Consolas"/>
          <w:color w:val="86EFAC"/>
          <w:sz w:val="20"/>
          <w:szCs w:val="20"/>
        </w:rPr>
        <w:t xml:space="preserve">sudo apt install -y certbot python3-certbot-nginx</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Instalar git</w:t>
      </w:r>
    </w:p>
    <w:p>
      <w:pPr>
        <w:shd w:fill="0F172A" w:val="clear"/>
        <w:spacing w:after="0" w:before="0"/>
        <w:ind w:left="100" w:right="100"/>
      </w:pPr>
      <w:r>
        <w:rPr>
          <w:rFonts w:ascii="Consolas" w:cs="Consolas" w:eastAsia="Consolas" w:hAnsi="Consolas"/>
          <w:color w:val="86EFAC"/>
          <w:sz w:val="20"/>
          <w:szCs w:val="20"/>
        </w:rPr>
        <w:t xml:space="preserve">sudo apt install -y git</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Habilitar firewall del sistema operativo</w:t>
      </w:r>
    </w:p>
    <w:p>
      <w:pPr>
        <w:shd w:fill="0F172A" w:val="clear"/>
        <w:spacing w:after="0" w:before="0"/>
        <w:ind w:left="100" w:right="100"/>
      </w:pPr>
      <w:r>
        <w:rPr>
          <w:rFonts w:ascii="Consolas" w:cs="Consolas" w:eastAsia="Consolas" w:hAnsi="Consolas"/>
          <w:color w:val="86EFAC"/>
          <w:sz w:val="20"/>
          <w:szCs w:val="20"/>
        </w:rPr>
        <w:t xml:space="preserve">sudo ufw allow OpenSSH</w:t>
      </w:r>
    </w:p>
    <w:p>
      <w:pPr>
        <w:shd w:fill="0F172A" w:val="clear"/>
        <w:spacing w:after="0" w:before="0"/>
        <w:ind w:left="100" w:right="100"/>
      </w:pPr>
      <w:r>
        <w:rPr>
          <w:rFonts w:ascii="Consolas" w:cs="Consolas" w:eastAsia="Consolas" w:hAnsi="Consolas"/>
          <w:color w:val="86EFAC"/>
          <w:sz w:val="20"/>
          <w:szCs w:val="20"/>
        </w:rPr>
        <w:t xml:space="preserve">sudo ufw allow 'Nginx Full'</w:t>
      </w:r>
    </w:p>
    <w:p>
      <w:pPr>
        <w:shd w:fill="0F172A" w:val="clear"/>
        <w:spacing w:after="160" w:before="0"/>
        <w:ind w:left="100" w:right="100"/>
      </w:pPr>
      <w:r>
        <w:rPr>
          <w:rFonts w:ascii="Consolas" w:cs="Consolas" w:eastAsia="Consolas" w:hAnsi="Consolas"/>
          <w:color w:val="86EFAC"/>
          <w:sz w:val="20"/>
          <w:szCs w:val="20"/>
        </w:rPr>
        <w:t xml:space="preserve">sudo ufw --force enable</w:t>
      </w:r>
    </w:p>
    <w:p>
      <w:pPr>
        <w:shd w:fill="FEF3C7" w:val="clear"/>
        <w:spacing w:after="160" w:before="80"/>
        <w:ind w:left="300" w:right="200"/>
      </w:pPr>
      <w:r>
        <w:rPr>
          <w:sz w:val="22"/>
          <w:szCs w:val="22"/>
        </w:rPr>
        <w:t xml:space="preserve">💡  </w:t>
      </w:r>
      <w:r>
        <w:rPr>
          <w:b/>
          <w:bCs/>
          <w:color w:val="92400E"/>
          <w:sz w:val="20"/>
          <w:szCs w:val="20"/>
        </w:rPr>
        <w:t xml:space="preserve">Si querés un usuario distinto a "ubuntu" para correr la app, podés crear "agrocore" con: sudo adduser agrocore. Para esta guía usamos ubuntu directo.</w:t>
      </w:r>
    </w:p>
    <w:p>
      <w:r>
        <w:br w:type="page"/>
      </w:r>
    </w:p>
    <w:p>
      <w:pPr>
        <w:pStyle w:val="Heading1"/>
        <w:spacing w:after="180" w:before="360"/>
      </w:pPr>
      <w:r>
        <w:rPr>
          <w:b/>
          <w:bCs/>
          <w:color w:val="047857"/>
          <w:sz w:val="32"/>
          <w:szCs w:val="32"/>
        </w:rPr>
        <w:t xml:space="preserve">6. Fase 5 — Dominio y certificado SSL</w:t>
      </w:r>
    </w:p>
    <w:p>
      <w:pPr>
        <w:spacing w:after="120"/>
      </w:pPr>
      <w:r>
        <w:rPr>
          <w:sz w:val="22"/>
          <w:szCs w:val="22"/>
        </w:rPr>
        <w:t xml:space="preserve">Duración: 30-60 min. Hay dos escenarios según si el cliente usa subdominio agrocore.ar (default, mientras tenga mantenimiento mensual) o su propio dominio.</w:t>
      </w:r>
    </w:p>
    <w:p>
      <w:pPr>
        <w:shd w:fill="FEF3C7" w:val="clear"/>
        <w:spacing w:after="160" w:before="80"/>
        <w:ind w:left="300" w:right="200"/>
      </w:pPr>
      <w:r>
        <w:rPr>
          <w:sz w:val="22"/>
          <w:szCs w:val="22"/>
        </w:rPr>
        <w:t xml:space="preserve">💡  </w:t>
      </w:r>
      <w:r>
        <w:rPr>
          <w:b/>
          <w:bCs/>
          <w:color w:val="92400E"/>
          <w:sz w:val="20"/>
          <w:szCs w:val="20"/>
        </w:rPr>
        <w:t xml:space="preserve">Para todos los clientes que estén en mantenimiento mensual: el subdominio en agrocore.ar lo creás vos en la cuenta de Cloudflare de AgroCore SRL. El cliente NO toca DNS. Si después dan de baja el mantenimiento, se les retira el subdominio con 30 días de aviso y deben pasar a dominio propio.</w:t>
      </w:r>
    </w:p>
    <w:p>
      <w:pPr>
        <w:pStyle w:val="Heading2"/>
        <w:spacing w:after="120" w:before="240"/>
      </w:pPr>
      <w:r>
        <w:rPr>
          <w:b/>
          <w:bCs/>
          <w:color w:val="0F172A"/>
          <w:sz w:val="26"/>
          <w:szCs w:val="26"/>
        </w:rPr>
        <w:t xml:space="preserve">6.1.A Escenario default — Subdominio en agrocore.ar</w:t>
      </w:r>
    </w:p>
    <w:p>
      <w:pPr>
        <w:spacing w:after="120"/>
      </w:pPr>
      <w:r>
        <w:rPr>
          <w:sz w:val="22"/>
          <w:szCs w:val="22"/>
        </w:rPr>
        <w:t xml:space="preserve">Lo que vas a hacer vos (AgroCore SRL) en tu Cloudflare:</w:t>
      </w:r>
    </w:p>
    <w:p>
      <w:pPr>
        <w:pStyle w:val="ListParagraph"/>
        <w:numPr>
          <w:ilvl w:val="0"/>
          <w:numId w:val="2"/>
        </w:numPr>
        <w:spacing w:after="60"/>
      </w:pPr>
      <w:r>
        <w:rPr>
          <w:sz w:val="22"/>
          <w:szCs w:val="22"/>
        </w:rPr>
        <w:t xml:space="preserve">Entrar a tu dashboard de Cloudflare → zona agrocore.ar → DNS.</w:t>
      </w:r>
    </w:p>
    <w:p>
      <w:pPr>
        <w:pStyle w:val="ListParagraph"/>
        <w:numPr>
          <w:ilvl w:val="0"/>
          <w:numId w:val="2"/>
        </w:numPr>
        <w:spacing w:after="60"/>
      </w:pPr>
      <w:r>
        <w:rPr>
          <w:sz w:val="22"/>
          <w:szCs w:val="22"/>
        </w:rPr>
        <w:t xml:space="preserve">Add record:</w:t>
      </w:r>
    </w:p>
    <w:p>
      <w:pPr>
        <w:pStyle w:val="ListParagraph"/>
        <w:numPr>
          <w:ilvl w:val="1"/>
          <w:numId w:val="3"/>
        </w:numPr>
        <w:spacing w:after="60"/>
      </w:pPr>
      <w:r>
        <w:rPr>
          <w:sz w:val="22"/>
          <w:szCs w:val="22"/>
        </w:rPr>
        <w:t xml:space="preserve">Type: A.</w:t>
      </w:r>
    </w:p>
    <w:p>
      <w:pPr>
        <w:pStyle w:val="ListParagraph"/>
        <w:numPr>
          <w:ilvl w:val="1"/>
          <w:numId w:val="3"/>
        </w:numPr>
        <w:spacing w:after="60"/>
      </w:pPr>
      <w:r>
        <w:rPr>
          <w:sz w:val="22"/>
          <w:szCs w:val="22"/>
        </w:rPr>
        <w:t xml:space="preserve">Name: el nombre del cliente (ej: estancialacecilia → resulta estancialacecilia.agrocore.ar).</w:t>
      </w:r>
    </w:p>
    <w:p>
      <w:pPr>
        <w:pStyle w:val="ListParagraph"/>
        <w:numPr>
          <w:ilvl w:val="1"/>
          <w:numId w:val="3"/>
        </w:numPr>
        <w:spacing w:after="60"/>
      </w:pPr>
      <w:r>
        <w:rPr>
          <w:sz w:val="22"/>
          <w:szCs w:val="22"/>
        </w:rPr>
        <w:t xml:space="preserve">IPv4 address: la Elastic IP del servidor EC2 del cliente.</w:t>
      </w:r>
    </w:p>
    <w:p>
      <w:pPr>
        <w:pStyle w:val="ListParagraph"/>
        <w:numPr>
          <w:ilvl w:val="1"/>
          <w:numId w:val="3"/>
        </w:numPr>
        <w:spacing w:after="60"/>
      </w:pPr>
      <w:r>
        <w:rPr>
          <w:sz w:val="22"/>
          <w:szCs w:val="22"/>
        </w:rPr>
        <w:t xml:space="preserve">Proxy status: DNS only (nube gris, NO la naranja) — para que Certbot pueda validar.</w:t>
      </w:r>
    </w:p>
    <w:p>
      <w:pPr>
        <w:pStyle w:val="ListParagraph"/>
        <w:numPr>
          <w:ilvl w:val="1"/>
          <w:numId w:val="3"/>
        </w:numPr>
        <w:spacing w:after="60"/>
      </w:pPr>
      <w:r>
        <w:rPr>
          <w:sz w:val="22"/>
          <w:szCs w:val="22"/>
        </w:rPr>
        <w:t xml:space="preserve">TTL: Auto.</w:t>
      </w:r>
    </w:p>
    <w:p>
      <w:pPr>
        <w:pStyle w:val="ListParagraph"/>
        <w:numPr>
          <w:ilvl w:val="1"/>
          <w:numId w:val="3"/>
        </w:numPr>
        <w:spacing w:after="60"/>
      </w:pPr>
      <w:r>
        <w:rPr>
          <w:sz w:val="22"/>
          <w:szCs w:val="22"/>
        </w:rPr>
        <w:t xml:space="preserve">"Save".</w:t>
      </w:r>
    </w:p>
    <w:p>
      <w:pPr>
        <w:pStyle w:val="Heading2"/>
        <w:spacing w:after="120" w:before="240"/>
      </w:pPr>
      <w:r>
        <w:rPr>
          <w:b/>
          <w:bCs/>
          <w:color w:val="0F172A"/>
          <w:sz w:val="26"/>
          <w:szCs w:val="26"/>
        </w:rPr>
        <w:t xml:space="preserve">6.1.B Escenario alternativo — Dominio propio del cliente</w:t>
      </w:r>
    </w:p>
    <w:p>
      <w:pPr>
        <w:spacing w:after="120"/>
      </w:pPr>
      <w:r>
        <w:rPr>
          <w:sz w:val="22"/>
          <w:szCs w:val="22"/>
        </w:rPr>
        <w:t xml:space="preserve">Si el cliente no está en mantenimiento, registra su dominio (NIC.ar o quien sea) y crea el A record en SU DNS:</w:t>
      </w:r>
    </w:p>
    <w:p>
      <w:pPr>
        <w:pStyle w:val="ListParagraph"/>
        <w:numPr>
          <w:ilvl w:val="0"/>
          <w:numId w:val="2"/>
        </w:numPr>
        <w:spacing w:after="60"/>
      </w:pPr>
      <w:r>
        <w:rPr>
          <w:sz w:val="22"/>
          <w:szCs w:val="22"/>
        </w:rPr>
        <w:t xml:space="preserve">Cliente: entra al panel de su proveedor de DNS (NIC.ar, Cloudflare, GoDaddy, etc.).</w:t>
      </w:r>
    </w:p>
    <w:p>
      <w:pPr>
        <w:pStyle w:val="ListParagraph"/>
        <w:numPr>
          <w:ilvl w:val="0"/>
          <w:numId w:val="2"/>
        </w:numPr>
        <w:spacing w:after="60"/>
      </w:pPr>
      <w:r>
        <w:rPr>
          <w:sz w:val="22"/>
          <w:szCs w:val="22"/>
        </w:rPr>
        <w:t xml:space="preserve">Crea un registro A: nombre "app" (o como prefiera) → IPv4 la Elastic IP de SU EC2.</w:t>
      </w:r>
    </w:p>
    <w:p>
      <w:pPr>
        <w:pStyle w:val="ListParagraph"/>
        <w:numPr>
          <w:ilvl w:val="0"/>
          <w:numId w:val="2"/>
        </w:numPr>
        <w:spacing w:after="60"/>
      </w:pPr>
      <w:r>
        <w:rPr>
          <w:sz w:val="22"/>
          <w:szCs w:val="22"/>
        </w:rPr>
        <w:t xml:space="preserve">Sin proxy / sin CDN (al menos para la validación inicial de Certbot).</w:t>
      </w:r>
    </w:p>
    <w:p>
      <w:pPr>
        <w:shd w:fill="FEF3C7" w:val="clear"/>
        <w:spacing w:after="160" w:before="80"/>
        <w:ind w:left="300" w:right="200"/>
      </w:pPr>
      <w:r>
        <w:rPr>
          <w:sz w:val="22"/>
          <w:szCs w:val="22"/>
        </w:rPr>
        <w:t xml:space="preserve">💡  </w:t>
      </w:r>
      <w:r>
        <w:rPr>
          <w:b/>
          <w:bCs/>
          <w:color w:val="92400E"/>
          <w:sz w:val="20"/>
          <w:szCs w:val="20"/>
        </w:rPr>
        <w:t xml:space="preserve">Cuando trabajamos con dominio propio, vos coordinás con el cliente para confirmar que el registro se creó bien antes de hacer el SSL — el resto de la configuración es idéntica al caso de subdominio.</w:t>
      </w:r>
    </w:p>
    <w:p>
      <w:pPr>
        <w:spacing w:after="120"/>
      </w:pPr>
      <w:r>
        <w:rPr>
          <w:sz w:val="22"/>
          <w:szCs w:val="22"/>
        </w:rPr>
        <w:t xml:space="preserve">Verificar que el DNS resuelve correctamente desde la PC (reemplazá HOST por el dominio del cliente — ej: estancialacecilia.agrocore.ar o sistema.suempresa.com.ar):</w:t>
      </w:r>
    </w:p>
    <w:p>
      <w:pPr>
        <w:shd w:fill="0F172A" w:val="clear"/>
        <w:spacing w:after="160" w:before="80"/>
        <w:ind w:left="100" w:right="100"/>
      </w:pPr>
      <w:r>
        <w:rPr>
          <w:rFonts w:ascii="Consolas" w:cs="Consolas" w:eastAsia="Consolas" w:hAnsi="Consolas"/>
          <w:color w:val="86EFAC"/>
          <w:sz w:val="20"/>
          <w:szCs w:val="20"/>
        </w:rPr>
        <w:t xml:space="preserve">nslookup &lt;HOST&gt;</w:t>
      </w:r>
    </w:p>
    <w:p>
      <w:pPr>
        <w:spacing w:after="120"/>
      </w:pPr>
      <w:r>
        <w:rPr>
          <w:sz w:val="22"/>
          <w:szCs w:val="22"/>
        </w:rPr>
        <w:t xml:space="preserve">Tiene que devolver la Elastic IP del cliente. Si no, esperar 5-10 min y reintentar.</w:t>
      </w:r>
    </w:p>
    <w:p>
      <w:pPr>
        <w:pStyle w:val="Heading2"/>
        <w:spacing w:after="120" w:before="240"/>
      </w:pPr>
      <w:r>
        <w:rPr>
          <w:b/>
          <w:bCs/>
          <w:color w:val="0F172A"/>
          <w:sz w:val="26"/>
          <w:szCs w:val="26"/>
        </w:rPr>
        <w:t xml:space="preserve">6.2 Configurar Nginx</w:t>
      </w:r>
    </w:p>
    <w:p>
      <w:pPr>
        <w:spacing w:after="120"/>
      </w:pPr>
      <w:r>
        <w:rPr>
          <w:sz w:val="22"/>
          <w:szCs w:val="22"/>
        </w:rPr>
        <w:t xml:space="preserve">Crear el archivo de configuración del sitio (reemplazá &lt;HOST&gt; por el dominio definitivo del cliente):</w:t>
      </w:r>
    </w:p>
    <w:p>
      <w:pPr>
        <w:shd w:fill="0F172A" w:val="clear"/>
        <w:spacing w:after="160" w:before="80"/>
        <w:ind w:left="100" w:right="100"/>
      </w:pPr>
      <w:r>
        <w:rPr>
          <w:rFonts w:ascii="Consolas" w:cs="Consolas" w:eastAsia="Consolas" w:hAnsi="Consolas"/>
          <w:color w:val="86EFAC"/>
          <w:sz w:val="20"/>
          <w:szCs w:val="20"/>
        </w:rPr>
        <w:t xml:space="preserve">sudo nano /etc/nginx/sites-available/agrocore</w:t>
      </w:r>
    </w:p>
    <w:p>
      <w:pPr>
        <w:spacing w:after="120"/>
      </w:pPr>
      <w:r>
        <w:rPr>
          <w:sz w:val="22"/>
          <w:szCs w:val="22"/>
        </w:rPr>
        <w:t xml:space="preserve">Pegar:</w:t>
      </w:r>
    </w:p>
    <w:p>
      <w:pPr>
        <w:shd w:fill="0F172A" w:val="clear"/>
        <w:spacing w:after="0" w:before="80"/>
        <w:ind w:left="100" w:right="100"/>
      </w:pPr>
      <w:r>
        <w:rPr>
          <w:rFonts w:ascii="Consolas" w:cs="Consolas" w:eastAsia="Consolas" w:hAnsi="Consolas"/>
          <w:color w:val="86EFAC"/>
          <w:sz w:val="20"/>
          <w:szCs w:val="20"/>
        </w:rPr>
        <w:t xml:space="preserve">server {</w:t>
      </w:r>
    </w:p>
    <w:p>
      <w:pPr>
        <w:shd w:fill="0F172A" w:val="clear"/>
        <w:spacing w:after="0" w:before="0"/>
        <w:ind w:left="100" w:right="100"/>
      </w:pPr>
      <w:r>
        <w:rPr>
          <w:rFonts w:ascii="Consolas" w:cs="Consolas" w:eastAsia="Consolas" w:hAnsi="Consolas"/>
          <w:color w:val="86EFAC"/>
          <w:sz w:val="20"/>
          <w:szCs w:val="20"/>
        </w:rPr>
        <w:t xml:space="preserve">    listen 80;</w:t>
      </w:r>
    </w:p>
    <w:p>
      <w:pPr>
        <w:shd w:fill="0F172A" w:val="clear"/>
        <w:spacing w:after="0" w:before="0"/>
        <w:ind w:left="100" w:right="100"/>
      </w:pPr>
      <w:r>
        <w:rPr>
          <w:rFonts w:ascii="Consolas" w:cs="Consolas" w:eastAsia="Consolas" w:hAnsi="Consolas"/>
          <w:color w:val="86EFAC"/>
          <w:sz w:val="20"/>
          <w:szCs w:val="20"/>
        </w:rPr>
        <w:t xml:space="preserve">    server_name &lt;HOST&gt;;</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location / {</w:t>
      </w:r>
    </w:p>
    <w:p>
      <w:pPr>
        <w:shd w:fill="0F172A" w:val="clear"/>
        <w:spacing w:after="0" w:before="0"/>
        <w:ind w:left="100" w:right="100"/>
      </w:pPr>
      <w:r>
        <w:rPr>
          <w:rFonts w:ascii="Consolas" w:cs="Consolas" w:eastAsia="Consolas" w:hAnsi="Consolas"/>
          <w:color w:val="86EFAC"/>
          <w:sz w:val="20"/>
          <w:szCs w:val="20"/>
        </w:rPr>
        <w:t xml:space="preserve">        proxy_pass http://127.0.0.1:3100;</w:t>
      </w:r>
    </w:p>
    <w:p>
      <w:pPr>
        <w:shd w:fill="0F172A" w:val="clear"/>
        <w:spacing w:after="0" w:before="0"/>
        <w:ind w:left="100" w:right="100"/>
      </w:pPr>
      <w:r>
        <w:rPr>
          <w:rFonts w:ascii="Consolas" w:cs="Consolas" w:eastAsia="Consolas" w:hAnsi="Consolas"/>
          <w:color w:val="86EFAC"/>
          <w:sz w:val="20"/>
          <w:szCs w:val="20"/>
        </w:rPr>
        <w:t xml:space="preserve">        proxy_http_version 1.1;</w:t>
      </w:r>
    </w:p>
    <w:p>
      <w:pPr>
        <w:shd w:fill="0F172A" w:val="clear"/>
        <w:spacing w:after="0" w:before="0"/>
        <w:ind w:left="100" w:right="100"/>
      </w:pPr>
      <w:r>
        <w:rPr>
          <w:rFonts w:ascii="Consolas" w:cs="Consolas" w:eastAsia="Consolas" w:hAnsi="Consolas"/>
          <w:color w:val="86EFAC"/>
          <w:sz w:val="20"/>
          <w:szCs w:val="20"/>
        </w:rPr>
        <w:t xml:space="preserve">        proxy_set_header Upgrade $http_upgrade;</w:t>
      </w:r>
    </w:p>
    <w:p>
      <w:pPr>
        <w:shd w:fill="0F172A" w:val="clear"/>
        <w:spacing w:after="0" w:before="0"/>
        <w:ind w:left="100" w:right="100"/>
      </w:pPr>
      <w:r>
        <w:rPr>
          <w:rFonts w:ascii="Consolas" w:cs="Consolas" w:eastAsia="Consolas" w:hAnsi="Consolas"/>
          <w:color w:val="86EFAC"/>
          <w:sz w:val="20"/>
          <w:szCs w:val="20"/>
        </w:rPr>
        <w:t xml:space="preserve">        proxy_set_header Connection 'upgrade';</w:t>
      </w:r>
    </w:p>
    <w:p>
      <w:pPr>
        <w:shd w:fill="0F172A" w:val="clear"/>
        <w:spacing w:after="0" w:before="0"/>
        <w:ind w:left="100" w:right="100"/>
      </w:pPr>
      <w:r>
        <w:rPr>
          <w:rFonts w:ascii="Consolas" w:cs="Consolas" w:eastAsia="Consolas" w:hAnsi="Consolas"/>
          <w:color w:val="86EFAC"/>
          <w:sz w:val="20"/>
          <w:szCs w:val="20"/>
        </w:rPr>
        <w:t xml:space="preserve">        proxy_set_header Host $host;</w:t>
      </w:r>
    </w:p>
    <w:p>
      <w:pPr>
        <w:shd w:fill="0F172A" w:val="clear"/>
        <w:spacing w:after="0" w:before="0"/>
        <w:ind w:left="100" w:right="100"/>
      </w:pPr>
      <w:r>
        <w:rPr>
          <w:rFonts w:ascii="Consolas" w:cs="Consolas" w:eastAsia="Consolas" w:hAnsi="Consolas"/>
          <w:color w:val="86EFAC"/>
          <w:sz w:val="20"/>
          <w:szCs w:val="20"/>
        </w:rPr>
        <w:t xml:space="preserve">        proxy_set_header X-Real-IP $remote_addr;</w:t>
      </w:r>
    </w:p>
    <w:p>
      <w:pPr>
        <w:shd w:fill="0F172A" w:val="clear"/>
        <w:spacing w:after="0" w:before="0"/>
        <w:ind w:left="100" w:right="100"/>
      </w:pPr>
      <w:r>
        <w:rPr>
          <w:rFonts w:ascii="Consolas" w:cs="Consolas" w:eastAsia="Consolas" w:hAnsi="Consolas"/>
          <w:color w:val="86EFAC"/>
          <w:sz w:val="20"/>
          <w:szCs w:val="20"/>
        </w:rPr>
        <w:t xml:space="preserve">        proxy_set_header X-Forwarded-For $proxy_add_x_forwarded_for;</w:t>
      </w:r>
    </w:p>
    <w:p>
      <w:pPr>
        <w:shd w:fill="0F172A" w:val="clear"/>
        <w:spacing w:after="0" w:before="0"/>
        <w:ind w:left="100" w:right="100"/>
      </w:pPr>
      <w:r>
        <w:rPr>
          <w:rFonts w:ascii="Consolas" w:cs="Consolas" w:eastAsia="Consolas" w:hAnsi="Consolas"/>
          <w:color w:val="86EFAC"/>
          <w:sz w:val="20"/>
          <w:szCs w:val="20"/>
        </w:rPr>
        <w:t xml:space="preserve">        proxy_set_header X-Forwarded-Proto $scheme;</w:t>
      </w:r>
    </w:p>
    <w:p>
      <w:pPr>
        <w:shd w:fill="0F172A" w:val="clear"/>
        <w:spacing w:after="0" w:before="0"/>
        <w:ind w:left="100" w:right="100"/>
      </w:pPr>
      <w:r>
        <w:rPr>
          <w:rFonts w:ascii="Consolas" w:cs="Consolas" w:eastAsia="Consolas" w:hAnsi="Consolas"/>
          <w:color w:val="86EFAC"/>
          <w:sz w:val="20"/>
          <w:szCs w:val="20"/>
        </w:rPr>
        <w:t xml:space="preserve">        proxy_cache_bypass $http_upgrade;</w:t>
      </w:r>
    </w:p>
    <w:p>
      <w:pPr>
        <w:shd w:fill="0F172A" w:val="clear"/>
        <w:spacing w:after="0" w:before="0"/>
        <w:ind w:left="100" w:right="100"/>
      </w:pPr>
      <w:r>
        <w:rPr>
          <w:rFonts w:ascii="Consolas" w:cs="Consolas" w:eastAsia="Consolas" w:hAnsi="Consolas"/>
          <w:color w:val="86EFAC"/>
          <w:sz w:val="20"/>
          <w:szCs w:val="20"/>
        </w:rPr>
        <w:t xml:space="preserve">        proxy_read_timeout 90s;</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client_max_body_size 10m;</w:t>
      </w:r>
    </w:p>
    <w:p>
      <w:pPr>
        <w:shd w:fill="0F172A" w:val="clear"/>
        <w:spacing w:after="160" w:before="0"/>
        <w:ind w:left="100" w:right="100"/>
      </w:pPr>
      <w:r>
        <w:rPr>
          <w:rFonts w:ascii="Consolas" w:cs="Consolas" w:eastAsia="Consolas" w:hAnsi="Consolas"/>
          <w:color w:val="86EFAC"/>
          <w:sz w:val="20"/>
          <w:szCs w:val="20"/>
        </w:rPr>
        <w:t xml:space="preserve">}</w:t>
      </w:r>
    </w:p>
    <w:p>
      <w:pPr>
        <w:spacing w:after="120"/>
      </w:pPr>
      <w:r>
        <w:rPr>
          <w:sz w:val="22"/>
          <w:szCs w:val="22"/>
        </w:rPr>
        <w:t xml:space="preserve">Activar el sitio:</w:t>
      </w:r>
    </w:p>
    <w:p>
      <w:pPr>
        <w:shd w:fill="0F172A" w:val="clear"/>
        <w:spacing w:after="0" w:before="80"/>
        <w:ind w:left="100" w:right="100"/>
      </w:pPr>
      <w:r>
        <w:rPr>
          <w:rFonts w:ascii="Consolas" w:cs="Consolas" w:eastAsia="Consolas" w:hAnsi="Consolas"/>
          <w:color w:val="86EFAC"/>
          <w:sz w:val="20"/>
          <w:szCs w:val="20"/>
        </w:rPr>
        <w:t xml:space="preserve">sudo ln -s /etc/nginx/sites-available/agrocore /etc/nginx/sites-enabled/</w:t>
      </w:r>
    </w:p>
    <w:p>
      <w:pPr>
        <w:shd w:fill="0F172A" w:val="clear"/>
        <w:spacing w:after="0" w:before="0"/>
        <w:ind w:left="100" w:right="100"/>
      </w:pPr>
      <w:r>
        <w:rPr>
          <w:rFonts w:ascii="Consolas" w:cs="Consolas" w:eastAsia="Consolas" w:hAnsi="Consolas"/>
          <w:color w:val="86EFAC"/>
          <w:sz w:val="20"/>
          <w:szCs w:val="20"/>
        </w:rPr>
        <w:t xml:space="preserve">sudo rm /etc/nginx/sites-enabled/default</w:t>
      </w:r>
    </w:p>
    <w:p>
      <w:pPr>
        <w:shd w:fill="0F172A" w:val="clear"/>
        <w:spacing w:after="0" w:before="0"/>
        <w:ind w:left="100" w:right="100"/>
      </w:pPr>
      <w:r>
        <w:rPr>
          <w:rFonts w:ascii="Consolas" w:cs="Consolas" w:eastAsia="Consolas" w:hAnsi="Consolas"/>
          <w:color w:val="86EFAC"/>
          <w:sz w:val="20"/>
          <w:szCs w:val="20"/>
        </w:rPr>
        <w:t xml:space="preserve">sudo nginx -t</w:t>
      </w:r>
    </w:p>
    <w:p>
      <w:pPr>
        <w:shd w:fill="0F172A" w:val="clear"/>
        <w:spacing w:after="160" w:before="0"/>
        <w:ind w:left="100" w:right="100"/>
      </w:pPr>
      <w:r>
        <w:rPr>
          <w:rFonts w:ascii="Consolas" w:cs="Consolas" w:eastAsia="Consolas" w:hAnsi="Consolas"/>
          <w:color w:val="86EFAC"/>
          <w:sz w:val="20"/>
          <w:szCs w:val="20"/>
        </w:rPr>
        <w:t xml:space="preserve">sudo systemctl reload nginx</w:t>
      </w:r>
    </w:p>
    <w:p>
      <w:pPr>
        <w:pStyle w:val="Heading2"/>
        <w:spacing w:after="120" w:before="240"/>
      </w:pPr>
      <w:r>
        <w:rPr>
          <w:b/>
          <w:bCs/>
          <w:color w:val="0F172A"/>
          <w:sz w:val="26"/>
          <w:szCs w:val="26"/>
        </w:rPr>
        <w:t xml:space="preserve">6.3 Emitir el certificado SSL</w:t>
      </w:r>
    </w:p>
    <w:p>
      <w:pPr>
        <w:shd w:fill="0F172A" w:val="clear"/>
        <w:spacing w:after="160" w:before="80"/>
        <w:ind w:left="100" w:right="100"/>
      </w:pPr>
      <w:r>
        <w:rPr>
          <w:rFonts w:ascii="Consolas" w:cs="Consolas" w:eastAsia="Consolas" w:hAnsi="Consolas"/>
          <w:color w:val="86EFAC"/>
          <w:sz w:val="20"/>
          <w:szCs w:val="20"/>
        </w:rPr>
        <w:t xml:space="preserve">sudo certbot --nginx -d &lt;HOST&gt;</w:t>
      </w:r>
    </w:p>
    <w:p>
      <w:pPr>
        <w:spacing w:after="120"/>
      </w:pPr>
      <w:r>
        <w:rPr>
          <w:sz w:val="22"/>
          <w:szCs w:val="22"/>
        </w:rPr>
        <w:t xml:space="preserve">Certbot te pide:</w:t>
      </w:r>
    </w:p>
    <w:p>
      <w:pPr>
        <w:pStyle w:val="ListParagraph"/>
        <w:numPr>
          <w:ilvl w:val="0"/>
          <w:numId w:val="3"/>
        </w:numPr>
        <w:spacing w:after="60"/>
      </w:pPr>
      <w:r>
        <w:rPr>
          <w:sz w:val="22"/>
          <w:szCs w:val="22"/>
        </w:rPr>
        <w:t xml:space="preserve">Email para notificaciones de renovación (usá uno de AgroCore SRL si vos manejás la cuenta, o del cliente si es su dominio propio).</w:t>
      </w:r>
    </w:p>
    <w:p>
      <w:pPr>
        <w:pStyle w:val="ListParagraph"/>
        <w:numPr>
          <w:ilvl w:val="0"/>
          <w:numId w:val="3"/>
        </w:numPr>
        <w:spacing w:after="60"/>
      </w:pPr>
      <w:r>
        <w:rPr>
          <w:sz w:val="22"/>
          <w:szCs w:val="22"/>
        </w:rPr>
        <w:t xml:space="preserve">Aceptar términos.</w:t>
      </w:r>
    </w:p>
    <w:p>
      <w:pPr>
        <w:pStyle w:val="ListParagraph"/>
        <w:numPr>
          <w:ilvl w:val="0"/>
          <w:numId w:val="3"/>
        </w:numPr>
        <w:spacing w:after="60"/>
      </w:pPr>
      <w:r>
        <w:rPr>
          <w:sz w:val="22"/>
          <w:szCs w:val="22"/>
        </w:rPr>
        <w:t xml:space="preserve">Si querés compartir email con EFF (opcional).</w:t>
      </w:r>
    </w:p>
    <w:p>
      <w:pPr>
        <w:pStyle w:val="ListParagraph"/>
        <w:numPr>
          <w:ilvl w:val="0"/>
          <w:numId w:val="3"/>
        </w:numPr>
        <w:spacing w:after="60"/>
      </w:pPr>
      <w:r>
        <w:rPr>
          <w:sz w:val="22"/>
          <w:szCs w:val="22"/>
        </w:rPr>
        <w:t xml:space="preserve">Redirect HTTP to HTTPS: opción 2 (sí).</w:t>
      </w:r>
    </w:p>
    <w:p>
      <w:pPr>
        <w:spacing w:after="120"/>
      </w:pPr>
      <w:r>
        <w:rPr>
          <w:sz w:val="22"/>
          <w:szCs w:val="22"/>
        </w:rPr>
        <w:t xml:space="preserve">Certbot configura solo el SSL y el redirect. Verificar:</w:t>
      </w:r>
    </w:p>
    <w:p>
      <w:pPr>
        <w:shd w:fill="0F172A" w:val="clear"/>
        <w:spacing w:after="160" w:before="80"/>
        <w:ind w:left="100" w:right="100"/>
      </w:pPr>
      <w:r>
        <w:rPr>
          <w:rFonts w:ascii="Consolas" w:cs="Consolas" w:eastAsia="Consolas" w:hAnsi="Consolas"/>
          <w:color w:val="86EFAC"/>
          <w:sz w:val="20"/>
          <w:szCs w:val="20"/>
        </w:rPr>
        <w:t xml:space="preserve">curl -I https://&lt;HOST&gt;</w:t>
      </w:r>
    </w:p>
    <w:p>
      <w:pPr>
        <w:spacing w:after="120"/>
      </w:pPr>
      <w:r>
        <w:rPr>
          <w:sz w:val="22"/>
          <w:szCs w:val="22"/>
        </w:rPr>
        <w:t xml:space="preserve">Tiene que devolver 200 OK o redirect a la app (que aún no está deployada — eso es la siguiente fase).</w:t>
      </w:r>
    </w:p>
    <w:p>
      <w:pPr>
        <w:shd w:fill="FEF3C7" w:val="clear"/>
        <w:spacing w:after="160" w:before="80"/>
        <w:ind w:left="300" w:right="200"/>
      </w:pPr>
      <w:r>
        <w:rPr>
          <w:sz w:val="22"/>
          <w:szCs w:val="22"/>
        </w:rPr>
        <w:t xml:space="preserve">💡  </w:t>
      </w:r>
      <w:r>
        <w:rPr>
          <w:b/>
          <w:bCs/>
          <w:color w:val="92400E"/>
          <w:sz w:val="20"/>
          <w:szCs w:val="20"/>
        </w:rPr>
        <w:t xml:space="preserve">Certbot programa una renovación automática del cert cada 60 días. No hace falta hacer nada más.</w:t>
      </w:r>
    </w:p>
    <w:p>
      <w:r>
        <w:br w:type="page"/>
      </w:r>
    </w:p>
    <w:p>
      <w:pPr>
        <w:pStyle w:val="Heading1"/>
        <w:spacing w:after="180" w:before="360"/>
      </w:pPr>
      <w:r>
        <w:rPr>
          <w:b/>
          <w:bCs/>
          <w:color w:val="047857"/>
          <w:sz w:val="32"/>
          <w:szCs w:val="32"/>
        </w:rPr>
        <w:t xml:space="preserve">7. Fase 6 — Deploy de AgroCore</w:t>
      </w:r>
    </w:p>
    <w:p>
      <w:pPr>
        <w:spacing w:after="120"/>
      </w:pPr>
      <w:r>
        <w:rPr>
          <w:sz w:val="22"/>
          <w:szCs w:val="22"/>
        </w:rPr>
        <w:t xml:space="preserve">Duración: 1-2 horas. Acá el sistema empieza a correr en serio.</w:t>
      </w:r>
    </w:p>
    <w:p>
      <w:pPr>
        <w:pStyle w:val="Heading2"/>
        <w:spacing w:after="120" w:before="240"/>
      </w:pPr>
      <w:r>
        <w:rPr>
          <w:b/>
          <w:bCs/>
          <w:color w:val="0F172A"/>
          <w:sz w:val="26"/>
          <w:szCs w:val="26"/>
        </w:rPr>
        <w:t xml:space="preserve">7.1 Clonar el repositorio</w:t>
      </w:r>
    </w:p>
    <w:p>
      <w:pPr>
        <w:shd w:fill="0F172A" w:val="clear"/>
        <w:spacing w:after="0" w:before="80"/>
        <w:ind w:left="100" w:right="100"/>
      </w:pPr>
      <w:r>
        <w:rPr>
          <w:rFonts w:ascii="Consolas" w:cs="Consolas" w:eastAsia="Consolas" w:hAnsi="Consolas"/>
          <w:color w:val="86EFAC"/>
          <w:sz w:val="20"/>
          <w:szCs w:val="20"/>
        </w:rPr>
        <w:t xml:space="preserve">cd /home/ubuntu</w:t>
      </w:r>
    </w:p>
    <w:p>
      <w:pPr>
        <w:shd w:fill="0F172A" w:val="clear"/>
        <w:spacing w:after="0" w:before="0"/>
        <w:ind w:left="100" w:right="100"/>
      </w:pPr>
      <w:r>
        <w:rPr>
          <w:rFonts w:ascii="Consolas" w:cs="Consolas" w:eastAsia="Consolas" w:hAnsi="Consolas"/>
          <w:color w:val="86EFAC"/>
          <w:sz w:val="20"/>
          <w:szCs w:val="20"/>
        </w:rPr>
        <w:t xml:space="preserve"># Si el repo es privado y tenés deploy key configurada en GitHub:</w:t>
      </w:r>
    </w:p>
    <w:p>
      <w:pPr>
        <w:shd w:fill="0F172A" w:val="clear"/>
        <w:spacing w:after="0" w:before="0"/>
        <w:ind w:left="100" w:right="100"/>
      </w:pPr>
      <w:r>
        <w:rPr>
          <w:rFonts w:ascii="Consolas" w:cs="Consolas" w:eastAsia="Consolas" w:hAnsi="Consolas"/>
          <w:color w:val="86EFAC"/>
          <w:sz w:val="20"/>
          <w:szCs w:val="20"/>
        </w:rPr>
        <w:t xml:space="preserve">git clone git@github.com:sergiobilbao29/agrocore.git</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Si preferís HTTPS (más simple, requiere PAT al hacer push):</w:t>
      </w:r>
    </w:p>
    <w:p>
      <w:pPr>
        <w:shd w:fill="0F172A" w:val="clear"/>
        <w:spacing w:after="0" w:before="0"/>
        <w:ind w:left="100" w:right="100"/>
      </w:pPr>
      <w:r>
        <w:rPr>
          <w:rFonts w:ascii="Consolas" w:cs="Consolas" w:eastAsia="Consolas" w:hAnsi="Consolas"/>
          <w:color w:val="86EFAC"/>
          <w:sz w:val="20"/>
          <w:szCs w:val="20"/>
        </w:rPr>
        <w:t xml:space="preserve">git clone https://github.com/sergiobilbao29/agrocore.git</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160" w:before="0"/>
        <w:ind w:left="100" w:right="100"/>
      </w:pPr>
      <w:r>
        <w:rPr>
          <w:rFonts w:ascii="Consolas" w:cs="Consolas" w:eastAsia="Consolas" w:hAnsi="Consolas"/>
          <w:color w:val="86EFAC"/>
          <w:sz w:val="20"/>
          <w:szCs w:val="20"/>
        </w:rPr>
        <w:t xml:space="preserve">cd agrocore</w:t>
      </w:r>
    </w:p>
    <w:p>
      <w:pPr>
        <w:pStyle w:val="Heading2"/>
        <w:spacing w:after="120" w:before="240"/>
      </w:pPr>
      <w:r>
        <w:rPr>
          <w:b/>
          <w:bCs/>
          <w:color w:val="0F172A"/>
          <w:sz w:val="26"/>
          <w:szCs w:val="26"/>
        </w:rPr>
        <w:t xml:space="preserve">7.2 Variables de entorno</w:t>
      </w:r>
    </w:p>
    <w:p>
      <w:pPr>
        <w:shd w:fill="0F172A" w:val="clear"/>
        <w:spacing w:after="0" w:before="80"/>
        <w:ind w:left="100" w:right="100"/>
      </w:pPr>
      <w:r>
        <w:rPr>
          <w:rFonts w:ascii="Consolas" w:cs="Consolas" w:eastAsia="Consolas" w:hAnsi="Consolas"/>
          <w:color w:val="86EFAC"/>
          <w:sz w:val="20"/>
          <w:szCs w:val="20"/>
        </w:rPr>
        <w:t xml:space="preserve">cd /home/ubuntu/agrocore/backend</w:t>
      </w:r>
    </w:p>
    <w:p>
      <w:pPr>
        <w:shd w:fill="0F172A" w:val="clear"/>
        <w:spacing w:after="160" w:before="0"/>
        <w:ind w:left="100" w:right="100"/>
      </w:pPr>
      <w:r>
        <w:rPr>
          <w:rFonts w:ascii="Consolas" w:cs="Consolas" w:eastAsia="Consolas" w:hAnsi="Consolas"/>
          <w:color w:val="86EFAC"/>
          <w:sz w:val="20"/>
          <w:szCs w:val="20"/>
        </w:rPr>
        <w:t xml:space="preserve">nano .env</w:t>
      </w:r>
    </w:p>
    <w:p>
      <w:pPr>
        <w:spacing w:after="120"/>
      </w:pPr>
      <w:r>
        <w:rPr>
          <w:sz w:val="22"/>
          <w:szCs w:val="22"/>
        </w:rPr>
        <w:t xml:space="preserve">Contenido del .env:</w:t>
      </w:r>
    </w:p>
    <w:p>
      <w:pPr>
        <w:shd w:fill="0F172A" w:val="clear"/>
        <w:spacing w:after="0" w:before="80"/>
        <w:ind w:left="100" w:right="100"/>
      </w:pPr>
      <w:r>
        <w:rPr>
          <w:rFonts w:ascii="Consolas" w:cs="Consolas" w:eastAsia="Consolas" w:hAnsi="Consolas"/>
          <w:color w:val="86EFAC"/>
          <w:sz w:val="20"/>
          <w:szCs w:val="20"/>
        </w:rPr>
        <w:t xml:space="preserve"># Base de datos (endpoint RDS de la fase 3)</w:t>
      </w:r>
    </w:p>
    <w:p>
      <w:pPr>
        <w:shd w:fill="0F172A" w:val="clear"/>
        <w:spacing w:after="0" w:before="0"/>
        <w:ind w:left="100" w:right="100"/>
      </w:pPr>
      <w:r>
        <w:rPr>
          <w:rFonts w:ascii="Consolas" w:cs="Consolas" w:eastAsia="Consolas" w:hAnsi="Consolas"/>
          <w:color w:val="86EFAC"/>
          <w:sz w:val="20"/>
          <w:szCs w:val="20"/>
        </w:rPr>
        <w:t xml:space="preserve">DATABASE_URL="postgresql://agrocore_admin:TU_PASSWORD@agrocore-db.cxyz12345.sa-east-1.rds.amazonaws.com:5432/agrocore?schema=public"</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JWT (generar uno aleatorio largo)</w:t>
      </w:r>
    </w:p>
    <w:p>
      <w:pPr>
        <w:shd w:fill="0F172A" w:val="clear"/>
        <w:spacing w:after="0" w:before="0"/>
        <w:ind w:left="100" w:right="100"/>
      </w:pPr>
      <w:r>
        <w:rPr>
          <w:rFonts w:ascii="Consolas" w:cs="Consolas" w:eastAsia="Consolas" w:hAnsi="Consolas"/>
          <w:color w:val="86EFAC"/>
          <w:sz w:val="20"/>
          <w:szCs w:val="20"/>
        </w:rPr>
        <w:t xml:space="preserve">JWT_SECRET="GENERAR-32-CHARS-ALEATORIOS-AQUI"</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CORS — el frontend se sirve desde el mismo dominio, así que mismo origen</w:t>
      </w:r>
    </w:p>
    <w:p>
      <w:pPr>
        <w:shd w:fill="0F172A" w:val="clear"/>
        <w:spacing w:after="0" w:before="0"/>
        <w:ind w:left="100" w:right="100"/>
      </w:pPr>
      <w:r>
        <w:rPr>
          <w:rFonts w:ascii="Consolas" w:cs="Consolas" w:eastAsia="Consolas" w:hAnsi="Consolas"/>
          <w:color w:val="86EFAC"/>
          <w:sz w:val="20"/>
          <w:szCs w:val="20"/>
        </w:rPr>
        <w:t xml:space="preserve">CORS_ORIGIN="https://&lt;HOST&gt;"   # ej: https://estancialacecilia.agrocore.ar o https://sistema.suempresa.com.ar</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Puerto</w:t>
      </w:r>
    </w:p>
    <w:p>
      <w:pPr>
        <w:shd w:fill="0F172A" w:val="clear"/>
        <w:spacing w:after="0" w:before="0"/>
        <w:ind w:left="100" w:right="100"/>
      </w:pPr>
      <w:r>
        <w:rPr>
          <w:rFonts w:ascii="Consolas" w:cs="Consolas" w:eastAsia="Consolas" w:hAnsi="Consolas"/>
          <w:color w:val="86EFAC"/>
          <w:sz w:val="20"/>
          <w:szCs w:val="20"/>
        </w:rPr>
        <w:t xml:space="preserve">PORT=3100</w:t>
      </w:r>
    </w:p>
    <w:p>
      <w:pPr>
        <w:shd w:fill="0F172A" w:val="clear"/>
        <w:spacing w:after="0" w:before="0"/>
        <w:ind w:left="100" w:right="100"/>
      </w:pPr>
      <w:r>
        <w:rPr>
          <w:rFonts w:ascii="Consolas" w:cs="Consolas" w:eastAsia="Consolas" w:hAnsi="Consolas"/>
          <w:color w:val="86EFAC"/>
          <w:sz w:val="20"/>
          <w:szCs w:val="20"/>
        </w:rPr>
        <w:t xml:space="preserve">HOST=0.0.0.0</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ARCA — opcional, los defaults apuntan a producción</w:t>
      </w:r>
    </w:p>
    <w:p>
      <w:pPr>
        <w:shd w:fill="0F172A" w:val="clear"/>
        <w:spacing w:after="0" w:before="0"/>
        <w:ind w:left="100" w:right="100"/>
      </w:pPr>
      <w:r>
        <w:rPr>
          <w:rFonts w:ascii="Consolas" w:cs="Consolas" w:eastAsia="Consolas" w:hAnsi="Consolas"/>
          <w:color w:val="86EFAC"/>
          <w:sz w:val="20"/>
          <w:szCs w:val="20"/>
        </w:rPr>
        <w:t xml:space="preserve"># ARCA_WSAA_PROD_URL="https://wsaa.afip.gov.ar/ws/services/LoginCms"</w:t>
      </w:r>
    </w:p>
    <w:p>
      <w:pPr>
        <w:shd w:fill="0F172A" w:val="clear"/>
        <w:spacing w:after="0" w:before="0"/>
        <w:ind w:left="100" w:right="100"/>
      </w:pPr>
      <w:r>
        <w:rPr>
          <w:rFonts w:ascii="Consolas" w:cs="Consolas" w:eastAsia="Consolas" w:hAnsi="Consolas"/>
          <w:color w:val="86EFAC"/>
          <w:sz w:val="20"/>
          <w:szCs w:val="20"/>
        </w:rPr>
        <w:t xml:space="preserve"># ARCA_WSCTG_PROD_URL="https://serviciosjava.afip.gob.ar/wsctgv4/services/CTGService"</w:t>
      </w:r>
    </w:p>
    <w:p>
      <w:pPr>
        <w:shd w:fill="0F172A" w:val="clear"/>
        <w:spacing w:after="160" w:before="0"/>
        <w:ind w:left="100" w:right="100"/>
      </w:pPr>
      <w:r>
        <w:rPr>
          <w:rFonts w:ascii="Consolas" w:cs="Consolas" w:eastAsia="Consolas" w:hAnsi="Consolas"/>
          <w:color w:val="86EFAC"/>
          <w:sz w:val="20"/>
          <w:szCs w:val="20"/>
        </w:rPr>
        <w:t xml:space="preserve"># ARCA_WSFE_PROD_URL="https://servicios1.afip.gov.ar/wsfev1/service.asmx"</w:t>
      </w:r>
    </w:p>
    <w:p>
      <w:pPr>
        <w:spacing w:after="120"/>
      </w:pPr>
      <w:r>
        <w:rPr>
          <w:sz w:val="22"/>
          <w:szCs w:val="22"/>
        </w:rPr>
        <w:t xml:space="preserve">Generar el JWT_SECRET:</w:t>
      </w:r>
    </w:p>
    <w:p>
      <w:pPr>
        <w:shd w:fill="0F172A" w:val="clear"/>
        <w:spacing w:after="160" w:before="80"/>
        <w:ind w:left="100" w:right="100"/>
      </w:pPr>
      <w:r>
        <w:rPr>
          <w:rFonts w:ascii="Consolas" w:cs="Consolas" w:eastAsia="Consolas" w:hAnsi="Consolas"/>
          <w:color w:val="86EFAC"/>
          <w:sz w:val="20"/>
          <w:szCs w:val="20"/>
        </w:rPr>
        <w:t xml:space="preserve">node -e "console.log(require(\'crypto\').randomBytes(32).toString(\'hex\'))"</w:t>
      </w:r>
    </w:p>
    <w:p>
      <w:pPr>
        <w:pStyle w:val="Heading2"/>
        <w:spacing w:after="120" w:before="240"/>
      </w:pPr>
      <w:r>
        <w:rPr>
          <w:b/>
          <w:bCs/>
          <w:color w:val="0F172A"/>
          <w:sz w:val="26"/>
          <w:szCs w:val="26"/>
        </w:rPr>
        <w:t xml:space="preserve">7.3 Instalar dependencias y migrar base</w:t>
      </w:r>
    </w:p>
    <w:p>
      <w:pPr>
        <w:shd w:fill="0F172A" w:val="clear"/>
        <w:spacing w:after="0" w:before="80"/>
        <w:ind w:left="100" w:right="100"/>
      </w:pPr>
      <w:r>
        <w:rPr>
          <w:rFonts w:ascii="Consolas" w:cs="Consolas" w:eastAsia="Consolas" w:hAnsi="Consolas"/>
          <w:color w:val="86EFAC"/>
          <w:sz w:val="20"/>
          <w:szCs w:val="20"/>
        </w:rPr>
        <w:t xml:space="preserve">cd /home/ubuntu/agrocore/backend</w:t>
      </w:r>
    </w:p>
    <w:p>
      <w:pPr>
        <w:shd w:fill="0F172A" w:val="clear"/>
        <w:spacing w:after="0" w:before="0"/>
        <w:ind w:left="100" w:right="100"/>
      </w:pPr>
      <w:r>
        <w:rPr>
          <w:rFonts w:ascii="Consolas" w:cs="Consolas" w:eastAsia="Consolas" w:hAnsi="Consolas"/>
          <w:color w:val="86EFAC"/>
          <w:sz w:val="20"/>
          <w:szCs w:val="20"/>
        </w:rPr>
        <w:t xml:space="preserve">npm install</w:t>
      </w:r>
    </w:p>
    <w:p>
      <w:pPr>
        <w:shd w:fill="0F172A" w:val="clear"/>
        <w:spacing w:after="0" w:before="0"/>
        <w:ind w:left="100" w:right="100"/>
      </w:pPr>
      <w:r>
        <w:rPr>
          <w:rFonts w:ascii="Consolas" w:cs="Consolas" w:eastAsia="Consolas" w:hAnsi="Consolas"/>
          <w:color w:val="86EFAC"/>
          <w:sz w:val="20"/>
          <w:szCs w:val="20"/>
        </w:rPr>
        <w:t xml:space="preserve">npx prisma migrate deploy</w:t>
      </w:r>
    </w:p>
    <w:p>
      <w:pPr>
        <w:shd w:fill="0F172A" w:val="clear"/>
        <w:spacing w:after="0" w:before="0"/>
        <w:ind w:left="100" w:right="100"/>
      </w:pPr>
      <w:r>
        <w:rPr>
          <w:rFonts w:ascii="Consolas" w:cs="Consolas" w:eastAsia="Consolas" w:hAnsi="Consolas"/>
          <w:color w:val="86EFAC"/>
          <w:sz w:val="20"/>
          <w:szCs w:val="20"/>
        </w:rPr>
        <w:t xml:space="preserve">npx prisma generate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Probar que arranque</w:t>
      </w:r>
    </w:p>
    <w:p>
      <w:pPr>
        <w:shd w:fill="0F172A" w:val="clear"/>
        <w:spacing w:after="160" w:before="0"/>
        <w:ind w:left="100" w:right="100"/>
      </w:pPr>
      <w:r>
        <w:rPr>
          <w:rFonts w:ascii="Consolas" w:cs="Consolas" w:eastAsia="Consolas" w:hAnsi="Consolas"/>
          <w:color w:val="86EFAC"/>
          <w:sz w:val="20"/>
          <w:szCs w:val="20"/>
        </w:rPr>
        <w:t xml:space="preserve">node src/server.js</w:t>
      </w:r>
    </w:p>
    <w:p>
      <w:pPr>
        <w:spacing w:after="120"/>
      </w:pPr>
      <w:r>
        <w:rPr>
          <w:sz w:val="22"/>
          <w:szCs w:val="22"/>
        </w:rPr>
        <w:t xml:space="preserve">Si todo OK, deberías ver "AgroCore API escuchando en http://localhost:3100". Hacé Ctrl+C.</w:t>
      </w:r>
    </w:p>
    <w:p>
      <w:pPr>
        <w:pStyle w:val="Heading2"/>
        <w:spacing w:after="120" w:before="240"/>
      </w:pPr>
      <w:r>
        <w:rPr>
          <w:b/>
          <w:bCs/>
          <w:color w:val="0F172A"/>
          <w:sz w:val="26"/>
          <w:szCs w:val="26"/>
        </w:rPr>
        <w:t xml:space="preserve">7.4 Configurar PM2</w:t>
      </w:r>
    </w:p>
    <w:p>
      <w:pPr>
        <w:spacing w:after="120"/>
      </w:pPr>
      <w:r>
        <w:rPr>
          <w:sz w:val="22"/>
          <w:szCs w:val="22"/>
        </w:rPr>
        <w:t xml:space="preserve">PM2 mantiene Node corriendo 24/7 y se reinicia solo si falla.</w:t>
      </w:r>
    </w:p>
    <w:p>
      <w:pPr>
        <w:shd w:fill="0F172A" w:val="clear"/>
        <w:spacing w:after="0" w:before="80"/>
        <w:ind w:left="100" w:right="100"/>
      </w:pPr>
      <w:r>
        <w:rPr>
          <w:rFonts w:ascii="Consolas" w:cs="Consolas" w:eastAsia="Consolas" w:hAnsi="Consolas"/>
          <w:color w:val="86EFAC"/>
          <w:sz w:val="20"/>
          <w:szCs w:val="20"/>
        </w:rPr>
        <w:t xml:space="preserve"># Iniciar AgroCore con PM2</w:t>
      </w:r>
    </w:p>
    <w:p>
      <w:pPr>
        <w:shd w:fill="0F172A" w:val="clear"/>
        <w:spacing w:after="0" w:before="0"/>
        <w:ind w:left="100" w:right="100"/>
      </w:pPr>
      <w:r>
        <w:rPr>
          <w:rFonts w:ascii="Consolas" w:cs="Consolas" w:eastAsia="Consolas" w:hAnsi="Consolas"/>
          <w:color w:val="86EFAC"/>
          <w:sz w:val="20"/>
          <w:szCs w:val="20"/>
        </w:rPr>
        <w:t xml:space="preserve">cd /home/ubuntu/agrocore/backend</w:t>
      </w:r>
    </w:p>
    <w:p>
      <w:pPr>
        <w:shd w:fill="0F172A" w:val="clear"/>
        <w:spacing w:after="0" w:before="0"/>
        <w:ind w:left="100" w:right="100"/>
      </w:pPr>
      <w:r>
        <w:rPr>
          <w:rFonts w:ascii="Consolas" w:cs="Consolas" w:eastAsia="Consolas" w:hAnsi="Consolas"/>
          <w:color w:val="86EFAC"/>
          <w:sz w:val="20"/>
          <w:szCs w:val="20"/>
        </w:rPr>
        <w:t xml:space="preserve">pm2 start src/server.js --name agrocore --time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Verificar</w:t>
      </w:r>
    </w:p>
    <w:p>
      <w:pPr>
        <w:shd w:fill="0F172A" w:val="clear"/>
        <w:spacing w:after="0" w:before="0"/>
        <w:ind w:left="100" w:right="100"/>
      </w:pPr>
      <w:r>
        <w:rPr>
          <w:rFonts w:ascii="Consolas" w:cs="Consolas" w:eastAsia="Consolas" w:hAnsi="Consolas"/>
          <w:color w:val="86EFAC"/>
          <w:sz w:val="20"/>
          <w:szCs w:val="20"/>
        </w:rPr>
        <w:t xml:space="preserve">pm2 status</w:t>
      </w:r>
    </w:p>
    <w:p>
      <w:pPr>
        <w:shd w:fill="0F172A" w:val="clear"/>
        <w:spacing w:after="0" w:before="0"/>
        <w:ind w:left="100" w:right="100"/>
      </w:pPr>
      <w:r>
        <w:rPr>
          <w:rFonts w:ascii="Consolas" w:cs="Consolas" w:eastAsia="Consolas" w:hAnsi="Consolas"/>
          <w:color w:val="86EFAC"/>
          <w:sz w:val="20"/>
          <w:szCs w:val="20"/>
        </w:rPr>
        <w:t xml:space="preserve">pm2 logs agrocore --lines 50</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Guardar la config actual</w:t>
      </w:r>
    </w:p>
    <w:p>
      <w:pPr>
        <w:shd w:fill="0F172A" w:val="clear"/>
        <w:spacing w:after="0" w:before="0"/>
        <w:ind w:left="100" w:right="100"/>
      </w:pPr>
      <w:r>
        <w:rPr>
          <w:rFonts w:ascii="Consolas" w:cs="Consolas" w:eastAsia="Consolas" w:hAnsi="Consolas"/>
          <w:color w:val="86EFAC"/>
          <w:sz w:val="20"/>
          <w:szCs w:val="20"/>
        </w:rPr>
        <w:t xml:space="preserve">pm2 save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Configurar para arranque automático al boot del servidor</w:t>
      </w:r>
    </w:p>
    <w:p>
      <w:pPr>
        <w:shd w:fill="0F172A" w:val="clear"/>
        <w:spacing w:after="0" w:before="0"/>
        <w:ind w:left="100" w:right="100"/>
      </w:pPr>
      <w:r>
        <w:rPr>
          <w:rFonts w:ascii="Consolas" w:cs="Consolas" w:eastAsia="Consolas" w:hAnsi="Consolas"/>
          <w:color w:val="86EFAC"/>
          <w:sz w:val="20"/>
          <w:szCs w:val="20"/>
        </w:rPr>
        <w:t xml:space="preserve">pm2 startup systemd -u ubuntu --hp /home/ubuntu</w:t>
      </w:r>
    </w:p>
    <w:p>
      <w:pPr>
        <w:shd w:fill="0F172A" w:val="clear"/>
        <w:spacing w:after="160" w:before="0"/>
        <w:ind w:left="100" w:right="100"/>
      </w:pPr>
      <w:r>
        <w:rPr>
          <w:rFonts w:ascii="Consolas" w:cs="Consolas" w:eastAsia="Consolas" w:hAnsi="Consolas"/>
          <w:color w:val="86EFAC"/>
          <w:sz w:val="20"/>
          <w:szCs w:val="20"/>
        </w:rPr>
        <w:t xml:space="preserve"># Te muestra un comando que arranca con "sudo env PATH=...". Pegalo y ejecutalo.</w:t>
      </w:r>
    </w:p>
    <w:p>
      <w:pPr>
        <w:pStyle w:val="Heading2"/>
        <w:spacing w:after="120" w:before="240"/>
      </w:pPr>
      <w:r>
        <w:rPr>
          <w:b/>
          <w:bCs/>
          <w:color w:val="0F172A"/>
          <w:sz w:val="26"/>
          <w:szCs w:val="26"/>
        </w:rPr>
        <w:t xml:space="preserve">7.5 Probar la app</w:t>
      </w:r>
    </w:p>
    <w:p>
      <w:pPr>
        <w:spacing w:after="120"/>
      </w:pPr>
      <w:r>
        <w:rPr>
          <w:sz w:val="22"/>
          <w:szCs w:val="22"/>
        </w:rPr>
        <w:t xml:space="preserve">Desde el navegador, abrir el host del cliente (el que configuraste en la Fase 5):</w:t>
      </w:r>
    </w:p>
    <w:p>
      <w:pPr>
        <w:shd w:fill="0F172A" w:val="clear"/>
        <w:spacing w:after="160" w:before="80"/>
        <w:ind w:left="100" w:right="100"/>
      </w:pPr>
      <w:r>
        <w:rPr>
          <w:rFonts w:ascii="Consolas" w:cs="Consolas" w:eastAsia="Consolas" w:hAnsi="Consolas"/>
          <w:color w:val="86EFAC"/>
          <w:sz w:val="20"/>
          <w:szCs w:val="20"/>
        </w:rPr>
        <w:t xml:space="preserve">https://&lt;HOST&gt;/app</w:t>
      </w:r>
    </w:p>
    <w:p>
      <w:pPr>
        <w:spacing w:after="120"/>
      </w:pPr>
      <w:r>
        <w:rPr>
          <w:sz w:val="22"/>
          <w:szCs w:val="22"/>
        </w:rPr>
        <w:t xml:space="preserve">Ejemplos: https://laflorida.agrocore.ar/app (subdominio) o https://sistema.laflorida.com.ar/app (dominio propio). Tiene que mostrar el login de AgroCore. Hacer login con super-admin y validar que todo carga.</w:t>
      </w:r>
    </w:p>
    <w:p>
      <w:pPr>
        <w:shd w:fill="FEF3C7" w:val="clear"/>
        <w:spacing w:after="160" w:before="80"/>
        <w:ind w:left="300" w:right="200"/>
      </w:pPr>
      <w:r>
        <w:rPr>
          <w:sz w:val="22"/>
          <w:szCs w:val="22"/>
        </w:rPr>
        <w:t xml:space="preserve">💡  </w:t>
      </w:r>
      <w:r>
        <w:rPr>
          <w:b/>
          <w:bCs/>
          <w:color w:val="92400E"/>
          <w:sz w:val="20"/>
          <w:szCs w:val="20"/>
        </w:rPr>
        <w:t xml:space="preserve">Si te tira error de "ERR_CONNECTION_REFUSED" o 502, mirá los logs: pm2 logs agrocore. La mayoría de las veces es un typo en la DATABASE_URL.</w:t>
      </w:r>
    </w:p>
    <w:p>
      <w:r>
        <w:br w:type="page"/>
      </w:r>
    </w:p>
    <w:p>
      <w:pPr>
        <w:pStyle w:val="Heading1"/>
        <w:spacing w:after="180" w:before="360"/>
      </w:pPr>
      <w:r>
        <w:rPr>
          <w:b/>
          <w:bCs/>
          <w:color w:val="047857"/>
          <w:sz w:val="32"/>
          <w:szCs w:val="32"/>
        </w:rPr>
        <w:t xml:space="preserve">8. Fase 7 — Integraciones externas</w:t>
      </w:r>
    </w:p>
    <w:p>
      <w:pPr>
        <w:spacing w:after="120"/>
      </w:pPr>
      <w:r>
        <w:rPr>
          <w:sz w:val="22"/>
          <w:szCs w:val="22"/>
        </w:rPr>
        <w:t xml:space="preserve">Duración: 1 día hábil. Resend y los certs de AFIP.</w:t>
      </w:r>
    </w:p>
    <w:p>
      <w:pPr>
        <w:pStyle w:val="Heading2"/>
        <w:spacing w:after="120" w:before="240"/>
      </w:pPr>
      <w:r>
        <w:rPr>
          <w:b/>
          <w:bCs/>
          <w:color w:val="0F172A"/>
          <w:sz w:val="26"/>
          <w:szCs w:val="26"/>
        </w:rPr>
        <w:t xml:space="preserve">8.1 Resend para mails transaccionales</w:t>
      </w:r>
    </w:p>
    <w:p>
      <w:pPr>
        <w:pStyle w:val="ListParagraph"/>
        <w:numPr>
          <w:ilvl w:val="0"/>
          <w:numId w:val="2"/>
        </w:numPr>
        <w:spacing w:after="60"/>
      </w:pPr>
      <w:r>
        <w:rPr>
          <w:sz w:val="22"/>
          <w:szCs w:val="22"/>
        </w:rPr>
        <w:t xml:space="preserve">Crear cuenta gratis en https://resend.com.</w:t>
      </w:r>
    </w:p>
    <w:p>
      <w:pPr>
        <w:pStyle w:val="ListParagraph"/>
        <w:numPr>
          <w:ilvl w:val="0"/>
          <w:numId w:val="2"/>
        </w:numPr>
        <w:spacing w:after="60"/>
      </w:pPr>
      <w:r>
        <w:rPr>
          <w:sz w:val="22"/>
          <w:szCs w:val="22"/>
        </w:rPr>
        <w:t xml:space="preserve">Dashboard → API Keys → Create → guardar el re_xxx.</w:t>
      </w:r>
    </w:p>
    <w:p>
      <w:pPr>
        <w:pStyle w:val="ListParagraph"/>
        <w:numPr>
          <w:ilvl w:val="0"/>
          <w:numId w:val="2"/>
        </w:numPr>
        <w:spacing w:after="60"/>
      </w:pPr>
      <w:r>
        <w:rPr>
          <w:sz w:val="22"/>
          <w:szCs w:val="22"/>
        </w:rPr>
        <w:t xml:space="preserve">Domains → Add Domain → "agrocore.ar".</w:t>
      </w:r>
    </w:p>
    <w:p>
      <w:pPr>
        <w:pStyle w:val="ListParagraph"/>
        <w:numPr>
          <w:ilvl w:val="0"/>
          <w:numId w:val="2"/>
        </w:numPr>
        <w:spacing w:after="60"/>
      </w:pPr>
      <w:r>
        <w:rPr>
          <w:sz w:val="22"/>
          <w:szCs w:val="22"/>
        </w:rPr>
        <w:t xml:space="preserve">Resend muestra 3 registros DNS (TXT, MX y DKIM CNAME). Copiarlos.</w:t>
      </w:r>
    </w:p>
    <w:p>
      <w:pPr>
        <w:pStyle w:val="ListParagraph"/>
        <w:numPr>
          <w:ilvl w:val="0"/>
          <w:numId w:val="2"/>
        </w:numPr>
        <w:spacing w:after="60"/>
      </w:pPr>
      <w:r>
        <w:rPr>
          <w:sz w:val="22"/>
          <w:szCs w:val="22"/>
        </w:rPr>
        <w:t xml:space="preserve">En Cloudflare → DNS de agrocore.ar → agregar los 3 registros tal cual.</w:t>
      </w:r>
    </w:p>
    <w:p>
      <w:pPr>
        <w:pStyle w:val="ListParagraph"/>
        <w:numPr>
          <w:ilvl w:val="0"/>
          <w:numId w:val="2"/>
        </w:numPr>
        <w:spacing w:after="60"/>
      </w:pPr>
      <w:r>
        <w:rPr>
          <w:sz w:val="22"/>
          <w:szCs w:val="22"/>
        </w:rPr>
        <w:t xml:space="preserve">Volver a Resend → Verify Domain → esperar 5-10 min. Cuando los tres queden en verde, el dominio está verificado.</w:t>
      </w:r>
    </w:p>
    <w:p>
      <w:pPr>
        <w:pStyle w:val="ListParagraph"/>
        <w:numPr>
          <w:ilvl w:val="0"/>
          <w:numId w:val="2"/>
        </w:numPr>
        <w:spacing w:after="60"/>
      </w:pPr>
      <w:r>
        <w:rPr>
          <w:sz w:val="22"/>
          <w:szCs w:val="22"/>
        </w:rPr>
        <w:t xml:space="preserve">En Cloudflare Pages (proyecto agrocore-web) → Settings → Environment variables:</w:t>
      </w:r>
    </w:p>
    <w:p>
      <w:pPr>
        <w:pStyle w:val="ListParagraph"/>
        <w:numPr>
          <w:ilvl w:val="1"/>
          <w:numId w:val="3"/>
        </w:numPr>
        <w:spacing w:after="60"/>
      </w:pPr>
      <w:r>
        <w:rPr>
          <w:sz w:val="22"/>
          <w:szCs w:val="22"/>
        </w:rPr>
        <w:t xml:space="preserve">RESEND_API_KEY = re_xxx</w:t>
      </w:r>
    </w:p>
    <w:p>
      <w:pPr>
        <w:pStyle w:val="ListParagraph"/>
        <w:numPr>
          <w:ilvl w:val="1"/>
          <w:numId w:val="3"/>
        </w:numPr>
        <w:spacing w:after="60"/>
      </w:pPr>
      <w:r>
        <w:rPr>
          <w:sz w:val="22"/>
          <w:szCs w:val="22"/>
        </w:rPr>
        <w:t xml:space="preserve">CONTACT_TO = sergiodbilbao@gmail.com (o el mail que corresponda)</w:t>
      </w:r>
    </w:p>
    <w:p>
      <w:pPr>
        <w:pStyle w:val="ListParagraph"/>
        <w:numPr>
          <w:ilvl w:val="1"/>
          <w:numId w:val="3"/>
        </w:numPr>
        <w:spacing w:after="60"/>
      </w:pPr>
      <w:r>
        <w:rPr>
          <w:sz w:val="22"/>
          <w:szCs w:val="22"/>
        </w:rPr>
        <w:t xml:space="preserve">CONTACT_FROM = "AgroCore &lt;consultas@agrocore.ar&gt;"</w:t>
      </w:r>
    </w:p>
    <w:p>
      <w:pPr>
        <w:pStyle w:val="ListParagraph"/>
        <w:numPr>
          <w:ilvl w:val="0"/>
          <w:numId w:val="2"/>
        </w:numPr>
        <w:spacing w:after="60"/>
      </w:pPr>
      <w:r>
        <w:rPr>
          <w:sz w:val="22"/>
          <w:szCs w:val="22"/>
        </w:rPr>
        <w:t xml:space="preserve">Re-deploy en Cloudflare Pages (commit vacío + push) para que tome las variables.</w:t>
      </w:r>
    </w:p>
    <w:p>
      <w:pPr>
        <w:pStyle w:val="Heading2"/>
        <w:spacing w:after="120" w:before="240"/>
      </w:pPr>
      <w:r>
        <w:rPr>
          <w:b/>
          <w:bCs/>
          <w:color w:val="0F172A"/>
          <w:sz w:val="26"/>
          <w:szCs w:val="26"/>
        </w:rPr>
        <w:t xml:space="preserve">8.2 Certificados ARCA por empresa</w:t>
      </w:r>
    </w:p>
    <w:p>
      <w:pPr>
        <w:spacing w:after="120"/>
      </w:pPr>
      <w:r>
        <w:rPr>
          <w:sz w:val="22"/>
          <w:szCs w:val="22"/>
        </w:rPr>
        <w:t xml:space="preserve">Por cada empresa que va a usar el sistema, hay que generar y registrar un certificado AFIP.</w:t>
      </w:r>
    </w:p>
    <w:p>
      <w:pPr>
        <w:pStyle w:val="Heading3"/>
        <w:spacing w:after="100" w:before="200"/>
      </w:pPr>
      <w:r>
        <w:rPr>
          <w:b/>
          <w:bCs/>
          <w:color w:val="0F172A"/>
          <w:sz w:val="22"/>
          <w:szCs w:val="22"/>
        </w:rPr>
        <w:t xml:space="preserve">8.2.1 Generar la clave + solicitud desde AgroCore</w:t>
      </w:r>
    </w:p>
    <w:p>
      <w:pPr>
        <w:pStyle w:val="ListParagraph"/>
        <w:numPr>
          <w:ilvl w:val="0"/>
          <w:numId w:val="2"/>
        </w:numPr>
        <w:spacing w:after="60"/>
      </w:pPr>
      <w:r>
        <w:rPr>
          <w:sz w:val="22"/>
          <w:szCs w:val="22"/>
        </w:rPr>
        <w:t xml:space="preserve">Login en https://&lt;HOST&gt;/app como admin de la empresa (el host del cliente).</w:t>
      </w:r>
    </w:p>
    <w:p>
      <w:pPr>
        <w:pStyle w:val="ListParagraph"/>
        <w:numPr>
          <w:ilvl w:val="0"/>
          <w:numId w:val="2"/>
        </w:numPr>
        <w:spacing w:after="60"/>
      </w:pPr>
      <w:r>
        <w:rPr>
          <w:sz w:val="22"/>
          <w:szCs w:val="22"/>
        </w:rPr>
        <w:t xml:space="preserve">Administración → Configuración → tab 🏛️ ARCA.</w:t>
      </w:r>
    </w:p>
    <w:p>
      <w:pPr>
        <w:pStyle w:val="ListParagraph"/>
        <w:numPr>
          <w:ilvl w:val="0"/>
          <w:numId w:val="2"/>
        </w:numPr>
        <w:spacing w:after="60"/>
      </w:pPr>
      <w:r>
        <w:rPr>
          <w:sz w:val="22"/>
          <w:szCs w:val="22"/>
        </w:rPr>
        <w:t xml:space="preserve">Elegir ambiente: arrancar siempre con HOMOLOGACIÓN para probar.</w:t>
      </w:r>
    </w:p>
    <w:p>
      <w:pPr>
        <w:pStyle w:val="ListParagraph"/>
        <w:numPr>
          <w:ilvl w:val="0"/>
          <w:numId w:val="2"/>
        </w:numPr>
        <w:spacing w:after="60"/>
      </w:pPr>
      <w:r>
        <w:rPr>
          <w:sz w:val="22"/>
          <w:szCs w:val="22"/>
        </w:rPr>
        <w:t xml:space="preserve">Paso 1 — Generar archivos: ingresar nombre/razón social + CUIT → "Generar archivos". Se descargan privada.key y solicitud.csr.</w:t>
      </w:r>
    </w:p>
    <w:p>
      <w:pPr>
        <w:pStyle w:val="Heading3"/>
        <w:spacing w:after="100" w:before="200"/>
      </w:pPr>
      <w:r>
        <w:rPr>
          <w:b/>
          <w:bCs/>
          <w:color w:val="0F172A"/>
          <w:sz w:val="22"/>
          <w:szCs w:val="22"/>
        </w:rPr>
        <w:t xml:space="preserve">8.2.2 Registrar en AFIP — ambiente HOMOLOGACIÓN</w:t>
      </w:r>
    </w:p>
    <w:p>
      <w:pPr>
        <w:pStyle w:val="ListParagraph"/>
        <w:numPr>
          <w:ilvl w:val="0"/>
          <w:numId w:val="2"/>
        </w:numPr>
        <w:spacing w:after="60"/>
      </w:pPr>
      <w:r>
        <w:rPr>
          <w:sz w:val="22"/>
          <w:szCs w:val="22"/>
        </w:rPr>
        <w:t xml:space="preserve">Entrar a https://wsaahomo.afip.gov.ar con clave fiscal (sandbox de AFIP).</w:t>
      </w:r>
    </w:p>
    <w:p>
      <w:pPr>
        <w:pStyle w:val="ListParagraph"/>
        <w:numPr>
          <w:ilvl w:val="0"/>
          <w:numId w:val="2"/>
        </w:numPr>
        <w:spacing w:after="60"/>
      </w:pPr>
      <w:r>
        <w:rPr>
          <w:sz w:val="22"/>
          <w:szCs w:val="22"/>
        </w:rPr>
        <w:t xml:space="preserve">Buscar "Administración de Certificados Digitales" en el menú.</w:t>
      </w:r>
    </w:p>
    <w:p>
      <w:pPr>
        <w:pStyle w:val="ListParagraph"/>
        <w:numPr>
          <w:ilvl w:val="0"/>
          <w:numId w:val="2"/>
        </w:numPr>
        <w:spacing w:after="60"/>
      </w:pPr>
      <w:r>
        <w:rPr>
          <w:sz w:val="22"/>
          <w:szCs w:val="22"/>
        </w:rPr>
        <w:t xml:space="preserve">Crear alias (ej: agrocore-homo) → subir solicitud.csr → descargar el cert.crt.</w:t>
      </w:r>
    </w:p>
    <w:p>
      <w:pPr>
        <w:pStyle w:val="ListParagraph"/>
        <w:numPr>
          <w:ilvl w:val="0"/>
          <w:numId w:val="2"/>
        </w:numPr>
        <w:spacing w:after="60"/>
      </w:pPr>
      <w:r>
        <w:rPr>
          <w:sz w:val="22"/>
          <w:szCs w:val="22"/>
        </w:rPr>
        <w:t xml:space="preserve">En el mismo portal, asociar el alias a los servicios:</w:t>
      </w:r>
    </w:p>
    <w:p>
      <w:pPr>
        <w:pStyle w:val="ListParagraph"/>
        <w:numPr>
          <w:ilvl w:val="1"/>
          <w:numId w:val="3"/>
        </w:numPr>
        <w:spacing w:after="60"/>
      </w:pPr>
      <w:r>
        <w:rPr>
          <w:sz w:val="22"/>
          <w:szCs w:val="22"/>
        </w:rPr>
        <w:t xml:space="preserve">wsctg (Carta de Porte de Granos).</w:t>
      </w:r>
    </w:p>
    <w:p>
      <w:pPr>
        <w:pStyle w:val="ListParagraph"/>
        <w:numPr>
          <w:ilvl w:val="1"/>
          <w:numId w:val="3"/>
        </w:numPr>
        <w:spacing w:after="60"/>
      </w:pPr>
      <w:r>
        <w:rPr>
          <w:sz w:val="22"/>
          <w:szCs w:val="22"/>
        </w:rPr>
        <w:t xml:space="preserve">wsfe (Facturación Electrónica).</w:t>
      </w:r>
    </w:p>
    <w:p>
      <w:pPr>
        <w:pStyle w:val="Heading3"/>
        <w:spacing w:after="100" w:before="200"/>
      </w:pPr>
      <w:r>
        <w:rPr>
          <w:b/>
          <w:bCs/>
          <w:color w:val="0F172A"/>
          <w:sz w:val="22"/>
          <w:szCs w:val="22"/>
        </w:rPr>
        <w:t xml:space="preserve">8.2.3 Cargar el cert en AgroCore</w:t>
      </w:r>
    </w:p>
    <w:p>
      <w:pPr>
        <w:pStyle w:val="ListParagraph"/>
        <w:numPr>
          <w:ilvl w:val="0"/>
          <w:numId w:val="2"/>
        </w:numPr>
        <w:spacing w:after="60"/>
      </w:pPr>
      <w:r>
        <w:rPr>
          <w:sz w:val="22"/>
          <w:szCs w:val="22"/>
        </w:rPr>
        <w:t xml:space="preserve">Volver a Administración → Configuración → ARCA → Paso 3.</w:t>
      </w:r>
    </w:p>
    <w:p>
      <w:pPr>
        <w:pStyle w:val="ListParagraph"/>
        <w:numPr>
          <w:ilvl w:val="0"/>
          <w:numId w:val="2"/>
        </w:numPr>
        <w:spacing w:after="60"/>
      </w:pPr>
      <w:r>
        <w:rPr>
          <w:sz w:val="22"/>
          <w:szCs w:val="22"/>
        </w:rPr>
        <w:t xml:space="preserve">Subir el cert.crt y la privada.key, cargar el CUIT.</w:t>
      </w:r>
    </w:p>
    <w:p>
      <w:pPr>
        <w:pStyle w:val="ListParagraph"/>
        <w:numPr>
          <w:ilvl w:val="0"/>
          <w:numId w:val="2"/>
        </w:numPr>
        <w:spacing w:after="60"/>
      </w:pPr>
      <w:r>
        <w:rPr>
          <w:sz w:val="22"/>
          <w:szCs w:val="22"/>
        </w:rPr>
        <w:t xml:space="preserve">"Guardar configuración".</w:t>
      </w:r>
    </w:p>
    <w:p>
      <w:pPr>
        <w:pStyle w:val="ListParagraph"/>
        <w:numPr>
          <w:ilvl w:val="0"/>
          <w:numId w:val="2"/>
        </w:numPr>
        <w:spacing w:after="60"/>
      </w:pPr>
      <w:r>
        <w:rPr>
          <w:sz w:val="22"/>
          <w:szCs w:val="22"/>
        </w:rPr>
        <w:t xml:space="preserve">"Probar conexión ARCA" — tiene que responder "Conexión OK · ambiente HOMOLOGACIÓN".</w:t>
      </w:r>
    </w:p>
    <w:p>
      <w:pPr>
        <w:pStyle w:val="Heading3"/>
        <w:spacing w:after="100" w:before="200"/>
      </w:pPr>
      <w:r>
        <w:rPr>
          <w:b/>
          <w:bCs/>
          <w:color w:val="0F172A"/>
          <w:sz w:val="22"/>
          <w:szCs w:val="22"/>
        </w:rPr>
        <w:t xml:space="preserve">8.2.4 Pasar a PRODUCCIÓN cuando esté validado</w:t>
      </w:r>
    </w:p>
    <w:p>
      <w:pPr>
        <w:spacing w:after="120"/>
      </w:pPr>
      <w:r>
        <w:rPr>
          <w:sz w:val="22"/>
          <w:szCs w:val="22"/>
        </w:rPr>
        <w:t xml:space="preserve">Repetir 8.2.2 y 8.2.3 pero con el portal de producción de AFIP (auth.afip.gob.ar) y cambiando el toggle a PRODUCCIÓN antes de cargar el cert nuevo.</w:t>
      </w:r>
    </w:p>
    <w:p>
      <w:pPr>
        <w:shd w:fill="FEF3C7" w:val="clear"/>
        <w:spacing w:after="160" w:before="80"/>
        <w:ind w:left="300" w:right="200"/>
      </w:pPr>
      <w:r>
        <w:rPr>
          <w:sz w:val="22"/>
          <w:szCs w:val="22"/>
        </w:rPr>
        <w:t xml:space="preserve">💡  </w:t>
      </w:r>
      <w:r>
        <w:rPr>
          <w:b/>
          <w:bCs/>
          <w:color w:val="92400E"/>
          <w:sz w:val="20"/>
          <w:szCs w:val="20"/>
        </w:rPr>
        <w:t xml:space="preserve">El cert de homologación NO sirve en producción y viceversa — son ambientes separados de AFIP. Cuando guardás la config, el sistema invalida los tickets cacheados automáticamente.</w:t>
      </w:r>
    </w:p>
    <w:p>
      <w:r>
        <w:br w:type="page"/>
      </w:r>
    </w:p>
    <w:p>
      <w:pPr>
        <w:pStyle w:val="Heading1"/>
        <w:spacing w:after="180" w:before="360"/>
      </w:pPr>
      <w:r>
        <w:rPr>
          <w:b/>
          <w:bCs/>
          <w:color w:val="047857"/>
          <w:sz w:val="32"/>
          <w:szCs w:val="32"/>
        </w:rPr>
        <w:t xml:space="preserve">9. Fase 8 — Limpieza de datos e importación desde Excel</w:t>
      </w:r>
    </w:p>
    <w:p>
      <w:pPr>
        <w:spacing w:after="120"/>
      </w:pPr>
      <w:r>
        <w:rPr>
          <w:sz w:val="22"/>
          <w:szCs w:val="22"/>
        </w:rPr>
        <w:t xml:space="preserve">Duración: 3-7 días según volumen. La fase más variable.</w:t>
      </w:r>
    </w:p>
    <w:p>
      <w:pPr>
        <w:pStyle w:val="Heading2"/>
        <w:spacing w:after="120" w:before="240"/>
      </w:pPr>
      <w:r>
        <w:rPr>
          <w:b/>
          <w:bCs/>
          <w:color w:val="0F172A"/>
          <w:sz w:val="26"/>
          <w:szCs w:val="26"/>
        </w:rPr>
        <w:t xml:space="preserve">9.1 Base limpia</w:t>
      </w:r>
    </w:p>
    <w:p>
      <w:pPr>
        <w:spacing w:after="120"/>
      </w:pPr>
      <w:r>
        <w:rPr>
          <w:sz w:val="22"/>
          <w:szCs w:val="22"/>
        </w:rPr>
        <w:t xml:space="preserve">La base RDS arranca vacía. Hay que cargar:</w:t>
      </w:r>
    </w:p>
    <w:p>
      <w:pPr>
        <w:pStyle w:val="ListParagraph"/>
        <w:numPr>
          <w:ilvl w:val="0"/>
          <w:numId w:val="3"/>
        </w:numPr>
        <w:spacing w:after="60"/>
      </w:pPr>
      <w:r>
        <w:rPr>
          <w:sz w:val="22"/>
          <w:szCs w:val="22"/>
        </w:rPr>
        <w:t xml:space="preserve">Catálogos básicos (provincias, ciudades, categorías) — vienen seedeados.</w:t>
      </w:r>
    </w:p>
    <w:p>
      <w:pPr>
        <w:pStyle w:val="ListParagraph"/>
        <w:numPr>
          <w:ilvl w:val="0"/>
          <w:numId w:val="3"/>
        </w:numPr>
        <w:spacing w:after="60"/>
      </w:pPr>
      <w:r>
        <w:rPr>
          <w:sz w:val="22"/>
          <w:szCs w:val="22"/>
        </w:rPr>
        <w:t xml:space="preserve">Usuario super-admin inicial.</w:t>
      </w:r>
    </w:p>
    <w:p>
      <w:pPr>
        <w:pStyle w:val="ListParagraph"/>
        <w:numPr>
          <w:ilvl w:val="0"/>
          <w:numId w:val="3"/>
        </w:numPr>
        <w:spacing w:after="60"/>
      </w:pPr>
      <w:r>
        <w:rPr>
          <w:sz w:val="22"/>
          <w:szCs w:val="22"/>
        </w:rPr>
        <w:t xml:space="preserve">Empresas reales.</w:t>
      </w:r>
    </w:p>
    <w:p>
      <w:pPr>
        <w:shd w:fill="0F172A" w:val="clear"/>
        <w:spacing w:after="0" w:before="80"/>
        <w:ind w:left="100" w:right="100"/>
      </w:pPr>
      <w:r>
        <w:rPr>
          <w:rFonts w:ascii="Consolas" w:cs="Consolas" w:eastAsia="Consolas" w:hAnsi="Consolas"/>
          <w:color w:val="86EFAC"/>
          <w:sz w:val="20"/>
          <w:szCs w:val="20"/>
        </w:rPr>
        <w:t xml:space="preserve"># Conectarse al servidor por SSH</w:t>
      </w:r>
    </w:p>
    <w:p>
      <w:pPr>
        <w:shd w:fill="0F172A" w:val="clear"/>
        <w:spacing w:after="0" w:before="0"/>
        <w:ind w:left="100" w:right="100"/>
      </w:pPr>
      <w:r>
        <w:rPr>
          <w:rFonts w:ascii="Consolas" w:cs="Consolas" w:eastAsia="Consolas" w:hAnsi="Consolas"/>
          <w:color w:val="86EFAC"/>
          <w:sz w:val="20"/>
          <w:szCs w:val="20"/>
        </w:rPr>
        <w:t xml:space="preserve">cd /home/ubuntu/agrocore/backend</w:t>
      </w:r>
    </w:p>
    <w:p>
      <w:pPr>
        <w:shd w:fill="0F172A" w:val="clear"/>
        <w:spacing w:after="0" w:before="0"/>
        <w:ind w:left="100" w:right="100"/>
      </w:pPr>
      <w:r>
        <w:rPr>
          <w:rFonts w:ascii="Consolas" w:cs="Consolas" w:eastAsia="Consolas" w:hAnsi="Consolas"/>
          <w:color w:val="86EFAC"/>
          <w:sz w:val="20"/>
          <w:szCs w:val="20"/>
        </w:rPr>
        <w:t xml:space="preserve">node prisma/seed.js          # super admin + roles base</w:t>
      </w:r>
    </w:p>
    <w:p>
      <w:pPr>
        <w:shd w:fill="0F172A" w:val="clear"/>
        <w:spacing w:after="160" w:before="0"/>
        <w:ind w:left="100" w:right="100"/>
      </w:pPr>
      <w:r>
        <w:rPr>
          <w:rFonts w:ascii="Consolas" w:cs="Consolas" w:eastAsia="Consolas" w:hAnsi="Consolas"/>
          <w:color w:val="86EFAC"/>
          <w:sz w:val="20"/>
          <w:szCs w:val="20"/>
        </w:rPr>
        <w:t xml:space="preserve">node prisma/seed-maestros.js # catálogos</w:t>
      </w:r>
    </w:p>
    <w:p>
      <w:pPr>
        <w:pStyle w:val="Heading2"/>
        <w:spacing w:after="120" w:before="240"/>
      </w:pPr>
      <w:r>
        <w:rPr>
          <w:b/>
          <w:bCs/>
          <w:color w:val="0F172A"/>
          <w:sz w:val="26"/>
          <w:szCs w:val="26"/>
        </w:rPr>
        <w:t xml:space="preserve">9.2 Plantillas de Excel</w:t>
      </w:r>
    </w:p>
    <w:p>
      <w:pPr>
        <w:spacing w:after="120"/>
      </w:pPr>
      <w:r>
        <w:rPr>
          <w:sz w:val="22"/>
          <w:szCs w:val="22"/>
        </w:rPr>
        <w:t xml:space="preserve">Para cada entidad, una plantilla con columnas específicas. Las administraciones llenan sus Excel siguiendo la estructura. Entidades en orden de dependencia:</w:t>
      </w:r>
    </w:p>
    <w:p>
      <w:pPr>
        <w:pStyle w:val="ListParagraph"/>
        <w:numPr>
          <w:ilvl w:val="0"/>
          <w:numId w:val="2"/>
        </w:numPr>
        <w:spacing w:after="60"/>
      </w:pPr>
      <w:r>
        <w:rPr>
          <w:sz w:val="22"/>
          <w:szCs w:val="22"/>
        </w:rPr>
        <w:t xml:space="preserve">Empresas (si todavía no se crearon manualmente).</w:t>
      </w:r>
    </w:p>
    <w:p>
      <w:pPr>
        <w:pStyle w:val="ListParagraph"/>
        <w:numPr>
          <w:ilvl w:val="0"/>
          <w:numId w:val="2"/>
        </w:numPr>
        <w:spacing w:after="60"/>
      </w:pPr>
      <w:r>
        <w:rPr>
          <w:sz w:val="22"/>
          <w:szCs w:val="22"/>
        </w:rPr>
        <w:t xml:space="preserve">Campos.</w:t>
      </w:r>
    </w:p>
    <w:p>
      <w:pPr>
        <w:pStyle w:val="ListParagraph"/>
        <w:numPr>
          <w:ilvl w:val="0"/>
          <w:numId w:val="2"/>
        </w:numPr>
        <w:spacing w:after="60"/>
      </w:pPr>
      <w:r>
        <w:rPr>
          <w:sz w:val="22"/>
          <w:szCs w:val="22"/>
        </w:rPr>
        <w:t xml:space="preserve">Productos.</w:t>
      </w:r>
    </w:p>
    <w:p>
      <w:pPr>
        <w:pStyle w:val="ListParagraph"/>
        <w:numPr>
          <w:ilvl w:val="0"/>
          <w:numId w:val="2"/>
        </w:numPr>
        <w:spacing w:after="60"/>
      </w:pPr>
      <w:r>
        <w:rPr>
          <w:sz w:val="22"/>
          <w:szCs w:val="22"/>
        </w:rPr>
        <w:t xml:space="preserve">Clientes.</w:t>
      </w:r>
    </w:p>
    <w:p>
      <w:pPr>
        <w:pStyle w:val="ListParagraph"/>
        <w:numPr>
          <w:ilvl w:val="0"/>
          <w:numId w:val="2"/>
        </w:numPr>
        <w:spacing w:after="60"/>
      </w:pPr>
      <w:r>
        <w:rPr>
          <w:sz w:val="22"/>
          <w:szCs w:val="22"/>
        </w:rPr>
        <w:t xml:space="preserve">Proveedores.</w:t>
      </w:r>
    </w:p>
    <w:p>
      <w:pPr>
        <w:pStyle w:val="ListParagraph"/>
        <w:numPr>
          <w:ilvl w:val="0"/>
          <w:numId w:val="2"/>
        </w:numPr>
        <w:spacing w:after="60"/>
      </w:pPr>
      <w:r>
        <w:rPr>
          <w:sz w:val="22"/>
          <w:szCs w:val="22"/>
        </w:rPr>
        <w:t xml:space="preserve">Empleados.</w:t>
      </w:r>
    </w:p>
    <w:p>
      <w:pPr>
        <w:pStyle w:val="ListParagraph"/>
        <w:numPr>
          <w:ilvl w:val="0"/>
          <w:numId w:val="2"/>
        </w:numPr>
        <w:spacing w:after="60"/>
      </w:pPr>
      <w:r>
        <w:rPr>
          <w:sz w:val="22"/>
          <w:szCs w:val="22"/>
        </w:rPr>
        <w:t xml:space="preserve">Hacienda (categorías + stock declarado por campo).</w:t>
      </w:r>
    </w:p>
    <w:p>
      <w:pPr>
        <w:pStyle w:val="ListParagraph"/>
        <w:numPr>
          <w:ilvl w:val="0"/>
          <w:numId w:val="2"/>
        </w:numPr>
        <w:spacing w:after="60"/>
      </w:pPr>
      <w:r>
        <w:rPr>
          <w:sz w:val="22"/>
          <w:szCs w:val="22"/>
        </w:rPr>
        <w:t xml:space="preserve">Cheques pendientes.</w:t>
      </w:r>
    </w:p>
    <w:p>
      <w:pPr>
        <w:pStyle w:val="ListParagraph"/>
        <w:numPr>
          <w:ilvl w:val="0"/>
          <w:numId w:val="2"/>
        </w:numPr>
        <w:spacing w:after="60"/>
      </w:pPr>
      <w:r>
        <w:rPr>
          <w:sz w:val="22"/>
          <w:szCs w:val="22"/>
        </w:rPr>
        <w:t xml:space="preserve">Arrendamientos.</w:t>
      </w:r>
    </w:p>
    <w:p>
      <w:pPr>
        <w:pStyle w:val="ListParagraph"/>
        <w:numPr>
          <w:ilvl w:val="0"/>
          <w:numId w:val="2"/>
        </w:numPr>
        <w:spacing w:after="60"/>
      </w:pPr>
      <w:r>
        <w:rPr>
          <w:sz w:val="22"/>
          <w:szCs w:val="22"/>
        </w:rPr>
        <w:t xml:space="preserve">Cuentas corrientes manuales pendientes.</w:t>
      </w:r>
    </w:p>
    <w:p>
      <w:pPr>
        <w:pStyle w:val="ListParagraph"/>
        <w:numPr>
          <w:ilvl w:val="0"/>
          <w:numId w:val="2"/>
        </w:numPr>
        <w:spacing w:after="60"/>
      </w:pPr>
      <w:r>
        <w:rPr>
          <w:sz w:val="22"/>
          <w:szCs w:val="22"/>
        </w:rPr>
        <w:t xml:space="preserve">Facturas históricas (último ejercicio).</w:t>
      </w:r>
    </w:p>
    <w:p>
      <w:pPr>
        <w:pStyle w:val="Heading2"/>
        <w:spacing w:after="120" w:before="240"/>
      </w:pPr>
      <w:r>
        <w:rPr>
          <w:b/>
          <w:bCs/>
          <w:color w:val="0F172A"/>
          <w:sz w:val="26"/>
          <w:szCs w:val="26"/>
        </w:rPr>
        <w:t xml:space="preserve">9.3 Script de importación</w:t>
      </w:r>
    </w:p>
    <w:p>
      <w:pPr>
        <w:spacing w:after="120"/>
      </w:pPr>
      <w:r>
        <w:rPr>
          <w:sz w:val="22"/>
          <w:szCs w:val="22"/>
        </w:rPr>
        <w:t xml:space="preserve">Para cada entidad, un script Node que lee Excel/CSV y llama a la API. Estructura general:</w:t>
      </w:r>
    </w:p>
    <w:p>
      <w:pPr>
        <w:shd w:fill="0F172A" w:val="clear"/>
        <w:spacing w:after="0" w:before="80"/>
        <w:ind w:left="100" w:right="100"/>
      </w:pPr>
      <w:r>
        <w:rPr>
          <w:rFonts w:ascii="Consolas" w:cs="Consolas" w:eastAsia="Consolas" w:hAnsi="Consolas"/>
          <w:color w:val="86EFAC"/>
          <w:sz w:val="20"/>
          <w:szCs w:val="20"/>
        </w:rPr>
        <w:t xml:space="preserve">// importar-clientes.js</w:t>
      </w:r>
    </w:p>
    <w:p>
      <w:pPr>
        <w:shd w:fill="0F172A" w:val="clear"/>
        <w:spacing w:after="0" w:before="0"/>
        <w:ind w:left="100" w:right="100"/>
      </w:pPr>
      <w:r>
        <w:rPr>
          <w:rFonts w:ascii="Consolas" w:cs="Consolas" w:eastAsia="Consolas" w:hAnsi="Consolas"/>
          <w:color w:val="86EFAC"/>
          <w:sz w:val="20"/>
          <w:szCs w:val="20"/>
        </w:rPr>
        <w:t xml:space="preserve">import { readFileSync } from 'node:fs';</w:t>
      </w:r>
    </w:p>
    <w:p>
      <w:pPr>
        <w:shd w:fill="0F172A" w:val="clear"/>
        <w:spacing w:after="0" w:before="0"/>
        <w:ind w:left="100" w:right="100"/>
      </w:pPr>
      <w:r>
        <w:rPr>
          <w:rFonts w:ascii="Consolas" w:cs="Consolas" w:eastAsia="Consolas" w:hAnsi="Consolas"/>
          <w:color w:val="86EFAC"/>
          <w:sz w:val="20"/>
          <w:szCs w:val="20"/>
        </w:rPr>
        <w:t xml:space="preserve">import XLSX from 'xlsx';</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const TOKEN = process.env.AGROCORE_TOKEN;     // JWT del super-admin</w:t>
      </w:r>
    </w:p>
    <w:p>
      <w:pPr>
        <w:shd w:fill="0F172A" w:val="clear"/>
        <w:spacing w:after="0" w:before="0"/>
        <w:ind w:left="100" w:right="100"/>
      </w:pPr>
      <w:r>
        <w:rPr>
          <w:rFonts w:ascii="Consolas" w:cs="Consolas" w:eastAsia="Consolas" w:hAnsi="Consolas"/>
          <w:color w:val="86EFAC"/>
          <w:sz w:val="20"/>
          <w:szCs w:val="20"/>
        </w:rPr>
        <w:t xml:space="preserve">const COMPANY = process.env.AGROCORE_COMPANY; // companyId</w:t>
      </w:r>
    </w:p>
    <w:p>
      <w:pPr>
        <w:shd w:fill="0F172A" w:val="clear"/>
        <w:spacing w:after="0" w:before="0"/>
        <w:ind w:left="100" w:right="100"/>
      </w:pPr>
      <w:r>
        <w:rPr>
          <w:rFonts w:ascii="Consolas" w:cs="Consolas" w:eastAsia="Consolas" w:hAnsi="Consolas"/>
          <w:color w:val="86EFAC"/>
          <w:sz w:val="20"/>
          <w:szCs w:val="20"/>
        </w:rPr>
        <w:t xml:space="preserve">const BASE = 'https://&lt;HOST&gt;/api';   // reemplazar &lt;HOST&gt; por el host del cliente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const wb = XLSX.readFile('./datos/Clientes.xlsx');</w:t>
      </w:r>
    </w:p>
    <w:p>
      <w:pPr>
        <w:shd w:fill="0F172A" w:val="clear"/>
        <w:spacing w:after="0" w:before="0"/>
        <w:ind w:left="100" w:right="100"/>
      </w:pPr>
      <w:r>
        <w:rPr>
          <w:rFonts w:ascii="Consolas" w:cs="Consolas" w:eastAsia="Consolas" w:hAnsi="Consolas"/>
          <w:color w:val="86EFAC"/>
          <w:sz w:val="20"/>
          <w:szCs w:val="20"/>
        </w:rPr>
        <w:t xml:space="preserve">const rows = XLSX.utils.sheet_to_json(wb.Sheets[wb.SheetNames[0]]);</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let ok = 0, errores = [];</w:t>
      </w:r>
    </w:p>
    <w:p>
      <w:pPr>
        <w:shd w:fill="0F172A" w:val="clear"/>
        <w:spacing w:after="0" w:before="0"/>
        <w:ind w:left="100" w:right="100"/>
      </w:pPr>
      <w:r>
        <w:rPr>
          <w:rFonts w:ascii="Consolas" w:cs="Consolas" w:eastAsia="Consolas" w:hAnsi="Consolas"/>
          <w:color w:val="86EFAC"/>
          <w:sz w:val="20"/>
          <w:szCs w:val="20"/>
        </w:rPr>
        <w:t xml:space="preserve">for (const r of rows) {</w:t>
      </w:r>
    </w:p>
    <w:p>
      <w:pPr>
        <w:shd w:fill="0F172A" w:val="clear"/>
        <w:spacing w:after="0" w:before="0"/>
        <w:ind w:left="100" w:right="100"/>
      </w:pPr>
      <w:r>
        <w:rPr>
          <w:rFonts w:ascii="Consolas" w:cs="Consolas" w:eastAsia="Consolas" w:hAnsi="Consolas"/>
          <w:color w:val="86EFAC"/>
          <w:sz w:val="20"/>
          <w:szCs w:val="20"/>
        </w:rPr>
        <w:t xml:space="preserve">  const body = {</w:t>
      </w:r>
    </w:p>
    <w:p>
      <w:pPr>
        <w:shd w:fill="0F172A" w:val="clear"/>
        <w:spacing w:after="0" w:before="0"/>
        <w:ind w:left="100" w:right="100"/>
      </w:pPr>
      <w:r>
        <w:rPr>
          <w:rFonts w:ascii="Consolas" w:cs="Consolas" w:eastAsia="Consolas" w:hAnsi="Consolas"/>
          <w:color w:val="86EFAC"/>
          <w:sz w:val="20"/>
          <w:szCs w:val="20"/>
        </w:rPr>
        <w:t xml:space="preserve">    razonSocial: r['Razón social'],</w:t>
      </w:r>
    </w:p>
    <w:p>
      <w:pPr>
        <w:shd w:fill="0F172A" w:val="clear"/>
        <w:spacing w:after="0" w:before="0"/>
        <w:ind w:left="100" w:right="100"/>
      </w:pPr>
      <w:r>
        <w:rPr>
          <w:rFonts w:ascii="Consolas" w:cs="Consolas" w:eastAsia="Consolas" w:hAnsi="Consolas"/>
          <w:color w:val="86EFAC"/>
          <w:sz w:val="20"/>
          <w:szCs w:val="20"/>
        </w:rPr>
        <w:t xml:space="preserve">    cuit:        String(r['CUIT'] || '').replace(/\D/g, ''),</w:t>
      </w:r>
    </w:p>
    <w:p>
      <w:pPr>
        <w:shd w:fill="0F172A" w:val="clear"/>
        <w:spacing w:after="0" w:before="0"/>
        <w:ind w:left="100" w:right="100"/>
      </w:pPr>
      <w:r>
        <w:rPr>
          <w:rFonts w:ascii="Consolas" w:cs="Consolas" w:eastAsia="Consolas" w:hAnsi="Consolas"/>
          <w:color w:val="86EFAC"/>
          <w:sz w:val="20"/>
          <w:szCs w:val="20"/>
        </w:rPr>
        <w:t xml:space="preserve">    email:       r['Email'] || null,</w:t>
      </w:r>
    </w:p>
    <w:p>
      <w:pPr>
        <w:shd w:fill="0F172A" w:val="clear"/>
        <w:spacing w:after="0" w:before="0"/>
        <w:ind w:left="100" w:right="100"/>
      </w:pPr>
      <w:r>
        <w:rPr>
          <w:rFonts w:ascii="Consolas" w:cs="Consolas" w:eastAsia="Consolas" w:hAnsi="Consolas"/>
          <w:color w:val="86EFAC"/>
          <w:sz w:val="20"/>
          <w:szCs w:val="20"/>
        </w:rPr>
        <w:t xml:space="preserve">    telefono:    r['Teléfono'] || null,</w:t>
      </w:r>
    </w:p>
    <w:p>
      <w:pPr>
        <w:shd w:fill="0F172A" w:val="clear"/>
        <w:spacing w:after="0" w:before="0"/>
        <w:ind w:left="100" w:right="100"/>
      </w:pPr>
      <w:r>
        <w:rPr>
          <w:rFonts w:ascii="Consolas" w:cs="Consolas" w:eastAsia="Consolas" w:hAnsi="Consolas"/>
          <w:color w:val="86EFAC"/>
          <w:sz w:val="20"/>
          <w:szCs w:val="20"/>
        </w:rPr>
        <w:t xml:space="preserve">    direccion:   r['Dirección'] || null,</w:t>
      </w:r>
    </w:p>
    <w:p>
      <w:pPr>
        <w:shd w:fill="0F172A" w:val="clear"/>
        <w:spacing w:after="0" w:before="0"/>
        <w:ind w:left="100" w:right="100"/>
      </w:pPr>
      <w:r>
        <w:rPr>
          <w:rFonts w:ascii="Consolas" w:cs="Consolas" w:eastAsia="Consolas" w:hAnsi="Consolas"/>
          <w:color w:val="86EFAC"/>
          <w:sz w:val="20"/>
          <w:szCs w:val="20"/>
        </w:rPr>
        <w:t xml:space="preserve">    localidad:   r['Localidad'] || null,</w:t>
      </w:r>
    </w:p>
    <w:p>
      <w:pPr>
        <w:shd w:fill="0F172A" w:val="clear"/>
        <w:spacing w:after="0" w:before="0"/>
        <w:ind w:left="100" w:right="100"/>
      </w:pPr>
      <w:r>
        <w:rPr>
          <w:rFonts w:ascii="Consolas" w:cs="Consolas" w:eastAsia="Consolas" w:hAnsi="Consolas"/>
          <w:color w:val="86EFAC"/>
          <w:sz w:val="20"/>
          <w:szCs w:val="20"/>
        </w:rPr>
        <w:t xml:space="preserve">    provincia:   r['Provincia'] || null,</w:t>
      </w:r>
    </w:p>
    <w:p>
      <w:pPr>
        <w:shd w:fill="0F172A" w:val="clear"/>
        <w:spacing w:after="0" w:before="0"/>
        <w:ind w:left="100" w:right="100"/>
      </w:pPr>
      <w:r>
        <w:rPr>
          <w:rFonts w:ascii="Consolas" w:cs="Consolas" w:eastAsia="Consolas" w:hAnsi="Consolas"/>
          <w:color w:val="86EFAC"/>
          <w:sz w:val="20"/>
          <w:szCs w:val="20"/>
        </w:rPr>
        <w:t xml:space="preserve">    condIVA:     r['Cond. IVA'] || null,</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try {</w:t>
      </w:r>
    </w:p>
    <w:p>
      <w:pPr>
        <w:shd w:fill="0F172A" w:val="clear"/>
        <w:spacing w:after="0" w:before="0"/>
        <w:ind w:left="100" w:right="100"/>
      </w:pPr>
      <w:r>
        <w:rPr>
          <w:rFonts w:ascii="Consolas" w:cs="Consolas" w:eastAsia="Consolas" w:hAnsi="Consolas"/>
          <w:color w:val="86EFAC"/>
          <w:sz w:val="20"/>
          <w:szCs w:val="20"/>
        </w:rPr>
        <w:t xml:space="preserve">    const res = await fetch(BASE + '/clientes', {</w:t>
      </w:r>
    </w:p>
    <w:p>
      <w:pPr>
        <w:shd w:fill="0F172A" w:val="clear"/>
        <w:spacing w:after="0" w:before="0"/>
        <w:ind w:left="100" w:right="100"/>
      </w:pPr>
      <w:r>
        <w:rPr>
          <w:rFonts w:ascii="Consolas" w:cs="Consolas" w:eastAsia="Consolas" w:hAnsi="Consolas"/>
          <w:color w:val="86EFAC"/>
          <w:sz w:val="20"/>
          <w:szCs w:val="20"/>
        </w:rPr>
        <w:t xml:space="preserve">      method: 'POST',</w:t>
      </w:r>
    </w:p>
    <w:p>
      <w:pPr>
        <w:shd w:fill="0F172A" w:val="clear"/>
        <w:spacing w:after="0" w:before="0"/>
        <w:ind w:left="100" w:right="100"/>
      </w:pPr>
      <w:r>
        <w:rPr>
          <w:rFonts w:ascii="Consolas" w:cs="Consolas" w:eastAsia="Consolas" w:hAnsi="Consolas"/>
          <w:color w:val="86EFAC"/>
          <w:sz w:val="20"/>
          <w:szCs w:val="20"/>
        </w:rPr>
        <w:t xml:space="preserve">      headers: {</w:t>
      </w:r>
    </w:p>
    <w:p>
      <w:pPr>
        <w:shd w:fill="0F172A" w:val="clear"/>
        <w:spacing w:after="0" w:before="0"/>
        <w:ind w:left="100" w:right="100"/>
      </w:pPr>
      <w:r>
        <w:rPr>
          <w:rFonts w:ascii="Consolas" w:cs="Consolas" w:eastAsia="Consolas" w:hAnsi="Consolas"/>
          <w:color w:val="86EFAC"/>
          <w:sz w:val="20"/>
          <w:szCs w:val="20"/>
        </w:rPr>
        <w:t xml:space="preserve">        'Authorization': 'Bearer ' + TOKEN,</w:t>
      </w:r>
    </w:p>
    <w:p>
      <w:pPr>
        <w:shd w:fill="0F172A" w:val="clear"/>
        <w:spacing w:after="0" w:before="0"/>
        <w:ind w:left="100" w:right="100"/>
      </w:pPr>
      <w:r>
        <w:rPr>
          <w:rFonts w:ascii="Consolas" w:cs="Consolas" w:eastAsia="Consolas" w:hAnsi="Consolas"/>
          <w:color w:val="86EFAC"/>
          <w:sz w:val="20"/>
          <w:szCs w:val="20"/>
        </w:rPr>
        <w:t xml:space="preserve">        'X-Company-Id':  COMPANY,</w:t>
      </w:r>
    </w:p>
    <w:p>
      <w:pPr>
        <w:shd w:fill="0F172A" w:val="clear"/>
        <w:spacing w:after="0" w:before="0"/>
        <w:ind w:left="100" w:right="100"/>
      </w:pPr>
      <w:r>
        <w:rPr>
          <w:rFonts w:ascii="Consolas" w:cs="Consolas" w:eastAsia="Consolas" w:hAnsi="Consolas"/>
          <w:color w:val="86EFAC"/>
          <w:sz w:val="20"/>
          <w:szCs w:val="20"/>
        </w:rPr>
        <w:t xml:space="preserve">        'Content-Type':  'application/json',</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body: JSON.stringify(body),</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if (!res.ok) throw new Error(await res.text());</w:t>
      </w:r>
    </w:p>
    <w:p>
      <w:pPr>
        <w:shd w:fill="0F172A" w:val="clear"/>
        <w:spacing w:after="0" w:before="0"/>
        <w:ind w:left="100" w:right="100"/>
      </w:pPr>
      <w:r>
        <w:rPr>
          <w:rFonts w:ascii="Consolas" w:cs="Consolas" w:eastAsia="Consolas" w:hAnsi="Consolas"/>
          <w:color w:val="86EFAC"/>
          <w:sz w:val="20"/>
          <w:szCs w:val="20"/>
        </w:rPr>
        <w:t xml:space="preserve">    ok++;</w:t>
      </w:r>
    </w:p>
    <w:p>
      <w:pPr>
        <w:shd w:fill="0F172A" w:val="clear"/>
        <w:spacing w:after="0" w:before="0"/>
        <w:ind w:left="100" w:right="100"/>
      </w:pPr>
      <w:r>
        <w:rPr>
          <w:rFonts w:ascii="Consolas" w:cs="Consolas" w:eastAsia="Consolas" w:hAnsi="Consolas"/>
          <w:color w:val="86EFAC"/>
          <w:sz w:val="20"/>
          <w:szCs w:val="20"/>
        </w:rPr>
        <w:t xml:space="preserve">  } catch (e) {</w:t>
      </w:r>
    </w:p>
    <w:p>
      <w:pPr>
        <w:shd w:fill="0F172A" w:val="clear"/>
        <w:spacing w:after="0" w:before="0"/>
        <w:ind w:left="100" w:right="100"/>
      </w:pPr>
      <w:r>
        <w:rPr>
          <w:rFonts w:ascii="Consolas" w:cs="Consolas" w:eastAsia="Consolas" w:hAnsi="Consolas"/>
          <w:color w:val="86EFAC"/>
          <w:sz w:val="20"/>
          <w:szCs w:val="20"/>
        </w:rPr>
        <w:t xml:space="preserve">    errores.push({ fila: r, error: e.message });</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w:t>
      </w:r>
    </w:p>
    <w:p>
      <w:pPr>
        <w:shd w:fill="0F172A" w:val="clear"/>
        <w:spacing w:after="0" w:before="0"/>
        <w:ind w:left="100" w:right="100"/>
      </w:pPr>
      <w:r>
        <w:rPr>
          <w:rFonts w:ascii="Consolas" w:cs="Consolas" w:eastAsia="Consolas" w:hAnsi="Consolas"/>
          <w:color w:val="86EFAC"/>
          <w:sz w:val="20"/>
          <w:szCs w:val="20"/>
        </w:rPr>
        <w:t xml:space="preserve">console.log(`OK: ${ok}, errores: ${errores.length}`);</w:t>
      </w:r>
    </w:p>
    <w:p>
      <w:pPr>
        <w:shd w:fill="0F172A" w:val="clear"/>
        <w:spacing w:after="160" w:before="0"/>
        <w:ind w:left="100" w:right="100"/>
      </w:pPr>
      <w:r>
        <w:rPr>
          <w:rFonts w:ascii="Consolas" w:cs="Consolas" w:eastAsia="Consolas" w:hAnsi="Consolas"/>
          <w:color w:val="86EFAC"/>
          <w:sz w:val="20"/>
          <w:szCs w:val="20"/>
        </w:rPr>
        <w:t xml:space="preserve">if (errores.length) console.log(JSON.stringify(errores, null, 2));</w:t>
      </w:r>
    </w:p>
    <w:p>
      <w:pPr>
        <w:pStyle w:val="Heading2"/>
        <w:spacing w:after="120" w:before="240"/>
      </w:pPr>
      <w:r>
        <w:rPr>
          <w:b/>
          <w:bCs/>
          <w:color w:val="0F172A"/>
          <w:sz w:val="26"/>
          <w:szCs w:val="26"/>
        </w:rPr>
        <w:t xml:space="preserve">9.4 Validación con la administración</w:t>
      </w:r>
    </w:p>
    <w:p>
      <w:pPr>
        <w:spacing w:after="120"/>
      </w:pPr>
      <w:r>
        <w:rPr>
          <w:sz w:val="22"/>
          <w:szCs w:val="22"/>
        </w:rPr>
        <w:t xml:space="preserve">Después de cada entidad cargada, mostrarle al usuario administrativo:</w:t>
      </w:r>
    </w:p>
    <w:p>
      <w:pPr>
        <w:pStyle w:val="ListParagraph"/>
        <w:numPr>
          <w:ilvl w:val="0"/>
          <w:numId w:val="3"/>
        </w:numPr>
        <w:spacing w:after="60"/>
      </w:pPr>
      <w:r>
        <w:rPr>
          <w:sz w:val="22"/>
          <w:szCs w:val="22"/>
        </w:rPr>
        <w:t xml:space="preserve">Cantidad de filas importadas vs cantidad en el Excel.</w:t>
      </w:r>
    </w:p>
    <w:p>
      <w:pPr>
        <w:pStyle w:val="ListParagraph"/>
        <w:numPr>
          <w:ilvl w:val="0"/>
          <w:numId w:val="3"/>
        </w:numPr>
        <w:spacing w:after="60"/>
      </w:pPr>
      <w:r>
        <w:rPr>
          <w:sz w:val="22"/>
          <w:szCs w:val="22"/>
        </w:rPr>
        <w:t xml:space="preserve">Lista de errores (filas que no pasaron).</w:t>
      </w:r>
    </w:p>
    <w:p>
      <w:pPr>
        <w:pStyle w:val="ListParagraph"/>
        <w:numPr>
          <w:ilvl w:val="0"/>
          <w:numId w:val="3"/>
        </w:numPr>
        <w:spacing w:after="60"/>
      </w:pPr>
      <w:r>
        <w:rPr>
          <w:sz w:val="22"/>
          <w:szCs w:val="22"/>
        </w:rPr>
        <w:t xml:space="preserve">Pedirle que entre al sistema y revise 5-10 filas al azar.</w:t>
      </w:r>
    </w:p>
    <w:p>
      <w:pPr>
        <w:pStyle w:val="ListParagraph"/>
        <w:numPr>
          <w:ilvl w:val="0"/>
          <w:numId w:val="3"/>
        </w:numPr>
        <w:spacing w:after="60"/>
      </w:pPr>
      <w:r>
        <w:rPr>
          <w:sz w:val="22"/>
          <w:szCs w:val="22"/>
        </w:rPr>
        <w:t xml:space="preserve">Solo cuando la administración apruebe, pasar a la siguiente entidad.</w:t>
      </w:r>
    </w:p>
    <w:p>
      <w:r>
        <w:br w:type="page"/>
      </w:r>
    </w:p>
    <w:p>
      <w:pPr>
        <w:pStyle w:val="Heading1"/>
        <w:spacing w:after="180" w:before="360"/>
      </w:pPr>
      <w:r>
        <w:rPr>
          <w:b/>
          <w:bCs/>
          <w:color w:val="047857"/>
          <w:sz w:val="32"/>
          <w:szCs w:val="32"/>
        </w:rPr>
        <w:t xml:space="preserve">10. Fase 9 — Pruebas y capacitación</w:t>
      </w:r>
    </w:p>
    <w:p>
      <w:pPr>
        <w:spacing w:after="120"/>
      </w:pPr>
      <w:r>
        <w:rPr>
          <w:sz w:val="22"/>
          <w:szCs w:val="22"/>
        </w:rPr>
        <w:t xml:space="preserve">Duración: 2-3 días.</w:t>
      </w:r>
    </w:p>
    <w:p>
      <w:pPr>
        <w:pStyle w:val="Heading2"/>
        <w:spacing w:after="120" w:before="240"/>
      </w:pPr>
      <w:r>
        <w:rPr>
          <w:b/>
          <w:bCs/>
          <w:color w:val="0F172A"/>
          <w:sz w:val="26"/>
          <w:szCs w:val="26"/>
        </w:rPr>
        <w:t xml:space="preserve">10.1 Smoke tests</w:t>
      </w:r>
    </w:p>
    <w:p>
      <w:pPr>
        <w:pStyle w:val="ListParagraph"/>
        <w:numPr>
          <w:ilvl w:val="0"/>
          <w:numId w:val="3"/>
        </w:numPr>
        <w:spacing w:after="60"/>
      </w:pPr>
      <w:r>
        <w:rPr>
          <w:sz w:val="22"/>
          <w:szCs w:val="22"/>
        </w:rPr>
        <w:t xml:space="preserve">Login y cambio de empresa funcionan.</w:t>
      </w:r>
    </w:p>
    <w:p>
      <w:pPr>
        <w:pStyle w:val="ListParagraph"/>
        <w:numPr>
          <w:ilvl w:val="0"/>
          <w:numId w:val="3"/>
        </w:numPr>
        <w:spacing w:after="60"/>
      </w:pPr>
      <w:r>
        <w:rPr>
          <w:sz w:val="22"/>
          <w:szCs w:val="22"/>
        </w:rPr>
        <w:t xml:space="preserve">Crear / editar / borrar en cada módulo con un usuario admin.</w:t>
      </w:r>
    </w:p>
    <w:p>
      <w:pPr>
        <w:pStyle w:val="ListParagraph"/>
        <w:numPr>
          <w:ilvl w:val="0"/>
          <w:numId w:val="3"/>
        </w:numPr>
        <w:spacing w:after="60"/>
      </w:pPr>
      <w:r>
        <w:rPr>
          <w:sz w:val="22"/>
          <w:szCs w:val="22"/>
        </w:rPr>
        <w:t xml:space="preserve">Permisos: probar con usuarios de cada rol que solo ven lo que les corresponde.</w:t>
      </w:r>
    </w:p>
    <w:p>
      <w:pPr>
        <w:pStyle w:val="ListParagraph"/>
        <w:numPr>
          <w:ilvl w:val="0"/>
          <w:numId w:val="3"/>
        </w:numPr>
        <w:spacing w:after="60"/>
      </w:pPr>
      <w:r>
        <w:rPr>
          <w:sz w:val="22"/>
          <w:szCs w:val="22"/>
        </w:rPr>
        <w:t xml:space="preserve">Cargar una factura, ver que CtaCte se actualizó automáticamente.</w:t>
      </w:r>
    </w:p>
    <w:p>
      <w:pPr>
        <w:pStyle w:val="ListParagraph"/>
        <w:numPr>
          <w:ilvl w:val="0"/>
          <w:numId w:val="3"/>
        </w:numPr>
        <w:spacing w:after="60"/>
      </w:pPr>
      <w:r>
        <w:rPr>
          <w:sz w:val="22"/>
          <w:szCs w:val="22"/>
        </w:rPr>
        <w:t xml:space="preserve">Cargar un viaje con CTG, hacer "Verificar CTGs en ARCA" en ambiente homologación.</w:t>
      </w:r>
    </w:p>
    <w:p>
      <w:pPr>
        <w:pStyle w:val="ListParagraph"/>
        <w:numPr>
          <w:ilvl w:val="0"/>
          <w:numId w:val="3"/>
        </w:numPr>
        <w:spacing w:after="60"/>
      </w:pPr>
      <w:r>
        <w:rPr>
          <w:sz w:val="22"/>
          <w:szCs w:val="22"/>
        </w:rPr>
        <w:t xml:space="preserve">Enviar una consulta desde el form de agrocore.ar y verificar que llegue el mail.</w:t>
      </w:r>
    </w:p>
    <w:p>
      <w:pPr>
        <w:pStyle w:val="ListParagraph"/>
        <w:numPr>
          <w:ilvl w:val="0"/>
          <w:numId w:val="3"/>
        </w:numPr>
        <w:spacing w:after="60"/>
      </w:pPr>
      <w:r>
        <w:rPr>
          <w:sz w:val="22"/>
          <w:szCs w:val="22"/>
        </w:rPr>
        <w:t xml:space="preserve">Probar el botón "💬 Asesor" del ticker → abre WhatsApp Web.</w:t>
      </w:r>
    </w:p>
    <w:p>
      <w:pPr>
        <w:pStyle w:val="Heading2"/>
        <w:spacing w:after="120" w:before="240"/>
      </w:pPr>
      <w:r>
        <w:rPr>
          <w:b/>
          <w:bCs/>
          <w:color w:val="0F172A"/>
          <w:sz w:val="26"/>
          <w:szCs w:val="26"/>
        </w:rPr>
        <w:t xml:space="preserve">10.2 Capacitación administración (2 sesiones de 2hs)</w:t>
      </w:r>
    </w:p>
    <w:p>
      <w:pPr>
        <w:pStyle w:val="ListParagraph"/>
        <w:numPr>
          <w:ilvl w:val="0"/>
          <w:numId w:val="3"/>
        </w:numPr>
        <w:spacing w:after="60"/>
      </w:pPr>
      <w:r>
        <w:rPr>
          <w:sz w:val="22"/>
          <w:szCs w:val="22"/>
        </w:rPr>
        <w:t xml:space="preserve">Sesión 1: Producción, Stock, Hacienda, Catálogos, Empresas, Usuarios.</w:t>
      </w:r>
    </w:p>
    <w:p>
      <w:pPr>
        <w:pStyle w:val="ListParagraph"/>
        <w:numPr>
          <w:ilvl w:val="0"/>
          <w:numId w:val="3"/>
        </w:numPr>
        <w:spacing w:after="60"/>
      </w:pPr>
      <w:r>
        <w:rPr>
          <w:sz w:val="22"/>
          <w:szCs w:val="22"/>
        </w:rPr>
        <w:t xml:space="preserve">Sesión 2: Finanzas (todos los sub-módulos), Empleados, Viajes, Configuración ARCA.</w:t>
      </w:r>
    </w:p>
    <w:p>
      <w:pPr>
        <w:pStyle w:val="Heading2"/>
        <w:spacing w:after="120" w:before="240"/>
      </w:pPr>
      <w:r>
        <w:rPr>
          <w:b/>
          <w:bCs/>
          <w:color w:val="0F172A"/>
          <w:sz w:val="26"/>
          <w:szCs w:val="26"/>
        </w:rPr>
        <w:t xml:space="preserve">10.3 Capacitación usuarios operativos (1hr grupal)</w:t>
      </w:r>
    </w:p>
    <w:p>
      <w:pPr>
        <w:pStyle w:val="ListParagraph"/>
        <w:numPr>
          <w:ilvl w:val="0"/>
          <w:numId w:val="3"/>
        </w:numPr>
        <w:spacing w:after="60"/>
      </w:pPr>
      <w:r>
        <w:rPr>
          <w:sz w:val="22"/>
          <w:szCs w:val="22"/>
        </w:rPr>
        <w:t xml:space="preserve">Login y cambio de contraseña.</w:t>
      </w:r>
    </w:p>
    <w:p>
      <w:pPr>
        <w:pStyle w:val="ListParagraph"/>
        <w:numPr>
          <w:ilvl w:val="0"/>
          <w:numId w:val="3"/>
        </w:numPr>
        <w:spacing w:after="60"/>
      </w:pPr>
      <w:r>
        <w:rPr>
          <w:sz w:val="22"/>
          <w:szCs w:val="22"/>
        </w:rPr>
        <w:t xml:space="preserve">Cargar lo que corresponda a su rol (campo: producción; finanzas: facturas; etc.).</w:t>
      </w:r>
    </w:p>
    <w:p>
      <w:pPr>
        <w:pStyle w:val="ListParagraph"/>
        <w:numPr>
          <w:ilvl w:val="0"/>
          <w:numId w:val="3"/>
        </w:numPr>
        <w:spacing w:after="60"/>
      </w:pPr>
      <w:r>
        <w:rPr>
          <w:sz w:val="22"/>
          <w:szCs w:val="22"/>
        </w:rPr>
        <w:t xml:space="preserve">Modo offline en el celular para hacienda y campañas.</w:t>
      </w:r>
    </w:p>
    <w:p>
      <w:pPr>
        <w:pStyle w:val="Heading2"/>
        <w:spacing w:after="120" w:before="240"/>
      </w:pPr>
      <w:r>
        <w:rPr>
          <w:b/>
          <w:bCs/>
          <w:color w:val="0F172A"/>
          <w:sz w:val="26"/>
          <w:szCs w:val="26"/>
        </w:rPr>
        <w:t xml:space="preserve">10.4 Comunicar el host al cliente</w:t>
      </w:r>
    </w:p>
    <w:p>
      <w:pPr>
        <w:spacing w:after="120"/>
      </w:pPr>
      <w:r>
        <w:rPr>
          <w:sz w:val="22"/>
          <w:szCs w:val="22"/>
        </w:rPr>
        <w:t xml:space="preserve">Pasarle al referente del cliente la URL final (ej: https://laflorida.agrocore.ar/app o https://sistema.laflorida.com.ar/app) y dejarla anotada en el legajo interno de ese cliente.</w:t>
      </w:r>
    </w:p>
    <w:p>
      <w:r>
        <w:br w:type="page"/>
      </w:r>
    </w:p>
    <w:p>
      <w:pPr>
        <w:pStyle w:val="Heading1"/>
        <w:spacing w:after="180" w:before="360"/>
      </w:pPr>
      <w:r>
        <w:rPr>
          <w:b/>
          <w:bCs/>
          <w:color w:val="047857"/>
          <w:sz w:val="32"/>
          <w:szCs w:val="32"/>
        </w:rPr>
        <w:t xml:space="preserve">11. Fase 10 — Go-live y corte definitivo</w:t>
      </w:r>
    </w:p>
    <w:p>
      <w:pPr>
        <w:spacing w:after="120"/>
      </w:pPr>
      <w:r>
        <w:rPr>
          <w:sz w:val="22"/>
          <w:szCs w:val="22"/>
        </w:rPr>
        <w:t xml:space="preserve">Duración: 1 semana de marcha blanca + 2 semanas de seguimiento.</w:t>
      </w:r>
    </w:p>
    <w:p>
      <w:pPr>
        <w:pStyle w:val="Heading2"/>
        <w:spacing w:after="120" w:before="240"/>
      </w:pPr>
      <w:r>
        <w:rPr>
          <w:b/>
          <w:bCs/>
          <w:color w:val="0F172A"/>
          <w:sz w:val="26"/>
          <w:szCs w:val="26"/>
        </w:rPr>
        <w:t xml:space="preserve">11.1 Marcha blanca</w:t>
      </w:r>
    </w:p>
    <w:p>
      <w:pPr>
        <w:pStyle w:val="ListParagraph"/>
        <w:numPr>
          <w:ilvl w:val="0"/>
          <w:numId w:val="2"/>
        </w:numPr>
        <w:spacing w:after="60"/>
      </w:pPr>
      <w:r>
        <w:rPr>
          <w:sz w:val="22"/>
          <w:szCs w:val="22"/>
        </w:rPr>
        <w:t xml:space="preserve">Anuncio interno del cliente: "Desde el lunes usamos AgroCore en la nube (&lt;HOST del cliente&gt;)".</w:t>
      </w:r>
    </w:p>
    <w:p>
      <w:pPr>
        <w:pStyle w:val="ListParagraph"/>
        <w:numPr>
          <w:ilvl w:val="0"/>
          <w:numId w:val="2"/>
        </w:numPr>
        <w:spacing w:after="60"/>
      </w:pPr>
      <w:r>
        <w:rPr>
          <w:sz w:val="22"/>
          <w:szCs w:val="22"/>
        </w:rPr>
        <w:t xml:space="preserve">Durante 1 semana: el sistema local (C:\AgroCore en la PC de Sergio) queda PRENDIDO pero solo para consulta — no se carga nada nuevo ahí.</w:t>
      </w:r>
    </w:p>
    <w:p>
      <w:pPr>
        <w:pStyle w:val="ListParagraph"/>
        <w:numPr>
          <w:ilvl w:val="0"/>
          <w:numId w:val="2"/>
        </w:numPr>
        <w:spacing w:after="60"/>
      </w:pPr>
      <w:r>
        <w:rPr>
          <w:sz w:val="22"/>
          <w:szCs w:val="22"/>
        </w:rPr>
        <w:t xml:space="preserve">Soporte intensivo ~2 hrs por día. Mirar pm2 logs todos los días.</w:t>
      </w:r>
    </w:p>
    <w:p>
      <w:pPr>
        <w:pStyle w:val="Heading2"/>
        <w:spacing w:after="120" w:before="240"/>
      </w:pPr>
      <w:r>
        <w:rPr>
          <w:b/>
          <w:bCs/>
          <w:color w:val="0F172A"/>
          <w:sz w:val="26"/>
          <w:szCs w:val="26"/>
        </w:rPr>
        <w:t xml:space="preserve">11.2 Corte de DNS</w:t>
      </w:r>
    </w:p>
    <w:p>
      <w:pPr>
        <w:spacing w:after="120"/>
      </w:pPr>
      <w:r>
        <w:rPr>
          <w:sz w:val="22"/>
          <w:szCs w:val="22"/>
        </w:rPr>
        <w:t xml:space="preserve">Si todavía no apuntaste el dominio definitivo a AWS, hacelo recién acá. Si ya está apuntado desde antes (recomendado), este paso ya está hecho.</w:t>
      </w:r>
    </w:p>
    <w:p>
      <w:pPr>
        <w:pStyle w:val="Heading2"/>
        <w:spacing w:after="120" w:before="240"/>
      </w:pPr>
      <w:r>
        <w:rPr>
          <w:b/>
          <w:bCs/>
          <w:color w:val="0F172A"/>
          <w:sz w:val="26"/>
          <w:szCs w:val="26"/>
        </w:rPr>
        <w:t xml:space="preserve">11.3 Apagado del sistema local</w:t>
      </w:r>
    </w:p>
    <w:p>
      <w:pPr>
        <w:spacing w:after="120"/>
      </w:pPr>
      <w:r>
        <w:rPr>
          <w:sz w:val="22"/>
          <w:szCs w:val="22"/>
        </w:rPr>
        <w:t xml:space="preserve">Después de 1 semana sin problemas:</w:t>
      </w:r>
    </w:p>
    <w:p>
      <w:pPr>
        <w:pStyle w:val="ListParagraph"/>
        <w:numPr>
          <w:ilvl w:val="0"/>
          <w:numId w:val="2"/>
        </w:numPr>
        <w:spacing w:after="60"/>
      </w:pPr>
      <w:r>
        <w:rPr>
          <w:sz w:val="22"/>
          <w:szCs w:val="22"/>
        </w:rPr>
        <w:t xml:space="preserve">Hacer backup final de la base local (pg_dump).</w:t>
      </w:r>
    </w:p>
    <w:p>
      <w:pPr>
        <w:pStyle w:val="ListParagraph"/>
        <w:numPr>
          <w:ilvl w:val="0"/>
          <w:numId w:val="2"/>
        </w:numPr>
        <w:spacing w:after="60"/>
      </w:pPr>
      <w:r>
        <w:rPr>
          <w:sz w:val="22"/>
          <w:szCs w:val="22"/>
        </w:rPr>
        <w:t xml:space="preserve">Apagar Node.exe del servidor local: doble clic en CERRAR-AGROCORE.bat.</w:t>
      </w:r>
    </w:p>
    <w:p>
      <w:pPr>
        <w:pStyle w:val="ListParagraph"/>
        <w:numPr>
          <w:ilvl w:val="0"/>
          <w:numId w:val="2"/>
        </w:numPr>
        <w:spacing w:after="60"/>
      </w:pPr>
      <w:r>
        <w:rPr>
          <w:sz w:val="22"/>
          <w:szCs w:val="22"/>
        </w:rPr>
        <w:t xml:space="preserve">Sacar el INICIAR-AGROCORE.vbs del Startup de Windows.</w:t>
      </w:r>
    </w:p>
    <w:p>
      <w:pPr>
        <w:pStyle w:val="ListParagraph"/>
        <w:numPr>
          <w:ilvl w:val="0"/>
          <w:numId w:val="2"/>
        </w:numPr>
        <w:spacing w:after="60"/>
      </w:pPr>
      <w:r>
        <w:rPr>
          <w:sz w:val="22"/>
          <w:szCs w:val="22"/>
        </w:rPr>
        <w:t xml:space="preserve">La PC ya no necesita estar prendida para que el sistema funcione.</w:t>
      </w:r>
    </w:p>
    <w:p>
      <w:pPr>
        <w:pStyle w:val="Heading2"/>
        <w:spacing w:after="120" w:before="240"/>
      </w:pPr>
      <w:r>
        <w:rPr>
          <w:b/>
          <w:bCs/>
          <w:color w:val="0F172A"/>
          <w:sz w:val="26"/>
          <w:szCs w:val="26"/>
        </w:rPr>
        <w:t xml:space="preserve">11.4 Activar producción en AFIP</w:t>
      </w:r>
    </w:p>
    <w:p>
      <w:pPr>
        <w:spacing w:after="120"/>
      </w:pPr>
      <w:r>
        <w:rPr>
          <w:sz w:val="22"/>
          <w:szCs w:val="22"/>
        </w:rPr>
        <w:t xml:space="preserve">Si todo lo de homologación funciona, repetir el proceso de cert AFIP pero en producción:</w:t>
      </w:r>
    </w:p>
    <w:p>
      <w:pPr>
        <w:pStyle w:val="ListParagraph"/>
        <w:numPr>
          <w:ilvl w:val="0"/>
          <w:numId w:val="2"/>
        </w:numPr>
        <w:spacing w:after="60"/>
      </w:pPr>
      <w:r>
        <w:rPr>
          <w:sz w:val="22"/>
          <w:szCs w:val="22"/>
        </w:rPr>
        <w:t xml:space="preserve">Generar nuevo cert + solicitud para producción desde Configuración → ARCA.</w:t>
      </w:r>
    </w:p>
    <w:p>
      <w:pPr>
        <w:pStyle w:val="ListParagraph"/>
        <w:numPr>
          <w:ilvl w:val="0"/>
          <w:numId w:val="2"/>
        </w:numPr>
        <w:spacing w:after="60"/>
      </w:pPr>
      <w:r>
        <w:rPr>
          <w:sz w:val="22"/>
          <w:szCs w:val="22"/>
        </w:rPr>
        <w:t xml:space="preserve">Registrar en https://auth.afip.gob.ar (no homo).</w:t>
      </w:r>
    </w:p>
    <w:p>
      <w:pPr>
        <w:pStyle w:val="ListParagraph"/>
        <w:numPr>
          <w:ilvl w:val="0"/>
          <w:numId w:val="2"/>
        </w:numPr>
        <w:spacing w:after="60"/>
      </w:pPr>
      <w:r>
        <w:rPr>
          <w:sz w:val="22"/>
          <w:szCs w:val="22"/>
        </w:rPr>
        <w:t xml:space="preserve">Asociar a wsctg y wsfe en el portal de producción.</w:t>
      </w:r>
    </w:p>
    <w:p>
      <w:pPr>
        <w:pStyle w:val="ListParagraph"/>
        <w:numPr>
          <w:ilvl w:val="0"/>
          <w:numId w:val="2"/>
        </w:numPr>
        <w:spacing w:after="60"/>
      </w:pPr>
      <w:r>
        <w:rPr>
          <w:sz w:val="22"/>
          <w:szCs w:val="22"/>
        </w:rPr>
        <w:t xml:space="preserve">Cargar cert en AgroCore con toggle en PRODUCCIÓN.</w:t>
      </w:r>
    </w:p>
    <w:p>
      <w:pPr>
        <w:pStyle w:val="ListParagraph"/>
        <w:numPr>
          <w:ilvl w:val="0"/>
          <w:numId w:val="2"/>
        </w:numPr>
        <w:spacing w:after="60"/>
      </w:pPr>
      <w:r>
        <w:rPr>
          <w:sz w:val="22"/>
          <w:szCs w:val="22"/>
        </w:rPr>
        <w:t xml:space="preserve">Probar conexión, hacer una factura de prueba A con monto chico y verificar CAE.</w:t>
      </w:r>
    </w:p>
    <w:p>
      <w:r>
        <w:br w:type="page"/>
      </w:r>
    </w:p>
    <w:p>
      <w:pPr>
        <w:pStyle w:val="Heading1"/>
        <w:spacing w:after="180" w:before="360"/>
      </w:pPr>
      <w:r>
        <w:rPr>
          <w:b/>
          <w:bCs/>
          <w:color w:val="047857"/>
          <w:sz w:val="32"/>
          <w:szCs w:val="32"/>
        </w:rPr>
        <w:t xml:space="preserve">12. Operación: backups, monitoreo, troubleshooting</w:t>
      </w:r>
    </w:p>
    <w:p>
      <w:pPr>
        <w:pStyle w:val="Heading2"/>
        <w:spacing w:after="120" w:before="240"/>
      </w:pPr>
      <w:r>
        <w:rPr>
          <w:b/>
          <w:bCs/>
          <w:color w:val="0F172A"/>
          <w:sz w:val="26"/>
          <w:szCs w:val="26"/>
        </w:rPr>
        <w:t xml:space="preserve">12.1 Backups</w:t>
      </w:r>
    </w:p>
    <w:p>
      <w:pPr>
        <w:pStyle w:val="ListParagraph"/>
        <w:numPr>
          <w:ilvl w:val="0"/>
          <w:numId w:val="3"/>
        </w:numPr>
        <w:spacing w:after="60"/>
      </w:pPr>
      <w:r>
        <w:rPr>
          <w:sz w:val="22"/>
          <w:szCs w:val="22"/>
        </w:rPr>
        <w:t xml:space="preserve">RDS hace snapshots automáticos diarios con retención de 7 días.</w:t>
      </w:r>
    </w:p>
    <w:p>
      <w:pPr>
        <w:pStyle w:val="ListParagraph"/>
        <w:numPr>
          <w:ilvl w:val="0"/>
          <w:numId w:val="3"/>
        </w:numPr>
        <w:spacing w:after="60"/>
      </w:pPr>
      <w:r>
        <w:rPr>
          <w:sz w:val="22"/>
          <w:szCs w:val="22"/>
        </w:rPr>
        <w:t xml:space="preserve">Point-in-time recovery hasta cualquier segundo de los últimos 7 días.</w:t>
      </w:r>
    </w:p>
    <w:p>
      <w:pPr>
        <w:pStyle w:val="ListParagraph"/>
        <w:numPr>
          <w:ilvl w:val="0"/>
          <w:numId w:val="3"/>
        </w:numPr>
        <w:spacing w:after="60"/>
      </w:pPr>
      <w:r>
        <w:rPr>
          <w:sz w:val="22"/>
          <w:szCs w:val="22"/>
        </w:rPr>
        <w:t xml:space="preserve">Snapshot manual antes de cada deploy importante: RDS → agrocore-db → Actions → Take snapshot.</w:t>
      </w:r>
    </w:p>
    <w:p>
      <w:pPr>
        <w:pStyle w:val="ListParagraph"/>
        <w:numPr>
          <w:ilvl w:val="0"/>
          <w:numId w:val="3"/>
        </w:numPr>
        <w:spacing w:after="60"/>
      </w:pPr>
      <w:r>
        <w:rPr>
          <w:sz w:val="22"/>
          <w:szCs w:val="22"/>
        </w:rPr>
        <w:t xml:space="preserve">Copia off-site mensual: descargar el snapshot y subirlo a S3 en otra región.</w:t>
      </w:r>
    </w:p>
    <w:p>
      <w:pPr>
        <w:pStyle w:val="Heading3"/>
        <w:spacing w:after="100" w:before="200"/>
      </w:pPr>
      <w:r>
        <w:rPr>
          <w:b/>
          <w:bCs/>
          <w:color w:val="0F172A"/>
          <w:sz w:val="22"/>
          <w:szCs w:val="22"/>
        </w:rPr>
        <w:t xml:space="preserve">12.1.1 Restore de prueba (hacerlo una vez al mes)</w:t>
      </w:r>
    </w:p>
    <w:p>
      <w:pPr>
        <w:pStyle w:val="ListParagraph"/>
        <w:numPr>
          <w:ilvl w:val="0"/>
          <w:numId w:val="2"/>
        </w:numPr>
        <w:spacing w:after="60"/>
      </w:pPr>
      <w:r>
        <w:rPr>
          <w:sz w:val="22"/>
          <w:szCs w:val="22"/>
        </w:rPr>
        <w:t xml:space="preserve">RDS → Automated backups → elegir snapshot → Restore → instance type t4g.micro → nombre agrocore-db-test.</w:t>
      </w:r>
    </w:p>
    <w:p>
      <w:pPr>
        <w:pStyle w:val="ListParagraph"/>
        <w:numPr>
          <w:ilvl w:val="0"/>
          <w:numId w:val="2"/>
        </w:numPr>
        <w:spacing w:after="60"/>
      </w:pPr>
      <w:r>
        <w:rPr>
          <w:sz w:val="22"/>
          <w:szCs w:val="22"/>
        </w:rPr>
        <w:t xml:space="preserve">Conectarse con DBeaver/psql y validar que la data está OK.</w:t>
      </w:r>
    </w:p>
    <w:p>
      <w:pPr>
        <w:pStyle w:val="ListParagraph"/>
        <w:numPr>
          <w:ilvl w:val="0"/>
          <w:numId w:val="2"/>
        </w:numPr>
        <w:spacing w:after="60"/>
      </w:pPr>
      <w:r>
        <w:rPr>
          <w:sz w:val="22"/>
          <w:szCs w:val="22"/>
        </w:rPr>
        <w:t xml:space="preserve">Borrar la instancia restaurada cuando termines (para no pagar de más).</w:t>
      </w:r>
    </w:p>
    <w:p>
      <w:pPr>
        <w:pStyle w:val="Heading2"/>
        <w:spacing w:after="120" w:before="240"/>
      </w:pPr>
      <w:r>
        <w:rPr>
          <w:b/>
          <w:bCs/>
          <w:color w:val="0F172A"/>
          <w:sz w:val="26"/>
          <w:szCs w:val="26"/>
        </w:rPr>
        <w:t xml:space="preserve">12.2 Monitoreo</w:t>
      </w:r>
    </w:p>
    <w:p>
      <w:pPr>
        <w:pStyle w:val="ListParagraph"/>
        <w:numPr>
          <w:ilvl w:val="0"/>
          <w:numId w:val="3"/>
        </w:numPr>
        <w:spacing w:after="60"/>
      </w:pPr>
      <w:r>
        <w:rPr>
          <w:sz w:val="22"/>
          <w:szCs w:val="22"/>
        </w:rPr>
        <w:t xml:space="preserve">CloudWatch alarms básicos: CPU &gt; 80% por 5 min, DiskSpace &gt; 80%.</w:t>
      </w:r>
    </w:p>
    <w:p>
      <w:pPr>
        <w:pStyle w:val="ListParagraph"/>
        <w:numPr>
          <w:ilvl w:val="0"/>
          <w:numId w:val="3"/>
        </w:numPr>
        <w:spacing w:after="60"/>
      </w:pPr>
      <w:r>
        <w:rPr>
          <w:sz w:val="22"/>
          <w:szCs w:val="22"/>
        </w:rPr>
        <w:t xml:space="preserve">Notificación a SNS topic con tu email.</w:t>
      </w:r>
    </w:p>
    <w:p>
      <w:pPr>
        <w:pStyle w:val="ListParagraph"/>
        <w:numPr>
          <w:ilvl w:val="0"/>
          <w:numId w:val="3"/>
        </w:numPr>
        <w:spacing w:after="60"/>
      </w:pPr>
      <w:r>
        <w:rPr>
          <w:sz w:val="22"/>
          <w:szCs w:val="22"/>
        </w:rPr>
        <w:t xml:space="preserve">AWS Budgets: alarmas de costo (ya configuradas en fase 1).</w:t>
      </w:r>
    </w:p>
    <w:p>
      <w:pPr>
        <w:pStyle w:val="Heading2"/>
        <w:spacing w:after="120" w:before="240"/>
      </w:pPr>
      <w:r>
        <w:rPr>
          <w:b/>
          <w:bCs/>
          <w:color w:val="0F172A"/>
          <w:sz w:val="26"/>
          <w:szCs w:val="26"/>
        </w:rPr>
        <w:t xml:space="preserve">12.3 Logs</w:t>
      </w:r>
    </w:p>
    <w:p>
      <w:pPr>
        <w:shd w:fill="0F172A" w:val="clear"/>
        <w:spacing w:after="0" w:before="80"/>
        <w:ind w:left="100" w:right="100"/>
      </w:pPr>
      <w:r>
        <w:rPr>
          <w:rFonts w:ascii="Consolas" w:cs="Consolas" w:eastAsia="Consolas" w:hAnsi="Consolas"/>
          <w:color w:val="86EFAC"/>
          <w:sz w:val="20"/>
          <w:szCs w:val="20"/>
        </w:rPr>
        <w:t xml:space="preserve"># Logs de PM2 (la app Node)</w:t>
      </w:r>
    </w:p>
    <w:p>
      <w:pPr>
        <w:shd w:fill="0F172A" w:val="clear"/>
        <w:spacing w:after="0" w:before="0"/>
        <w:ind w:left="100" w:right="100"/>
      </w:pPr>
      <w:r>
        <w:rPr>
          <w:rFonts w:ascii="Consolas" w:cs="Consolas" w:eastAsia="Consolas" w:hAnsi="Consolas"/>
          <w:color w:val="86EFAC"/>
          <w:sz w:val="20"/>
          <w:szCs w:val="20"/>
        </w:rPr>
        <w:t xml:space="preserve">pm2 logs agrocore --lines 200</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Logs de Nginx</w:t>
      </w:r>
    </w:p>
    <w:p>
      <w:pPr>
        <w:shd w:fill="0F172A" w:val="clear"/>
        <w:spacing w:after="0" w:before="0"/>
        <w:ind w:left="100" w:right="100"/>
      </w:pPr>
      <w:r>
        <w:rPr>
          <w:rFonts w:ascii="Consolas" w:cs="Consolas" w:eastAsia="Consolas" w:hAnsi="Consolas"/>
          <w:color w:val="86EFAC"/>
          <w:sz w:val="20"/>
          <w:szCs w:val="20"/>
        </w:rPr>
        <w:t xml:space="preserve">sudo tail -f /var/log/nginx/access.log</w:t>
      </w:r>
    </w:p>
    <w:p>
      <w:pPr>
        <w:shd w:fill="0F172A" w:val="clear"/>
        <w:spacing w:after="0" w:before="0"/>
        <w:ind w:left="100" w:right="100"/>
      </w:pPr>
      <w:r>
        <w:rPr>
          <w:rFonts w:ascii="Consolas" w:cs="Consolas" w:eastAsia="Consolas" w:hAnsi="Consolas"/>
          <w:color w:val="86EFAC"/>
          <w:sz w:val="20"/>
          <w:szCs w:val="20"/>
        </w:rPr>
        <w:t xml:space="preserve">sudo tail -f /var/log/nginx/error.log</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Logs del sistema (systemd)</w:t>
      </w:r>
    </w:p>
    <w:p>
      <w:pPr>
        <w:shd w:fill="0F172A" w:val="clear"/>
        <w:spacing w:after="160" w:before="0"/>
        <w:ind w:left="100" w:right="100"/>
      </w:pPr>
      <w:r>
        <w:rPr>
          <w:rFonts w:ascii="Consolas" w:cs="Consolas" w:eastAsia="Consolas" w:hAnsi="Consolas"/>
          <w:color w:val="86EFAC"/>
          <w:sz w:val="20"/>
          <w:szCs w:val="20"/>
        </w:rPr>
        <w:t xml:space="preserve">sudo journalctl -u nginx -f</w:t>
      </w:r>
    </w:p>
    <w:p>
      <w:pPr>
        <w:pStyle w:val="Heading2"/>
        <w:spacing w:after="120" w:before="240"/>
      </w:pPr>
      <w:r>
        <w:rPr>
          <w:b/>
          <w:bCs/>
          <w:color w:val="0F172A"/>
          <w:sz w:val="26"/>
          <w:szCs w:val="26"/>
        </w:rPr>
        <w:t xml:space="preserve">12.4 Comandos útiles diarios</w:t>
      </w:r>
    </w:p>
    <w:p>
      <w:pPr>
        <w:shd w:fill="0F172A" w:val="clear"/>
        <w:spacing w:after="0" w:before="80"/>
        <w:ind w:left="100" w:right="100"/>
      </w:pPr>
      <w:r>
        <w:rPr>
          <w:rFonts w:ascii="Consolas" w:cs="Consolas" w:eastAsia="Consolas" w:hAnsi="Consolas"/>
          <w:color w:val="86EFAC"/>
          <w:sz w:val="20"/>
          <w:szCs w:val="20"/>
        </w:rPr>
        <w:t xml:space="preserve"># Ver estado del servicio</w:t>
      </w:r>
    </w:p>
    <w:p>
      <w:pPr>
        <w:shd w:fill="0F172A" w:val="clear"/>
        <w:spacing w:after="0" w:before="0"/>
        <w:ind w:left="100" w:right="100"/>
      </w:pPr>
      <w:r>
        <w:rPr>
          <w:rFonts w:ascii="Consolas" w:cs="Consolas" w:eastAsia="Consolas" w:hAnsi="Consolas"/>
          <w:color w:val="86EFAC"/>
          <w:sz w:val="20"/>
          <w:szCs w:val="20"/>
        </w:rPr>
        <w:t xml:space="preserve">pm2 status</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Reiniciar AgroCore sin downtime</w:t>
      </w:r>
    </w:p>
    <w:p>
      <w:pPr>
        <w:shd w:fill="0F172A" w:val="clear"/>
        <w:spacing w:after="0" w:before="0"/>
        <w:ind w:left="100" w:right="100"/>
      </w:pPr>
      <w:r>
        <w:rPr>
          <w:rFonts w:ascii="Consolas" w:cs="Consolas" w:eastAsia="Consolas" w:hAnsi="Consolas"/>
          <w:color w:val="86EFAC"/>
          <w:sz w:val="20"/>
          <w:szCs w:val="20"/>
        </w:rPr>
        <w:t xml:space="preserve">pm2 reload agrocore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Aplicar una migración nueva</w:t>
      </w:r>
    </w:p>
    <w:p>
      <w:pPr>
        <w:shd w:fill="0F172A" w:val="clear"/>
        <w:spacing w:after="0" w:before="0"/>
        <w:ind w:left="100" w:right="100"/>
      </w:pPr>
      <w:r>
        <w:rPr>
          <w:rFonts w:ascii="Consolas" w:cs="Consolas" w:eastAsia="Consolas" w:hAnsi="Consolas"/>
          <w:color w:val="86EFAC"/>
          <w:sz w:val="20"/>
          <w:szCs w:val="20"/>
        </w:rPr>
        <w:t xml:space="preserve">cd /home/ubuntu/agrocore/backend</w:t>
      </w:r>
    </w:p>
    <w:p>
      <w:pPr>
        <w:shd w:fill="0F172A" w:val="clear"/>
        <w:spacing w:after="0" w:before="0"/>
        <w:ind w:left="100" w:right="100"/>
      </w:pPr>
      <w:r>
        <w:rPr>
          <w:rFonts w:ascii="Consolas" w:cs="Consolas" w:eastAsia="Consolas" w:hAnsi="Consolas"/>
          <w:color w:val="86EFAC"/>
          <w:sz w:val="20"/>
          <w:szCs w:val="20"/>
        </w:rPr>
        <w:t xml:space="preserve">git pull</w:t>
      </w:r>
    </w:p>
    <w:p>
      <w:pPr>
        <w:shd w:fill="0F172A" w:val="clear"/>
        <w:spacing w:after="0" w:before="0"/>
        <w:ind w:left="100" w:right="100"/>
      </w:pPr>
      <w:r>
        <w:rPr>
          <w:rFonts w:ascii="Consolas" w:cs="Consolas" w:eastAsia="Consolas" w:hAnsi="Consolas"/>
          <w:color w:val="86EFAC"/>
          <w:sz w:val="20"/>
          <w:szCs w:val="20"/>
        </w:rPr>
        <w:t xml:space="preserve">npm install</w:t>
      </w:r>
    </w:p>
    <w:p>
      <w:pPr>
        <w:shd w:fill="0F172A" w:val="clear"/>
        <w:spacing w:after="0" w:before="0"/>
        <w:ind w:left="100" w:right="100"/>
      </w:pPr>
      <w:r>
        <w:rPr>
          <w:rFonts w:ascii="Consolas" w:cs="Consolas" w:eastAsia="Consolas" w:hAnsi="Consolas"/>
          <w:color w:val="86EFAC"/>
          <w:sz w:val="20"/>
          <w:szCs w:val="20"/>
        </w:rPr>
        <w:t xml:space="preserve">npx prisma migrate deploy</w:t>
      </w:r>
    </w:p>
    <w:p>
      <w:pPr>
        <w:shd w:fill="0F172A" w:val="clear"/>
        <w:spacing w:after="0" w:before="0"/>
        <w:ind w:left="100" w:right="100"/>
      </w:pPr>
      <w:r>
        <w:rPr>
          <w:rFonts w:ascii="Consolas" w:cs="Consolas" w:eastAsia="Consolas" w:hAnsi="Consolas"/>
          <w:color w:val="86EFAC"/>
          <w:sz w:val="20"/>
          <w:szCs w:val="20"/>
        </w:rPr>
        <w:t xml:space="preserve">pm2 reload agrocore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Verificar SSL</w:t>
      </w:r>
    </w:p>
    <w:p>
      <w:pPr>
        <w:shd w:fill="0F172A" w:val="clear"/>
        <w:spacing w:after="0" w:before="0"/>
        <w:ind w:left="100" w:right="100"/>
      </w:pPr>
      <w:r>
        <w:rPr>
          <w:rFonts w:ascii="Consolas" w:cs="Consolas" w:eastAsia="Consolas" w:hAnsi="Consolas"/>
          <w:color w:val="86EFAC"/>
          <w:sz w:val="20"/>
          <w:szCs w:val="20"/>
        </w:rPr>
        <w:t xml:space="preserve">sudo certbot certificates</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Renovar SSL manualmente (normalmente es automático)</w:t>
      </w:r>
    </w:p>
    <w:p>
      <w:pPr>
        <w:shd w:fill="0F172A" w:val="clear"/>
        <w:spacing w:after="0" w:before="0"/>
        <w:ind w:left="100" w:right="100"/>
      </w:pPr>
      <w:r>
        <w:rPr>
          <w:rFonts w:ascii="Consolas" w:cs="Consolas" w:eastAsia="Consolas" w:hAnsi="Consolas"/>
          <w:color w:val="86EFAC"/>
          <w:sz w:val="20"/>
          <w:szCs w:val="20"/>
        </w:rPr>
        <w:t xml:space="preserve">sudo certbot renew --dry-run</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Espacio en disco</w:t>
      </w:r>
    </w:p>
    <w:p>
      <w:pPr>
        <w:shd w:fill="0F172A" w:val="clear"/>
        <w:spacing w:after="0" w:before="0"/>
        <w:ind w:left="100" w:right="100"/>
      </w:pPr>
      <w:r>
        <w:rPr>
          <w:rFonts w:ascii="Consolas" w:cs="Consolas" w:eastAsia="Consolas" w:hAnsi="Consolas"/>
          <w:color w:val="86EFAC"/>
          <w:sz w:val="20"/>
          <w:szCs w:val="20"/>
        </w:rPr>
        <w:t xml:space="preserve">df -h</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Memoria</w:t>
      </w:r>
    </w:p>
    <w:p>
      <w:pPr>
        <w:shd w:fill="0F172A" w:val="clear"/>
        <w:spacing w:after="160" w:before="0"/>
        <w:ind w:left="100" w:right="100"/>
      </w:pPr>
      <w:r>
        <w:rPr>
          <w:rFonts w:ascii="Consolas" w:cs="Consolas" w:eastAsia="Consolas" w:hAnsi="Consolas"/>
          <w:color w:val="86EFAC"/>
          <w:sz w:val="20"/>
          <w:szCs w:val="20"/>
        </w:rPr>
        <w:t xml:space="preserve">free -h</w:t>
      </w:r>
    </w:p>
    <w:p>
      <w:pPr>
        <w:pStyle w:val="Heading2"/>
        <w:spacing w:after="120" w:before="240"/>
      </w:pPr>
      <w:r>
        <w:rPr>
          <w:b/>
          <w:bCs/>
          <w:color w:val="0F172A"/>
          <w:sz w:val="26"/>
          <w:szCs w:val="26"/>
        </w:rPr>
        <w:t xml:space="preserve">12.5 Troubleshooting rápido</w:t>
      </w:r>
    </w:p>
    <w:p>
      <w:pPr>
        <w:spacing w:after="120"/>
      </w:pPr>
      <w:r>
        <w:rPr>
          <w:sz w:val="22"/>
          <w:szCs w:val="22"/>
        </w:rPr>
        <w:t xml:space="preserve">Síntomas comunes y solución:</w:t>
      </w:r>
    </w:p>
    <w:p>
      <w:pPr>
        <w:pStyle w:val="ListParagraph"/>
        <w:numPr>
          <w:ilvl w:val="0"/>
          <w:numId w:val="3"/>
        </w:numPr>
        <w:spacing w:after="60"/>
      </w:pPr>
      <w:r>
        <w:rPr>
          <w:sz w:val="22"/>
          <w:szCs w:val="22"/>
        </w:rPr>
        <w:t xml:space="preserve">"502 Bad Gateway" en el navegador → pm2 status; si AgroCore está stopped, pm2 restart agrocore.</w:t>
      </w:r>
    </w:p>
    <w:p>
      <w:pPr>
        <w:pStyle w:val="ListParagraph"/>
        <w:numPr>
          <w:ilvl w:val="0"/>
          <w:numId w:val="3"/>
        </w:numPr>
        <w:spacing w:after="60"/>
      </w:pPr>
      <w:r>
        <w:rPr>
          <w:sz w:val="22"/>
          <w:szCs w:val="22"/>
        </w:rPr>
        <w:t xml:space="preserve">"ERR_CONNECTION_REFUSED" → puede ser SG de EC2 mal configurado. Verificar que 443 esté abierto en agrocore-web-sg.</w:t>
      </w:r>
    </w:p>
    <w:p>
      <w:pPr>
        <w:pStyle w:val="ListParagraph"/>
        <w:numPr>
          <w:ilvl w:val="0"/>
          <w:numId w:val="3"/>
        </w:numPr>
        <w:spacing w:after="60"/>
      </w:pPr>
      <w:r>
        <w:rPr>
          <w:sz w:val="22"/>
          <w:szCs w:val="22"/>
        </w:rPr>
        <w:t xml:space="preserve">"Cannot connect to database" → pm2 logs muestra el error real. Suele ser DATABASE_URL mal escrita o el SG del RDS no apunta al SG de EC2.</w:t>
      </w:r>
    </w:p>
    <w:p>
      <w:pPr>
        <w:pStyle w:val="ListParagraph"/>
        <w:numPr>
          <w:ilvl w:val="0"/>
          <w:numId w:val="3"/>
        </w:numPr>
        <w:spacing w:after="60"/>
      </w:pPr>
      <w:r>
        <w:rPr>
          <w:sz w:val="22"/>
          <w:szCs w:val="22"/>
        </w:rPr>
        <w:t xml:space="preserve">SSL expirado → certbot renew. Si Certbot falla, verificar que el DNS del host del cliente siga apuntando bien.</w:t>
      </w:r>
    </w:p>
    <w:p>
      <w:pPr>
        <w:pStyle w:val="ListParagraph"/>
        <w:numPr>
          <w:ilvl w:val="0"/>
          <w:numId w:val="3"/>
        </w:numPr>
        <w:spacing w:after="60"/>
      </w:pPr>
      <w:r>
        <w:rPr>
          <w:sz w:val="22"/>
          <w:szCs w:val="22"/>
        </w:rPr>
        <w:t xml:space="preserve">Disco lleno → docker / npm cache / logs viejos. sudo apt clean; pm2 flush; sudo journalctl --vacuum-time=30d.</w:t>
      </w:r>
    </w:p>
    <w:p>
      <w:r>
        <w:br w:type="page"/>
      </w:r>
    </w:p>
    <w:p>
      <w:pPr>
        <w:pStyle w:val="Heading1"/>
        <w:spacing w:after="180" w:before="360"/>
      </w:pPr>
      <w:r>
        <w:rPr>
          <w:b/>
          <w:bCs/>
          <w:color w:val="047857"/>
          <w:sz w:val="32"/>
          <w:szCs w:val="32"/>
        </w:rPr>
        <w:t xml:space="preserve">13. Apéndice — Comandos rápidos y errores comunes</w:t>
      </w:r>
    </w:p>
    <w:p>
      <w:pPr>
        <w:pStyle w:val="Heading2"/>
        <w:spacing w:after="120" w:before="240"/>
      </w:pPr>
      <w:r>
        <w:rPr>
          <w:b/>
          <w:bCs/>
          <w:color w:val="0F172A"/>
          <w:sz w:val="26"/>
          <w:szCs w:val="26"/>
        </w:rPr>
        <w:t xml:space="preserve">13.1 Comandos PM2</w:t>
      </w:r>
    </w:p>
    <w:p>
      <w:pPr>
        <w:shd w:fill="0F172A" w:val="clear"/>
        <w:spacing w:after="0" w:before="80"/>
        <w:ind w:left="100" w:right="100"/>
      </w:pPr>
      <w:r>
        <w:rPr>
          <w:rFonts w:ascii="Consolas" w:cs="Consolas" w:eastAsia="Consolas" w:hAnsi="Consolas"/>
          <w:color w:val="86EFAC"/>
          <w:sz w:val="20"/>
          <w:szCs w:val="20"/>
        </w:rPr>
        <w:t xml:space="preserve">pm2 status                # listar procesos</w:t>
      </w:r>
    </w:p>
    <w:p>
      <w:pPr>
        <w:shd w:fill="0F172A" w:val="clear"/>
        <w:spacing w:after="0" w:before="0"/>
        <w:ind w:left="100" w:right="100"/>
      </w:pPr>
      <w:r>
        <w:rPr>
          <w:rFonts w:ascii="Consolas" w:cs="Consolas" w:eastAsia="Consolas" w:hAnsi="Consolas"/>
          <w:color w:val="86EFAC"/>
          <w:sz w:val="20"/>
          <w:szCs w:val="20"/>
        </w:rPr>
        <w:t xml:space="preserve">pm2 logs agrocore         # logs en vivo</w:t>
      </w:r>
    </w:p>
    <w:p>
      <w:pPr>
        <w:shd w:fill="0F172A" w:val="clear"/>
        <w:spacing w:after="0" w:before="0"/>
        <w:ind w:left="100" w:right="100"/>
      </w:pPr>
      <w:r>
        <w:rPr>
          <w:rFonts w:ascii="Consolas" w:cs="Consolas" w:eastAsia="Consolas" w:hAnsi="Consolas"/>
          <w:color w:val="86EFAC"/>
          <w:sz w:val="20"/>
          <w:szCs w:val="20"/>
        </w:rPr>
        <w:t xml:space="preserve">pm2 reload agrocore       # restart sin downtime</w:t>
      </w:r>
    </w:p>
    <w:p>
      <w:pPr>
        <w:shd w:fill="0F172A" w:val="clear"/>
        <w:spacing w:after="0" w:before="0"/>
        <w:ind w:left="100" w:right="100"/>
      </w:pPr>
      <w:r>
        <w:rPr>
          <w:rFonts w:ascii="Consolas" w:cs="Consolas" w:eastAsia="Consolas" w:hAnsi="Consolas"/>
          <w:color w:val="86EFAC"/>
          <w:sz w:val="20"/>
          <w:szCs w:val="20"/>
        </w:rPr>
        <w:t xml:space="preserve">pm2 restart agrocore      # restart con downtime corto</w:t>
      </w:r>
    </w:p>
    <w:p>
      <w:pPr>
        <w:shd w:fill="0F172A" w:val="clear"/>
        <w:spacing w:after="0" w:before="0"/>
        <w:ind w:left="100" w:right="100"/>
      </w:pPr>
      <w:r>
        <w:rPr>
          <w:rFonts w:ascii="Consolas" w:cs="Consolas" w:eastAsia="Consolas" w:hAnsi="Consolas"/>
          <w:color w:val="86EFAC"/>
          <w:sz w:val="20"/>
          <w:szCs w:val="20"/>
        </w:rPr>
        <w:t xml:space="preserve">pm2 stop agrocore         # parar</w:t>
      </w:r>
    </w:p>
    <w:p>
      <w:pPr>
        <w:shd w:fill="0F172A" w:val="clear"/>
        <w:spacing w:after="0" w:before="0"/>
        <w:ind w:left="100" w:right="100"/>
      </w:pPr>
      <w:r>
        <w:rPr>
          <w:rFonts w:ascii="Consolas" w:cs="Consolas" w:eastAsia="Consolas" w:hAnsi="Consolas"/>
          <w:color w:val="86EFAC"/>
          <w:sz w:val="20"/>
          <w:szCs w:val="20"/>
        </w:rPr>
        <w:t xml:space="preserve">pm2 delete agrocore       # quitar de PM2</w:t>
      </w:r>
    </w:p>
    <w:p>
      <w:pPr>
        <w:shd w:fill="0F172A" w:val="clear"/>
        <w:spacing w:after="160" w:before="0"/>
        <w:ind w:left="100" w:right="100"/>
      </w:pPr>
      <w:r>
        <w:rPr>
          <w:rFonts w:ascii="Consolas" w:cs="Consolas" w:eastAsia="Consolas" w:hAnsi="Consolas"/>
          <w:color w:val="86EFAC"/>
          <w:sz w:val="20"/>
          <w:szCs w:val="20"/>
        </w:rPr>
        <w:t xml:space="preserve">pm2 monit                 # dashboard interactivo</w:t>
      </w:r>
    </w:p>
    <w:p>
      <w:pPr>
        <w:pStyle w:val="Heading2"/>
        <w:spacing w:after="120" w:before="240"/>
      </w:pPr>
      <w:r>
        <w:rPr>
          <w:b/>
          <w:bCs/>
          <w:color w:val="0F172A"/>
          <w:sz w:val="26"/>
          <w:szCs w:val="26"/>
        </w:rPr>
        <w:t xml:space="preserve">13.2 Comandos Prisma</w:t>
      </w:r>
    </w:p>
    <w:p>
      <w:pPr>
        <w:shd w:fill="0F172A" w:val="clear"/>
        <w:spacing w:after="0" w:before="80"/>
        <w:ind w:left="100" w:right="100"/>
      </w:pPr>
      <w:r>
        <w:rPr>
          <w:rFonts w:ascii="Consolas" w:cs="Consolas" w:eastAsia="Consolas" w:hAnsi="Consolas"/>
          <w:color w:val="86EFAC"/>
          <w:sz w:val="20"/>
          <w:szCs w:val="20"/>
        </w:rPr>
        <w:t xml:space="preserve"># Aplicar migraciones pendientes</w:t>
      </w:r>
    </w:p>
    <w:p>
      <w:pPr>
        <w:shd w:fill="0F172A" w:val="clear"/>
        <w:spacing w:after="0" w:before="0"/>
        <w:ind w:left="100" w:right="100"/>
      </w:pPr>
      <w:r>
        <w:rPr>
          <w:rFonts w:ascii="Consolas" w:cs="Consolas" w:eastAsia="Consolas" w:hAnsi="Consolas"/>
          <w:color w:val="86EFAC"/>
          <w:sz w:val="20"/>
          <w:szCs w:val="20"/>
        </w:rPr>
        <w:t xml:space="preserve">npx prisma migrate deploy</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Generar el cliente Prisma</w:t>
      </w:r>
    </w:p>
    <w:p>
      <w:pPr>
        <w:shd w:fill="0F172A" w:val="clear"/>
        <w:spacing w:after="0" w:before="0"/>
        <w:ind w:left="100" w:right="100"/>
      </w:pPr>
      <w:r>
        <w:rPr>
          <w:rFonts w:ascii="Consolas" w:cs="Consolas" w:eastAsia="Consolas" w:hAnsi="Consolas"/>
          <w:color w:val="86EFAC"/>
          <w:sz w:val="20"/>
          <w:szCs w:val="20"/>
        </w:rPr>
        <w:t xml:space="preserve">npx prisma generate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Inspeccionar la base (cuidado: producción)</w:t>
      </w:r>
    </w:p>
    <w:p>
      <w:pPr>
        <w:shd w:fill="0F172A" w:val="clear"/>
        <w:spacing w:after="0" w:before="0"/>
        <w:ind w:left="100" w:right="100"/>
      </w:pPr>
      <w:r>
        <w:rPr>
          <w:rFonts w:ascii="Consolas" w:cs="Consolas" w:eastAsia="Consolas" w:hAnsi="Consolas"/>
          <w:color w:val="86EFAC"/>
          <w:sz w:val="20"/>
          <w:szCs w:val="20"/>
        </w:rPr>
        <w:t xml:space="preserve">npx prisma studio --port 5555</w:t>
      </w:r>
    </w:p>
    <w:p>
      <w:pPr>
        <w:shd w:fill="0F172A" w:val="clear"/>
        <w:spacing w:after="0" w:before="0"/>
        <w:ind w:left="100" w:right="100"/>
      </w:pPr>
      <w:r>
        <w:rPr>
          <w:rFonts w:ascii="Consolas" w:cs="Consolas" w:eastAsia="Consolas" w:hAnsi="Consolas"/>
          <w:color w:val="86EFAC"/>
          <w:sz w:val="20"/>
          <w:szCs w:val="20"/>
        </w:rPr>
        <w:t xml:space="preserve"># Acceder via SSH tunnel: ssh -L 5555:localhost:5555 ubuntu@&lt;EIP&gt;</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Crear una migración nueva (solo en dev)</w:t>
      </w:r>
    </w:p>
    <w:p>
      <w:pPr>
        <w:shd w:fill="0F172A" w:val="clear"/>
        <w:spacing w:after="160" w:before="0"/>
        <w:ind w:left="100" w:right="100"/>
      </w:pPr>
      <w:r>
        <w:rPr>
          <w:rFonts w:ascii="Consolas" w:cs="Consolas" w:eastAsia="Consolas" w:hAnsi="Consolas"/>
          <w:color w:val="86EFAC"/>
          <w:sz w:val="20"/>
          <w:szCs w:val="20"/>
        </w:rPr>
        <w:t xml:space="preserve">npx prisma migrate dev --name nombre_de_la_migracion</w:t>
      </w:r>
    </w:p>
    <w:p>
      <w:pPr>
        <w:pStyle w:val="Heading2"/>
        <w:spacing w:after="120" w:before="240"/>
      </w:pPr>
      <w:r>
        <w:rPr>
          <w:b/>
          <w:bCs/>
          <w:color w:val="0F172A"/>
          <w:sz w:val="26"/>
          <w:szCs w:val="26"/>
        </w:rPr>
        <w:t xml:space="preserve">13.3 Comandos AWS CLI útiles</w:t>
      </w:r>
    </w:p>
    <w:p>
      <w:pPr>
        <w:shd w:fill="0F172A" w:val="clear"/>
        <w:spacing w:after="0" w:before="80"/>
        <w:ind w:left="100" w:right="100"/>
      </w:pPr>
      <w:r>
        <w:rPr>
          <w:rFonts w:ascii="Consolas" w:cs="Consolas" w:eastAsia="Consolas" w:hAnsi="Consolas"/>
          <w:color w:val="86EFAC"/>
          <w:sz w:val="20"/>
          <w:szCs w:val="20"/>
        </w:rPr>
        <w:t xml:space="preserve"># Listar instancias EC2</w:t>
      </w:r>
    </w:p>
    <w:p>
      <w:pPr>
        <w:shd w:fill="0F172A" w:val="clear"/>
        <w:spacing w:after="0" w:before="0"/>
        <w:ind w:left="100" w:right="100"/>
      </w:pPr>
      <w:r>
        <w:rPr>
          <w:rFonts w:ascii="Consolas" w:cs="Consolas" w:eastAsia="Consolas" w:hAnsi="Consolas"/>
          <w:color w:val="86EFAC"/>
          <w:sz w:val="20"/>
          <w:szCs w:val="20"/>
        </w:rPr>
        <w:t xml:space="preserve">aws ec2 describe-instances --query 'Reservations[*].Instances[*].[InstanceId,State.Name,PublicIpAddress]' --output table</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Listar snapshots RDS</w:t>
      </w:r>
    </w:p>
    <w:p>
      <w:pPr>
        <w:shd w:fill="0F172A" w:val="clear"/>
        <w:spacing w:after="0" w:before="0"/>
        <w:ind w:left="100" w:right="100"/>
      </w:pPr>
      <w:r>
        <w:rPr>
          <w:rFonts w:ascii="Consolas" w:cs="Consolas" w:eastAsia="Consolas" w:hAnsi="Consolas"/>
          <w:color w:val="86EFAC"/>
          <w:sz w:val="20"/>
          <w:szCs w:val="20"/>
        </w:rPr>
        <w:t xml:space="preserve">aws rds describe-db-snapshots --db-instance-identifier agrocore-db</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Detener una instancia EC2</w:t>
      </w:r>
    </w:p>
    <w:p>
      <w:pPr>
        <w:shd w:fill="0F172A" w:val="clear"/>
        <w:spacing w:after="0" w:before="0"/>
        <w:ind w:left="100" w:right="100"/>
      </w:pPr>
      <w:r>
        <w:rPr>
          <w:rFonts w:ascii="Consolas" w:cs="Consolas" w:eastAsia="Consolas" w:hAnsi="Consolas"/>
          <w:color w:val="86EFAC"/>
          <w:sz w:val="20"/>
          <w:szCs w:val="20"/>
        </w:rPr>
        <w:t xml:space="preserve">aws ec2 stop-instances --instance-ids i-xxxxx</w:t>
      </w:r>
    </w:p>
    <w:p>
      <w:pPr>
        <w:shd w:fill="0F172A" w:val="clear"/>
        <w:spacing w:after="0" w:before="0"/>
        <w:ind w:left="100" w:right="100"/>
      </w:pPr>
      <w:r>
        <w:rPr>
          <w:rFonts w:ascii="Consolas" w:cs="Consolas" w:eastAsia="Consolas" w:hAnsi="Consolas"/>
          <w:color w:val="86EFAC"/>
          <w:sz w:val="20"/>
          <w:szCs w:val="20"/>
        </w:rPr>
        <w:t xml:space="preserve"> </w:t>
      </w:r>
    </w:p>
    <w:p>
      <w:pPr>
        <w:shd w:fill="0F172A" w:val="clear"/>
        <w:spacing w:after="0" w:before="0"/>
        <w:ind w:left="100" w:right="100"/>
      </w:pPr>
      <w:r>
        <w:rPr>
          <w:rFonts w:ascii="Consolas" w:cs="Consolas" w:eastAsia="Consolas" w:hAnsi="Consolas"/>
          <w:color w:val="86EFAC"/>
          <w:sz w:val="20"/>
          <w:szCs w:val="20"/>
        </w:rPr>
        <w:t xml:space="preserve"># Tamaño del bucket S3</w:t>
      </w:r>
    </w:p>
    <w:p>
      <w:pPr>
        <w:shd w:fill="0F172A" w:val="clear"/>
        <w:spacing w:after="160" w:before="0"/>
        <w:ind w:left="100" w:right="100"/>
      </w:pPr>
      <w:r>
        <w:rPr>
          <w:rFonts w:ascii="Consolas" w:cs="Consolas" w:eastAsia="Consolas" w:hAnsi="Consolas"/>
          <w:color w:val="86EFAC"/>
          <w:sz w:val="20"/>
          <w:szCs w:val="20"/>
        </w:rPr>
        <w:t xml:space="preserve">aws s3 ls s3://agrocore-backups --summarize --human-readable --recursive</w:t>
      </w:r>
    </w:p>
    <w:p>
      <w:pPr>
        <w:pStyle w:val="Heading2"/>
        <w:spacing w:after="120" w:before="240"/>
      </w:pPr>
      <w:r>
        <w:rPr>
          <w:b/>
          <w:bCs/>
          <w:color w:val="0F172A"/>
          <w:sz w:val="26"/>
          <w:szCs w:val="26"/>
        </w:rPr>
        <w:t xml:space="preserve">13.4 Errores comunes y soluciones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0"/>
        <w:gridCol w:w="5400"/>
      </w:tblGrid>
      <w:tr>
        <w:trPr>
          <w:tblHeader/>
        </w:trPr>
        <w:tc>
          <w:tcPr>
            <w:tcW w:type="dxa" w:w="4500"/>
            <w:tcBorders>
              <w:top w:val="single" w:color="CBD5E1" w:sz="4"/>
              <w:left w:val="single" w:color="CBD5E1" w:sz="4"/>
              <w:bottom w:val="single" w:color="CBD5E1" w:sz="4"/>
              <w:right w:val="single" w:color="CBD5E1" w:sz="4"/>
            </w:tcBorders>
            <w:shd w:fill="DCFCE7" w:val="clear"/>
            <w:tcMar>
              <w:top w:type="dxa" w:w="100"/>
              <w:left w:type="dxa" w:w="140"/>
              <w:bottom w:type="dxa" w:w="100"/>
              <w:right w:type="dxa" w:w="140"/>
            </w:tcMar>
            <w:vAlign w:val="center"/>
          </w:tcPr>
          <w:p>
            <w:pPr>
              <w:jc w:val="left"/>
            </w:pPr>
            <w:r>
              <w:rPr>
                <w:b/>
                <w:bCs/>
                <w:color w:val="0F172A"/>
                <w:sz w:val="20"/>
                <w:szCs w:val="20"/>
              </w:rPr>
              <w:t xml:space="preserve">Error</w:t>
            </w:r>
          </w:p>
        </w:tc>
        <w:tc>
          <w:tcPr>
            <w:tcW w:type="dxa" w:w="5400"/>
            <w:tcBorders>
              <w:top w:val="single" w:color="CBD5E1" w:sz="4"/>
              <w:left w:val="single" w:color="CBD5E1" w:sz="4"/>
              <w:bottom w:val="single" w:color="CBD5E1" w:sz="4"/>
              <w:right w:val="single" w:color="CBD5E1" w:sz="4"/>
            </w:tcBorders>
            <w:shd w:fill="DCFCE7" w:val="clear"/>
            <w:tcMar>
              <w:top w:type="dxa" w:w="100"/>
              <w:left w:type="dxa" w:w="140"/>
              <w:bottom w:type="dxa" w:w="100"/>
              <w:right w:type="dxa" w:w="140"/>
            </w:tcMar>
            <w:vAlign w:val="center"/>
          </w:tcPr>
          <w:p>
            <w:pPr>
              <w:jc w:val="left"/>
            </w:pPr>
            <w:r>
              <w:rPr>
                <w:b/>
                <w:bCs/>
                <w:color w:val="0F172A"/>
                <w:sz w:val="20"/>
                <w:szCs w:val="20"/>
              </w:rPr>
              <w:t xml:space="preserve">Solución</w:t>
            </w:r>
          </w:p>
        </w:tc>
      </w:tr>
      <w:tr>
        <w:tc>
          <w:tcPr>
            <w:tcW w:type="dxa" w:w="45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b/>
                <w:bCs/>
                <w:sz w:val="20"/>
                <w:szCs w:val="20"/>
              </w:rPr>
              <w:t xml:space="preserve">Prisma: "Migration failed to apply cleanly to the shadow database"</w:t>
            </w:r>
          </w:p>
        </w:tc>
        <w:tc>
          <w:tcPr>
            <w:tcW w:type="dxa" w:w="5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sz w:val="20"/>
                <w:szCs w:val="20"/>
              </w:rPr>
              <w:t xml:space="preserve">Verificar que el usuario de la DB tenga permisos CREATE/DROP DATABASE. En RDS, el master tiene esto.</w:t>
            </w:r>
          </w:p>
        </w:tc>
      </w:tr>
      <w:tr>
        <w:tc>
          <w:tcPr>
            <w:tcW w:type="dxa" w:w="45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b/>
                <w:bCs/>
                <w:sz w:val="20"/>
                <w:szCs w:val="20"/>
              </w:rPr>
              <w:t xml:space="preserve">node-forge: "Falta dependencia"</w:t>
            </w:r>
          </w:p>
        </w:tc>
        <w:tc>
          <w:tcPr>
            <w:tcW w:type="dxa" w:w="54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sz w:val="20"/>
                <w:szCs w:val="20"/>
              </w:rPr>
              <w:t xml:space="preserve">cd /home/ubuntu/agrocore/backend; npm install node-forge</w:t>
            </w:r>
          </w:p>
        </w:tc>
      </w:tr>
      <w:tr>
        <w:tc>
          <w:tcPr>
            <w:tcW w:type="dxa" w:w="45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b/>
                <w:bCs/>
                <w:sz w:val="20"/>
                <w:szCs w:val="20"/>
              </w:rPr>
              <w:t xml:space="preserve">"EACCES: permission denied" al hacer prisma generate</w:t>
            </w:r>
          </w:p>
        </w:tc>
        <w:tc>
          <w:tcPr>
            <w:tcW w:type="dxa" w:w="5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sz w:val="20"/>
                <w:szCs w:val="20"/>
              </w:rPr>
              <w:t xml:space="preserve">sudo chown -R ubuntu:ubuntu /home/ubuntu/agrocore</w:t>
            </w:r>
          </w:p>
        </w:tc>
      </w:tr>
      <w:tr>
        <w:tc>
          <w:tcPr>
            <w:tcW w:type="dxa" w:w="45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b/>
                <w:bCs/>
                <w:sz w:val="20"/>
                <w:szCs w:val="20"/>
              </w:rPr>
              <w:t xml:space="preserve">Cannot resolve dependency tree (npm install)</w:t>
            </w:r>
          </w:p>
        </w:tc>
        <w:tc>
          <w:tcPr>
            <w:tcW w:type="dxa" w:w="54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sz w:val="20"/>
                <w:szCs w:val="20"/>
              </w:rPr>
              <w:t xml:space="preserve">rm -rf node_modules package-lock.json; npm install --legacy-peer-deps</w:t>
            </w:r>
          </w:p>
        </w:tc>
      </w:tr>
      <w:tr>
        <w:tc>
          <w:tcPr>
            <w:tcW w:type="dxa" w:w="45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b/>
                <w:bCs/>
                <w:sz w:val="20"/>
                <w:szCs w:val="20"/>
              </w:rPr>
              <w:t xml:space="preserve">Resend devuelve 422 "from address not verified"</w:t>
            </w:r>
          </w:p>
        </w:tc>
        <w:tc>
          <w:tcPr>
            <w:tcW w:type="dxa" w:w="5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sz w:val="20"/>
                <w:szCs w:val="20"/>
              </w:rPr>
              <w:t xml:space="preserve">Falta verificar el dominio agrocore.ar en Resend (los 3 registros DNS).</w:t>
            </w:r>
          </w:p>
        </w:tc>
      </w:tr>
      <w:tr>
        <w:tc>
          <w:tcPr>
            <w:tcW w:type="dxa" w:w="45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b/>
                <w:bCs/>
                <w:sz w:val="20"/>
                <w:szCs w:val="20"/>
              </w:rPr>
              <w:t xml:space="preserve">AFIP devuelve "ns1:cms.bad"</w:t>
            </w:r>
          </w:p>
        </w:tc>
        <w:tc>
          <w:tcPr>
            <w:tcW w:type="dxa" w:w="54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sz w:val="20"/>
                <w:szCs w:val="20"/>
              </w:rPr>
              <w:t xml:space="preserve">El cert no está bien firmado o el TRA tiene problema de fecha. Verificar que el reloj del server esté NTP-sync.</w:t>
            </w:r>
          </w:p>
        </w:tc>
      </w:tr>
      <w:tr>
        <w:tc>
          <w:tcPr>
            <w:tcW w:type="dxa" w:w="45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b/>
                <w:bCs/>
                <w:sz w:val="20"/>
                <w:szCs w:val="20"/>
              </w:rPr>
              <w:t xml:space="preserve">AFIP devuelve "ns1:cms.expired"</w:t>
            </w:r>
          </w:p>
        </w:tc>
        <w:tc>
          <w:tcPr>
            <w:tcW w:type="dxa" w:w="5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jc w:val="left"/>
            </w:pPr>
            <w:r>
              <w:rPr>
                <w:sz w:val="20"/>
                <w:szCs w:val="20"/>
              </w:rPr>
              <w:t xml:space="preserve">El cert venció (duran 2 años). Regenerarlo y volver a registrar en AFIP.</w:t>
            </w:r>
          </w:p>
        </w:tc>
      </w:tr>
      <w:tr>
        <w:tc>
          <w:tcPr>
            <w:tcW w:type="dxa" w:w="45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b/>
                <w:bCs/>
                <w:sz w:val="20"/>
                <w:szCs w:val="20"/>
              </w:rPr>
              <w:t xml:space="preserve">"413 Request Entity Too Large" al subir un logo</w:t>
            </w:r>
          </w:p>
        </w:tc>
        <w:tc>
          <w:tcPr>
            <w:tcW w:type="dxa" w:w="540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jc w:val="left"/>
            </w:pPr>
            <w:r>
              <w:rPr>
                <w:sz w:val="20"/>
                <w:szCs w:val="20"/>
              </w:rPr>
              <w:t xml:space="preserve">En Nginx: subir client_max_body_size a 20m.</w:t>
            </w:r>
          </w:p>
        </w:tc>
      </w:tr>
    </w:tbl>
    <w:p>
      <w:pPr>
        <w:pStyle w:val="Heading2"/>
        <w:spacing w:after="120" w:before="240"/>
      </w:pPr>
      <w:r>
        <w:rPr>
          <w:b/>
          <w:bCs/>
          <w:color w:val="0F172A"/>
          <w:sz w:val="26"/>
          <w:szCs w:val="26"/>
        </w:rPr>
        <w:t xml:space="preserve">13.5 Contactos para soporte externo</w:t>
      </w:r>
    </w:p>
    <w:p>
      <w:pPr>
        <w:pStyle w:val="ListParagraph"/>
        <w:numPr>
          <w:ilvl w:val="0"/>
          <w:numId w:val="3"/>
        </w:numPr>
        <w:spacing w:after="60"/>
      </w:pPr>
      <w:r>
        <w:rPr>
          <w:sz w:val="22"/>
          <w:szCs w:val="22"/>
        </w:rPr>
        <w:t xml:space="preserve">AWS Support (Basic Plan): https://console.aws.amazon.com/support</w:t>
      </w:r>
    </w:p>
    <w:p>
      <w:pPr>
        <w:pStyle w:val="ListParagraph"/>
        <w:numPr>
          <w:ilvl w:val="0"/>
          <w:numId w:val="3"/>
        </w:numPr>
        <w:spacing w:after="60"/>
      </w:pPr>
      <w:r>
        <w:rPr>
          <w:sz w:val="22"/>
          <w:szCs w:val="22"/>
        </w:rPr>
        <w:t xml:space="preserve">Resend: support@resend.com (responden en 1 día)</w:t>
      </w:r>
    </w:p>
    <w:p>
      <w:pPr>
        <w:pStyle w:val="ListParagraph"/>
        <w:numPr>
          <w:ilvl w:val="0"/>
          <w:numId w:val="3"/>
        </w:numPr>
        <w:spacing w:after="60"/>
      </w:pPr>
      <w:r>
        <w:rPr>
          <w:sz w:val="22"/>
          <w:szCs w:val="22"/>
        </w:rPr>
        <w:t xml:space="preserve">Cloudflare: support@cloudflare.com</w:t>
      </w:r>
    </w:p>
    <w:p>
      <w:pPr>
        <w:pStyle w:val="ListParagraph"/>
        <w:numPr>
          <w:ilvl w:val="0"/>
          <w:numId w:val="3"/>
        </w:numPr>
        <w:spacing w:after="60"/>
      </w:pPr>
      <w:r>
        <w:rPr>
          <w:sz w:val="22"/>
          <w:szCs w:val="22"/>
        </w:rPr>
        <w:t xml:space="preserve">AFIP / ARCA: 0800-999-2347 (servicios web)</w:t>
      </w:r>
    </w:p>
    <w:p>
      <w:pPr>
        <w:spacing w:before="480"/>
        <w:jc w:val="center"/>
      </w:pPr>
      <w:r>
        <w:rPr>
          <w:i/>
          <w:iCs/>
          <w:color w:val="64748B"/>
          <w:sz w:val="20"/>
          <w:szCs w:val="20"/>
        </w:rPr>
        <w:t xml:space="preserve">Esta guía es operativa. Cualquier paso que no quede claro o que falle, anotarlo y actualizar la guía después del primer ciclo.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Página </w:t>
    </w:r>
    <w:r>
      <w:rPr>
        <w:color w:val="64748B"/>
        <w:sz w:val="18"/>
        <w:szCs w:val="18"/>
      </w:rPr>
      <w:fldChar w:fldCharType="begin"/>
      <w:instrText xml:space="preserve">PAGE</w:instrText>
      <w:fldChar w:fldCharType="separate"/>
      <w:fldChar w:fldCharType="end"/>
    </w:r>
    <w:r>
      <w:rPr>
        <w:color w:val="64748B"/>
        <w:sz w:val="18"/>
        <w:szCs w:val="18"/>
      </w:rPr>
      <w:t xml:space="preserve"> de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8"/>
        <w:szCs w:val="18"/>
      </w:rPr>
      <w:t xml:space="preserve">AgroCore — Guía técnica de implementación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47857"/>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F172A"/>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F17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técnica de implementación AWS</dc:title>
  <dc:creator>AgroCore</dc:creator>
  <dc:description>Playbook paso a paso para la migración de AgroCore a AWS</dc:description>
  <cp:lastModifiedBy>Un-named</cp:lastModifiedBy>
  <cp:revision>1</cp:revision>
  <dcterms:created xsi:type="dcterms:W3CDTF">2026-06-05T17:45:48.867Z</dcterms:created>
  <dcterms:modified xsi:type="dcterms:W3CDTF">2026-06-05T17:45:48.879Z</dcterms:modified>
</cp:coreProperties>
</file>

<file path=docProps/custom.xml><?xml version="1.0" encoding="utf-8"?>
<Properties xmlns="http://schemas.openxmlformats.org/officeDocument/2006/custom-properties" xmlns:vt="http://schemas.openxmlformats.org/officeDocument/2006/docPropsVTypes"/>
</file>