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392" w:rsidRPr="00635392" w:rsidRDefault="00635392" w:rsidP="00635392">
      <w:pPr>
        <w:pStyle w:val="Puesto"/>
        <w:rPr>
          <w:sz w:val="48"/>
          <w:szCs w:val="48"/>
        </w:rPr>
      </w:pPr>
      <w:r w:rsidRPr="00635392">
        <w:rPr>
          <w:sz w:val="48"/>
          <w:szCs w:val="48"/>
        </w:rPr>
        <w:t>Guía de Estilo de EF Fotografía Profesional</w:t>
      </w:r>
    </w:p>
    <w:p w:rsidR="00635392" w:rsidRPr="00720CA1" w:rsidRDefault="00635392" w:rsidP="00635392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1. Identidad Visual</w:t>
      </w:r>
    </w:p>
    <w:p w:rsidR="00635392" w:rsidRPr="00720CA1" w:rsidRDefault="00635392" w:rsidP="00635392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1.1. Logotipo</w:t>
      </w:r>
    </w:p>
    <w:p w:rsidR="00635392" w:rsidRDefault="00635392" w:rsidP="0063539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Versión principal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 El logotipo es una figura circular estilizada que simula el obturador de una cámara. Se utiliza predominantemente en blanco y negro, lo que le da un aspecto moderno y limpio.</w:t>
      </w:r>
    </w:p>
    <w:p w:rsidR="00B7125F" w:rsidRDefault="00B7125F" w:rsidP="00B7125F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</w:pPr>
    </w:p>
    <w:p w:rsidR="00B7125F" w:rsidRPr="00720CA1" w:rsidRDefault="00B7125F" w:rsidP="00B7125F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>
        <w:rPr>
          <w:noProof/>
          <w:lang w:eastAsia="es-ES"/>
        </w:rPr>
        <w:drawing>
          <wp:inline distT="0" distB="0" distL="0" distR="0" wp14:anchorId="3D5133F6" wp14:editId="377E0CA3">
            <wp:extent cx="4762500" cy="4467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theme="majorHAnsi"/>
          <w:sz w:val="28"/>
          <w:szCs w:val="28"/>
          <w:lang w:eastAsia="es-ES"/>
        </w:rPr>
        <w:tab/>
      </w:r>
    </w:p>
    <w:p w:rsidR="00635392" w:rsidRPr="00720CA1" w:rsidRDefault="00635392" w:rsidP="00635392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</w:p>
    <w:p w:rsidR="00635392" w:rsidRPr="00720CA1" w:rsidRDefault="00635392" w:rsidP="0063539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Usos permitidos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</w:t>
      </w:r>
    </w:p>
    <w:p w:rsidR="00635392" w:rsidRPr="00720CA1" w:rsidRDefault="00635392" w:rsidP="0063539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Fondo claro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 Logotipo en negro sobre fondo blanco o gris claro (como en las pantallas de Login y Registro).</w:t>
      </w:r>
    </w:p>
    <w:p w:rsidR="00635392" w:rsidRPr="00720CA1" w:rsidRDefault="00635392" w:rsidP="0063539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Fondo oscuro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 Logotipo en blanco sobre fondo oscuro (para mantener contraste y legibilidad).</w:t>
      </w:r>
    </w:p>
    <w:p w:rsidR="00635392" w:rsidRPr="00720CA1" w:rsidRDefault="00635392" w:rsidP="00635392">
      <w:pPr>
        <w:spacing w:before="100" w:beforeAutospacing="1" w:after="100" w:afterAutospacing="1" w:line="240" w:lineRule="auto"/>
        <w:ind w:left="1440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</w:p>
    <w:p w:rsidR="00635392" w:rsidRPr="00720CA1" w:rsidRDefault="00635392" w:rsidP="0063539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Tamaño mínimo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 El logotipo debe tener un tamaño mínimo de 40px de alto para garantizar su legibilidad en pantallas más pequeñas.</w:t>
      </w:r>
    </w:p>
    <w:p w:rsidR="00635392" w:rsidRPr="00720CA1" w:rsidRDefault="00635392" w:rsidP="00635392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</w:p>
    <w:p w:rsidR="00635392" w:rsidRPr="00720CA1" w:rsidRDefault="00635392" w:rsidP="0063539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Espacio de protección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 Mantener siempre un margen de al menos 20px alrededor del logotipo para asegurar su correcta visibilidad.</w:t>
      </w:r>
    </w:p>
    <w:p w:rsidR="00635392" w:rsidRPr="00720CA1" w:rsidRDefault="00635392" w:rsidP="00635392">
      <w:pPr>
        <w:pStyle w:val="Prrafodelista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</w:p>
    <w:p w:rsidR="00635392" w:rsidRPr="00720CA1" w:rsidRDefault="00635392" w:rsidP="00635392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1.2. Paleta de Colores</w:t>
      </w:r>
    </w:p>
    <w:p w:rsidR="00635392" w:rsidRPr="00720CA1" w:rsidRDefault="00635392" w:rsidP="0063539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La paleta de colores está inspirada en tonos neutrales y naturales, con algunos acentos visuales para elementos importantes:</w:t>
      </w:r>
    </w:p>
    <w:p w:rsidR="00635392" w:rsidRPr="00720CA1" w:rsidRDefault="00635392" w:rsidP="006353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Blanco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 #FFFFFF (fondo de botones, textos destacados)</w:t>
      </w:r>
    </w:p>
    <w:p w:rsidR="00635392" w:rsidRPr="00720CA1" w:rsidRDefault="00635392" w:rsidP="006353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Negro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 #000000 (texto principal, logotipo)</w:t>
      </w:r>
    </w:p>
    <w:p w:rsidR="00635392" w:rsidRPr="00720CA1" w:rsidRDefault="00635392" w:rsidP="006353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Gris Claro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 #E0E0E0 (fondo de campos de texto)</w:t>
      </w:r>
    </w:p>
    <w:p w:rsidR="00635392" w:rsidRPr="00720CA1" w:rsidRDefault="00635392" w:rsidP="006353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Gris Oscuro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 #4A4A4A (fondos secundarios)</w:t>
      </w:r>
    </w:p>
    <w:p w:rsidR="00635392" w:rsidRPr="00720CA1" w:rsidRDefault="00635392" w:rsidP="006353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Amarillo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>: #F6D55C (barra superior en el perfil de usuario y la pantalla principal)</w:t>
      </w:r>
    </w:p>
    <w:p w:rsidR="00635392" w:rsidRPr="00720CA1" w:rsidRDefault="00635392" w:rsidP="006353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Azul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 xml:space="preserve"> (botones "Seguir" en pantalla "Explorar"): #1A73E8</w:t>
      </w:r>
    </w:p>
    <w:p w:rsidR="00635392" w:rsidRPr="00720CA1" w:rsidRDefault="00635392" w:rsidP="006353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Verde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 xml:space="preserve"> (etiqueta de comentario positivo): #59C36A</w:t>
      </w:r>
    </w:p>
    <w:p w:rsidR="00635392" w:rsidRPr="00720CA1" w:rsidRDefault="00635392" w:rsidP="006353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Rojo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 xml:space="preserve"> (etiqueta de comentario negativo): #EB5757</w:t>
      </w:r>
    </w:p>
    <w:p w:rsidR="00635392" w:rsidRPr="00720CA1" w:rsidRDefault="00635392" w:rsidP="006353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  <w:r w:rsidRPr="00720CA1">
        <w:rPr>
          <w:rFonts w:asciiTheme="majorHAnsi" w:eastAsia="Times New Roman" w:hAnsiTheme="majorHAnsi" w:cstheme="majorHAnsi"/>
          <w:b/>
          <w:bCs/>
          <w:sz w:val="28"/>
          <w:szCs w:val="28"/>
          <w:lang w:eastAsia="es-ES"/>
        </w:rPr>
        <w:t>Color crema/dorado</w:t>
      </w:r>
      <w:r w:rsidRPr="00720CA1">
        <w:rPr>
          <w:rFonts w:asciiTheme="majorHAnsi" w:eastAsia="Times New Roman" w:hAnsiTheme="majorHAnsi" w:cstheme="majorHAnsi"/>
          <w:sz w:val="28"/>
          <w:szCs w:val="28"/>
          <w:lang w:eastAsia="es-ES"/>
        </w:rPr>
        <w:t xml:space="preserve"> (en la pantalla de galería y login, detalles en fondos): #F0E2D5</w:t>
      </w:r>
    </w:p>
    <w:p w:rsidR="00635392" w:rsidRPr="00720CA1" w:rsidRDefault="00635392" w:rsidP="00635392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sz w:val="28"/>
          <w:szCs w:val="28"/>
          <w:lang w:eastAsia="es-ES"/>
        </w:rPr>
      </w:pPr>
    </w:p>
    <w:p w:rsidR="00635392" w:rsidRPr="00720CA1" w:rsidRDefault="00635392" w:rsidP="00635392">
      <w:pPr>
        <w:pStyle w:val="Ttulo3"/>
        <w:rPr>
          <w:rFonts w:asciiTheme="majorHAnsi" w:hAnsiTheme="majorHAnsi" w:cstheme="majorHAnsi"/>
          <w:sz w:val="28"/>
          <w:szCs w:val="28"/>
        </w:rPr>
      </w:pPr>
      <w:r w:rsidRPr="00720CA1">
        <w:rPr>
          <w:rFonts w:asciiTheme="majorHAnsi" w:hAnsiTheme="majorHAnsi" w:cstheme="majorHAnsi"/>
          <w:sz w:val="28"/>
          <w:szCs w:val="28"/>
        </w:rPr>
        <w:t xml:space="preserve">1.3. </w:t>
      </w:r>
      <w:r w:rsidRPr="00720CA1">
        <w:rPr>
          <w:rStyle w:val="Textoennegrita"/>
          <w:rFonts w:asciiTheme="majorHAnsi" w:eastAsiaTheme="majorEastAsia" w:hAnsiTheme="majorHAnsi" w:cstheme="majorHAnsi"/>
          <w:b/>
          <w:bCs/>
          <w:sz w:val="28"/>
          <w:szCs w:val="28"/>
        </w:rPr>
        <w:t>Tipografía</w:t>
      </w:r>
    </w:p>
    <w:p w:rsidR="00635392" w:rsidRPr="00720CA1" w:rsidRDefault="00635392" w:rsidP="00635392">
      <w:pPr>
        <w:pStyle w:val="NormalWeb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720CA1">
        <w:rPr>
          <w:rStyle w:val="Textoennegrita"/>
          <w:rFonts w:asciiTheme="majorHAnsi" w:eastAsiaTheme="majorEastAsia" w:hAnsiTheme="majorHAnsi" w:cstheme="majorHAnsi"/>
          <w:sz w:val="28"/>
          <w:szCs w:val="28"/>
        </w:rPr>
        <w:t>Encabezados</w:t>
      </w:r>
      <w:r w:rsidRPr="00720CA1">
        <w:rPr>
          <w:rFonts w:asciiTheme="majorHAnsi" w:hAnsiTheme="majorHAnsi" w:cstheme="majorHAnsi"/>
          <w:sz w:val="28"/>
          <w:szCs w:val="28"/>
        </w:rPr>
        <w:t xml:space="preserve">: Usar una tipografía sans-serif limpia y profesional, como </w:t>
      </w:r>
      <w:r w:rsidRPr="00720CA1">
        <w:rPr>
          <w:rStyle w:val="Textoennegrita"/>
          <w:rFonts w:asciiTheme="majorHAnsi" w:eastAsiaTheme="majorEastAsia" w:hAnsiTheme="majorHAnsi" w:cstheme="majorHAnsi"/>
          <w:sz w:val="28"/>
          <w:szCs w:val="28"/>
        </w:rPr>
        <w:t>Roboto Bold</w:t>
      </w:r>
      <w:r w:rsidRPr="00720CA1">
        <w:rPr>
          <w:rFonts w:asciiTheme="majorHAnsi" w:hAnsiTheme="majorHAnsi" w:cstheme="majorHAnsi"/>
          <w:sz w:val="28"/>
          <w:szCs w:val="28"/>
        </w:rPr>
        <w:t xml:space="preserve"> o </w:t>
      </w:r>
      <w:r w:rsidRPr="00720CA1">
        <w:rPr>
          <w:rStyle w:val="Textoennegrita"/>
          <w:rFonts w:asciiTheme="majorHAnsi" w:eastAsiaTheme="majorEastAsia" w:hAnsiTheme="majorHAnsi" w:cstheme="majorHAnsi"/>
          <w:sz w:val="28"/>
          <w:szCs w:val="28"/>
        </w:rPr>
        <w:t>Montserrat Bold</w:t>
      </w:r>
      <w:r w:rsidRPr="00720CA1">
        <w:rPr>
          <w:rFonts w:asciiTheme="majorHAnsi" w:hAnsiTheme="majorHAnsi" w:cstheme="majorHAnsi"/>
          <w:sz w:val="28"/>
          <w:szCs w:val="28"/>
        </w:rPr>
        <w:t>, para los títulos y encabezados principales (ej: pantallas de "Login" y "Registro").</w:t>
      </w:r>
    </w:p>
    <w:p w:rsidR="00635392" w:rsidRPr="00720CA1" w:rsidRDefault="00635392" w:rsidP="00635392">
      <w:pPr>
        <w:pStyle w:val="NormalWeb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720CA1">
        <w:rPr>
          <w:rStyle w:val="Textoennegrita"/>
          <w:rFonts w:asciiTheme="majorHAnsi" w:eastAsiaTheme="majorEastAsia" w:hAnsiTheme="majorHAnsi" w:cstheme="majorHAnsi"/>
          <w:sz w:val="28"/>
          <w:szCs w:val="28"/>
        </w:rPr>
        <w:t>Cuerpo de texto</w:t>
      </w:r>
      <w:r w:rsidRPr="00720CA1">
        <w:rPr>
          <w:rFonts w:asciiTheme="majorHAnsi" w:hAnsiTheme="majorHAnsi" w:cstheme="majorHAnsi"/>
          <w:sz w:val="28"/>
          <w:szCs w:val="28"/>
        </w:rPr>
        <w:t xml:space="preserve">: Para el texto general, se recomienda </w:t>
      </w:r>
      <w:r w:rsidRPr="00720CA1">
        <w:rPr>
          <w:rStyle w:val="Textoennegrita"/>
          <w:rFonts w:asciiTheme="majorHAnsi" w:eastAsiaTheme="majorEastAsia" w:hAnsiTheme="majorHAnsi" w:cstheme="majorHAnsi"/>
          <w:sz w:val="28"/>
          <w:szCs w:val="28"/>
        </w:rPr>
        <w:t>Roboto Regular</w:t>
      </w:r>
      <w:r w:rsidRPr="00720CA1">
        <w:rPr>
          <w:rFonts w:asciiTheme="majorHAnsi" w:hAnsiTheme="majorHAnsi" w:cstheme="majorHAnsi"/>
          <w:sz w:val="28"/>
          <w:szCs w:val="28"/>
        </w:rPr>
        <w:t xml:space="preserve"> u </w:t>
      </w:r>
      <w:r w:rsidRPr="00720CA1">
        <w:rPr>
          <w:rStyle w:val="Textoennegrita"/>
          <w:rFonts w:asciiTheme="majorHAnsi" w:eastAsiaTheme="majorEastAsia" w:hAnsiTheme="majorHAnsi" w:cstheme="majorHAnsi"/>
          <w:sz w:val="28"/>
          <w:szCs w:val="28"/>
        </w:rPr>
        <w:t>Open Sans</w:t>
      </w:r>
      <w:r w:rsidRPr="00720CA1">
        <w:rPr>
          <w:rFonts w:asciiTheme="majorHAnsi" w:hAnsiTheme="majorHAnsi" w:cstheme="majorHAnsi"/>
          <w:sz w:val="28"/>
          <w:szCs w:val="28"/>
        </w:rPr>
        <w:t xml:space="preserve">, manteniendo un estilo claro y legible para los usuarios. </w:t>
      </w:r>
    </w:p>
    <w:p w:rsidR="00635392" w:rsidRPr="00720CA1" w:rsidRDefault="00635392" w:rsidP="006353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r w:rsidRPr="00720CA1">
        <w:rPr>
          <w:rStyle w:val="Textoennegrita"/>
          <w:rFonts w:asciiTheme="majorHAnsi" w:hAnsiTheme="majorHAnsi" w:cstheme="majorHAnsi"/>
          <w:sz w:val="28"/>
          <w:szCs w:val="28"/>
        </w:rPr>
        <w:t>Títulos (Login/Registro)</w:t>
      </w:r>
      <w:r w:rsidRPr="00720CA1">
        <w:rPr>
          <w:rFonts w:asciiTheme="majorHAnsi" w:hAnsiTheme="majorHAnsi" w:cstheme="majorHAnsi"/>
          <w:sz w:val="28"/>
          <w:szCs w:val="28"/>
        </w:rPr>
        <w:t>: 36px</w:t>
      </w:r>
    </w:p>
    <w:p w:rsidR="00635392" w:rsidRPr="00720CA1" w:rsidRDefault="00635392" w:rsidP="006353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r w:rsidRPr="00720CA1">
        <w:rPr>
          <w:rStyle w:val="Textoennegrita"/>
          <w:rFonts w:asciiTheme="majorHAnsi" w:hAnsiTheme="majorHAnsi" w:cstheme="majorHAnsi"/>
          <w:sz w:val="28"/>
          <w:szCs w:val="28"/>
        </w:rPr>
        <w:t>Subtítulos</w:t>
      </w:r>
      <w:r w:rsidRPr="00720CA1">
        <w:rPr>
          <w:rFonts w:asciiTheme="majorHAnsi" w:hAnsiTheme="majorHAnsi" w:cstheme="majorHAnsi"/>
          <w:sz w:val="28"/>
          <w:szCs w:val="28"/>
        </w:rPr>
        <w:t>: 24px</w:t>
      </w:r>
    </w:p>
    <w:p w:rsidR="00635392" w:rsidRPr="00720CA1" w:rsidRDefault="00635392" w:rsidP="006353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r w:rsidRPr="00720CA1">
        <w:rPr>
          <w:rStyle w:val="Textoennegrita"/>
          <w:rFonts w:asciiTheme="majorHAnsi" w:hAnsiTheme="majorHAnsi" w:cstheme="majorHAnsi"/>
          <w:sz w:val="28"/>
          <w:szCs w:val="28"/>
        </w:rPr>
        <w:lastRenderedPageBreak/>
        <w:t>Texto cuerpo</w:t>
      </w:r>
      <w:r w:rsidRPr="00720CA1">
        <w:rPr>
          <w:rFonts w:asciiTheme="majorHAnsi" w:hAnsiTheme="majorHAnsi" w:cstheme="majorHAnsi"/>
          <w:sz w:val="28"/>
          <w:szCs w:val="28"/>
        </w:rPr>
        <w:t>: 16px</w:t>
      </w:r>
    </w:p>
    <w:p w:rsidR="00635392" w:rsidRPr="00720CA1" w:rsidRDefault="00635392" w:rsidP="006353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r w:rsidRPr="00720CA1">
        <w:rPr>
          <w:rStyle w:val="Textoennegrita"/>
          <w:rFonts w:asciiTheme="majorHAnsi" w:hAnsiTheme="majorHAnsi" w:cstheme="majorHAnsi"/>
          <w:sz w:val="28"/>
          <w:szCs w:val="28"/>
        </w:rPr>
        <w:t>Texto en botones</w:t>
      </w:r>
      <w:r w:rsidRPr="00720CA1">
        <w:rPr>
          <w:rFonts w:asciiTheme="majorHAnsi" w:hAnsiTheme="majorHAnsi" w:cstheme="majorHAnsi"/>
          <w:sz w:val="28"/>
          <w:szCs w:val="28"/>
        </w:rPr>
        <w:t>: 14px, negrita</w:t>
      </w:r>
    </w:p>
    <w:p w:rsidR="00635392" w:rsidRPr="00720CA1" w:rsidRDefault="00635392" w:rsidP="00635392">
      <w:pPr>
        <w:pStyle w:val="Ttulo3"/>
        <w:rPr>
          <w:rFonts w:asciiTheme="majorHAnsi" w:hAnsiTheme="majorHAnsi" w:cstheme="majorHAnsi"/>
          <w:sz w:val="28"/>
          <w:szCs w:val="28"/>
        </w:rPr>
      </w:pPr>
      <w:r w:rsidRPr="00720CA1">
        <w:rPr>
          <w:rFonts w:asciiTheme="majorHAnsi" w:hAnsiTheme="majorHAnsi" w:cstheme="majorHAnsi"/>
          <w:sz w:val="28"/>
          <w:szCs w:val="28"/>
        </w:rPr>
        <w:t xml:space="preserve">1.4. </w:t>
      </w:r>
      <w:r w:rsidRPr="00720CA1">
        <w:rPr>
          <w:rStyle w:val="Textoennegrita"/>
          <w:rFonts w:asciiTheme="majorHAnsi" w:eastAsiaTheme="majorEastAsia" w:hAnsiTheme="majorHAnsi" w:cstheme="majorHAnsi"/>
          <w:b/>
          <w:bCs/>
          <w:sz w:val="28"/>
          <w:szCs w:val="28"/>
        </w:rPr>
        <w:t>Iconografía</w:t>
      </w:r>
    </w:p>
    <w:p w:rsidR="00635392" w:rsidRPr="00720CA1" w:rsidRDefault="00635392" w:rsidP="00635392">
      <w:pPr>
        <w:pStyle w:val="NormalWeb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720CA1">
        <w:rPr>
          <w:rFonts w:asciiTheme="majorHAnsi" w:hAnsiTheme="majorHAnsi" w:cstheme="majorHAnsi"/>
          <w:sz w:val="28"/>
          <w:szCs w:val="28"/>
        </w:rPr>
        <w:t>Los íconos son minimalistas y de estilo plano, siguiendo la misma línea moderna y clara del diseño.</w:t>
      </w:r>
    </w:p>
    <w:p w:rsidR="00635392" w:rsidRPr="00720CA1" w:rsidRDefault="00635392" w:rsidP="00635392">
      <w:pPr>
        <w:pStyle w:val="NormalWeb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720CA1">
        <w:rPr>
          <w:rFonts w:asciiTheme="majorHAnsi" w:hAnsiTheme="majorHAnsi" w:cstheme="majorHAnsi"/>
          <w:sz w:val="28"/>
          <w:szCs w:val="28"/>
        </w:rPr>
        <w:t>Los botones de navegación en la pantalla principal (por ejemplo, en la galería y los controles de navegación) tienen íconos sutiles pero altamente funcionales.</w:t>
      </w:r>
    </w:p>
    <w:p w:rsidR="00635392" w:rsidRPr="00720CA1" w:rsidRDefault="00635392" w:rsidP="00635392">
      <w:pPr>
        <w:pStyle w:val="NormalWeb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720CA1">
        <w:rPr>
          <w:rStyle w:val="Textoennegrita"/>
          <w:rFonts w:asciiTheme="majorHAnsi" w:eastAsiaTheme="majorEastAsia" w:hAnsiTheme="majorHAnsi" w:cstheme="majorHAnsi"/>
          <w:sz w:val="28"/>
          <w:szCs w:val="28"/>
        </w:rPr>
        <w:t>Botones</w:t>
      </w:r>
      <w:r w:rsidRPr="00720CA1">
        <w:rPr>
          <w:rFonts w:asciiTheme="majorHAnsi" w:hAnsiTheme="majorHAnsi" w:cstheme="majorHAnsi"/>
          <w:sz w:val="28"/>
          <w:szCs w:val="28"/>
        </w:rPr>
        <w:t>:</w:t>
      </w:r>
    </w:p>
    <w:p w:rsidR="00635392" w:rsidRPr="00720CA1" w:rsidRDefault="00635392" w:rsidP="0063539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r w:rsidRPr="00720CA1">
        <w:rPr>
          <w:rFonts w:asciiTheme="majorHAnsi" w:hAnsiTheme="majorHAnsi" w:cstheme="majorHAnsi"/>
          <w:sz w:val="28"/>
          <w:szCs w:val="28"/>
        </w:rPr>
        <w:t>Estilo de botón con borde redondeado, predominante en blanco o gris claro sobre fondos más oscuros.</w:t>
      </w:r>
    </w:p>
    <w:p w:rsidR="00635392" w:rsidRPr="00720CA1" w:rsidRDefault="00635392" w:rsidP="0063539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8"/>
          <w:szCs w:val="28"/>
        </w:rPr>
      </w:pPr>
      <w:r w:rsidRPr="00720CA1">
        <w:rPr>
          <w:rStyle w:val="Textoennegrita"/>
          <w:rFonts w:asciiTheme="majorHAnsi" w:hAnsiTheme="majorHAnsi" w:cstheme="majorHAnsi"/>
          <w:sz w:val="28"/>
          <w:szCs w:val="28"/>
        </w:rPr>
        <w:t>Estado Hover</w:t>
      </w:r>
      <w:r w:rsidRPr="00720CA1">
        <w:rPr>
          <w:rFonts w:asciiTheme="majorHAnsi" w:hAnsiTheme="majorHAnsi" w:cstheme="majorHAnsi"/>
          <w:sz w:val="28"/>
          <w:szCs w:val="28"/>
        </w:rPr>
        <w:t>: Cambiar ligeramente la opacidad o añadir una sombra suave para destacar la interactividad.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2. Estilo Fotográfico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2.1. Tono y Estilo Fotográfico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Las imágenes utilizadas están alineadas con el tema de fotografía profesional. Las imágenes en las pantallas de "Galería" y "Main" reflejan alta calidad, resaltando detalles y colores vibrantes.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Las imágenes de fondo en las pantallas "Login" y "Registro" utilizan una temática de estudio fotográfico con luces suaves y fondos neutros, destacando un estilo limpio y profesional.</w:t>
      </w:r>
    </w:p>
    <w:p w:rsidR="00B7125F" w:rsidRPr="00720CA1" w:rsidRDefault="00B7125F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2.2. Ejemplos Aceptables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Imágenes de alta resolución de estudios fotográficos y naturaleza.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Temas como animales, paisajes y fotografía profesional de productos son consistentes con el diseño.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2.3. No Permitido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Imágenes pixeladas o de baja resolución.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Uso excesivo de efectos o filtros</w:t>
      </w:r>
      <w:r>
        <w:rPr>
          <w:sz w:val="28"/>
          <w:szCs w:val="28"/>
        </w:rPr>
        <w:t>.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3. Pantalla de "Login" y "Registro"</w:t>
      </w:r>
      <w:r>
        <w:rPr>
          <w:b/>
          <w:sz w:val="28"/>
          <w:szCs w:val="28"/>
        </w:rPr>
        <w:t>: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Fondo: Una fotografía de un estudio fotográfico profesional, con equipos de iluminación y un fondo blanco limpio.</w:t>
      </w:r>
    </w:p>
    <w:p w:rsidR="00B7125F" w:rsidRDefault="00B7125F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B7125F" w:rsidRPr="00720CA1" w:rsidRDefault="00B7125F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B7125F">
        <w:rPr>
          <w:noProof/>
          <w:sz w:val="28"/>
          <w:szCs w:val="28"/>
          <w:lang w:eastAsia="es-ES"/>
        </w:rPr>
        <w:drawing>
          <wp:inline distT="0" distB="0" distL="0" distR="0">
            <wp:extent cx="5400040" cy="3411790"/>
            <wp:effectExtent l="0" t="0" r="0" b="0"/>
            <wp:docPr id="3" name="Imagen 3" descr="C:\Users\Sergio\Desktop\Curso Desarrollo Web 2º\Diseño\UT-1\Proyecto\Imagenes Diseño\Fondo-Login-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gio\Desktop\Curso Desarrollo Web 2º\Diseño\UT-1\Proyecto\Imagenes Diseño\Fondo-Login-Registe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Campos de texto: Bordes redondeados en gris claro con un fondo blanco.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Botón principal: Botones en blanco (#FFFFFF) con texto en negro, destacando sobre el fondo.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Interacción: Al hacer hover, los botones deben destacar ligeramente, ya sea con un borde más oscuro o un sombreado sutil.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3.</w:t>
      </w:r>
      <w:r>
        <w:rPr>
          <w:b/>
          <w:sz w:val="28"/>
          <w:szCs w:val="28"/>
        </w:rPr>
        <w:t>1</w:t>
      </w:r>
      <w:r w:rsidRPr="00720CA1">
        <w:rPr>
          <w:b/>
          <w:sz w:val="28"/>
          <w:szCs w:val="28"/>
        </w:rPr>
        <w:t>. Pantalla de "Main"</w:t>
      </w:r>
      <w:r>
        <w:rPr>
          <w:b/>
          <w:sz w:val="28"/>
          <w:szCs w:val="28"/>
        </w:rPr>
        <w:t>: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Fondo: Imagen de un lente de cámara con detalles claros en tonos dorados y cálidos.</w:t>
      </w:r>
    </w:p>
    <w:p w:rsidR="00B8727A" w:rsidRPr="00720CA1" w:rsidRDefault="00B8727A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B8727A">
        <w:rPr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400040" cy="3379225"/>
            <wp:effectExtent l="0" t="0" r="0" b="0"/>
            <wp:docPr id="4" name="Imagen 4" descr="C:\Users\Sergio\Desktop\Curso Desarrollo Web 2º\Diseño\UT-1\Proyecto\Imagenes Diseño\Fondo-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gio\Desktop\Curso Desarrollo Web 2º\Diseño\UT-1\Proyecto\Imagenes Diseño\Fondo-Ma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Botones y navegación: Botones con borde suave, y un diseño minimalista con íconos para la navegación.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3.</w:t>
      </w:r>
      <w:r>
        <w:rPr>
          <w:b/>
          <w:sz w:val="28"/>
          <w:szCs w:val="28"/>
        </w:rPr>
        <w:t>2</w:t>
      </w:r>
      <w:r w:rsidRPr="00720CA1">
        <w:rPr>
          <w:b/>
          <w:sz w:val="28"/>
          <w:szCs w:val="28"/>
        </w:rPr>
        <w:t>. Pantalla de "Galería"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Fondo: Un diseño limpio, que simula un ambiente de estudio fotográfico con foco en las imágenes de alta calidad.</w:t>
      </w:r>
    </w:p>
    <w:p w:rsidR="00B8727A" w:rsidRDefault="00B8727A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B8727A" w:rsidRPr="00720CA1" w:rsidRDefault="00B8727A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400040" cy="40049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ndo-Galeri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Tarjetas de contenido: Tarjetas de imagen con bordes redondeados, y botones de navegación para avanzar o retroceder entre las imágenes.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Hover sobre imágenes: Al pasar el cursor sobre las imágenes, debe haber un efecto sutil de aumento o sombra para indicar interactividad.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3.</w:t>
      </w:r>
      <w:r>
        <w:rPr>
          <w:b/>
          <w:sz w:val="28"/>
          <w:szCs w:val="28"/>
        </w:rPr>
        <w:t>3</w:t>
      </w:r>
      <w:r w:rsidRPr="00720CA1">
        <w:rPr>
          <w:b/>
          <w:sz w:val="28"/>
          <w:szCs w:val="28"/>
        </w:rPr>
        <w:t>. Pantalla de "Explorar"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Estilo de fondo: Un degradado de tonos oscuros que simula un cielo estrellado, con un toque moderno y profesional.</w:t>
      </w:r>
    </w:p>
    <w:p w:rsidR="00B8727A" w:rsidRDefault="00B8727A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B8727A" w:rsidRPr="00720CA1" w:rsidRDefault="00B8727A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B8727A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608ABBAF" wp14:editId="454F258E">
            <wp:extent cx="5400040" cy="3375025"/>
            <wp:effectExtent l="0" t="0" r="0" b="0"/>
            <wp:docPr id="7" name="Imagen 7" descr="C:\Users\Sergio\Desktop\Curso Desarrollo Web 2º\Diseño\UT-1\Proyecto\Imagenes Diseño\Fondo pantalla 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gio\Desktop\Curso Desarrollo Web 2º\Diseño\UT-1\Proyecto\Imagenes Diseño\Fondo pantalla usuari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Botones "Seguir": Botones de color azul (#1A73E8) con texto en blanco. Forma rectangular con bordes redondeados.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Hover: Al pasar el cursor, debe cambiar el color a un tono azul más oscuro para resaltar la interacción.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Lista de usuarios: Cada usuario está en una tarjeta con bordes redondeados y un fondo blanco. Los nombres están en negro y los botones de "Seguir" están alineados a la derecha.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3.</w:t>
      </w:r>
      <w:r>
        <w:rPr>
          <w:b/>
          <w:sz w:val="28"/>
          <w:szCs w:val="28"/>
        </w:rPr>
        <w:t>4</w:t>
      </w:r>
      <w:r w:rsidRPr="00720CA1">
        <w:rPr>
          <w:b/>
          <w:sz w:val="28"/>
          <w:szCs w:val="28"/>
        </w:rPr>
        <w:t>. Pantalla de "Galería Personal"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Fondo: Un diseño de ondas abstractas en azul claro (#00A6FF) y azul oscuro, que añade dinamismo.</w:t>
      </w:r>
    </w:p>
    <w:p w:rsidR="00B8727A" w:rsidRPr="00720CA1" w:rsidRDefault="00B8727A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16B87D60" wp14:editId="0F749D22">
            <wp:extent cx="5400040" cy="38366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Tarjetas de imagen: Las tarjetas de imagen tienen bordes redondeados y un efecto de sombra suave. Los bordes de las tarjetas son blancos, haciendo destacar las imágenes.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Interactividad: Al pasar el cursor, las tarjetas deben hacer zoom suave o destacar con un borde más claro.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Navegación: Íconos discretos para cambiar de vista o editar (por ejemplo, ícono de "&lt;&gt;").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3.</w:t>
      </w:r>
      <w:r>
        <w:rPr>
          <w:b/>
          <w:sz w:val="28"/>
          <w:szCs w:val="28"/>
        </w:rPr>
        <w:t>5</w:t>
      </w:r>
      <w:r w:rsidRPr="00720CA1">
        <w:rPr>
          <w:b/>
          <w:sz w:val="28"/>
          <w:szCs w:val="28"/>
        </w:rPr>
        <w:t>. Comentarios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Estilo de tarjetas de comentario: Rectangulares con bordes redondeados, cada comentario tiene un borde de color que refleja su tono.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Positivos: Verde (#59C36A)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Negativos: Rojo (#EB5757)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Neutros: Amarillo o gris claro</w:t>
      </w:r>
    </w:p>
    <w:p w:rsidR="00B8727A" w:rsidRDefault="00B8727A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B8727A" w:rsidRPr="00720CA1" w:rsidRDefault="00B8727A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1AE683A2" wp14:editId="009726D6">
            <wp:extent cx="3143250" cy="2305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Tipografía: El texto de los comentarios usa una fuente de 14px para facilitar la lectura rápida.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3.</w:t>
      </w:r>
      <w:r>
        <w:rPr>
          <w:b/>
          <w:sz w:val="28"/>
          <w:szCs w:val="28"/>
        </w:rPr>
        <w:t>6</w:t>
      </w:r>
      <w:r w:rsidRPr="00720CA1">
        <w:rPr>
          <w:b/>
          <w:sz w:val="28"/>
          <w:szCs w:val="28"/>
        </w:rPr>
        <w:t>. Pantalla de "Perfil de Usuario"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Encabezado del perfil: Fondo amarillo destacado (#F6D55C) con un marco circular para la imagen de perfil del usuario. Nombre del usuario en negrita.</w:t>
      </w:r>
    </w:p>
    <w:p w:rsidR="00B8727A" w:rsidRDefault="00B8727A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2B1118C" wp14:editId="3A1B5A7E">
            <wp:extent cx="5400040" cy="28295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Tarjetas de navegación: Tarjetas blancas con bordes redondeados para acceder a diferentes secciones como "Fotos", "Seguidores", "Siguiendo", con iconografía simple.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lastRenderedPageBreak/>
        <w:t>Botón de acción (como "Editar perfil"): Botón destacado en azu</w:t>
      </w:r>
      <w:r>
        <w:rPr>
          <w:sz w:val="28"/>
          <w:szCs w:val="28"/>
        </w:rPr>
        <w:t>l o amarillo según el contexto.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4. Aplicaciones del Diseño</w:t>
      </w:r>
    </w:p>
    <w:p w:rsidR="00720CA1" w:rsidRPr="00B8727A" w:rsidRDefault="00B8727A" w:rsidP="00720CA1">
      <w:pPr>
        <w:spacing w:before="100" w:beforeAutospacing="1" w:after="100" w:afterAutospacing="1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4.1. Diseño Web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Diseño responsivo: Los elementos del diseño están optimiza</w:t>
      </w:r>
      <w:r w:rsidR="00397D48">
        <w:rPr>
          <w:sz w:val="28"/>
          <w:szCs w:val="28"/>
        </w:rPr>
        <w:t xml:space="preserve">dos </w:t>
      </w:r>
      <w:bookmarkStart w:id="0" w:name="_GoBack"/>
      <w:bookmarkEnd w:id="0"/>
      <w:r w:rsidR="00397D48">
        <w:rPr>
          <w:sz w:val="28"/>
          <w:szCs w:val="28"/>
        </w:rPr>
        <w:t>para pantallas grandes</w:t>
      </w:r>
      <w:r w:rsidRPr="00720CA1">
        <w:rPr>
          <w:sz w:val="28"/>
          <w:szCs w:val="28"/>
        </w:rPr>
        <w:t>.</w:t>
      </w:r>
    </w:p>
    <w:p w:rsidR="00397D48" w:rsidRPr="00720CA1" w:rsidRDefault="00397D48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822F435" wp14:editId="54CA5044">
            <wp:extent cx="5400040" cy="38487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Imágenes: Las imágenes deben adaptarse de forma proporcional a cualquier tamaño de pantalla, sin perder calidad ni cortar elementos clave.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20CA1">
        <w:rPr>
          <w:b/>
          <w:sz w:val="28"/>
          <w:szCs w:val="28"/>
        </w:rPr>
        <w:t>4.2. Navegación y Accesibilidad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La interfaz utiliza una navegación clara y simple, con botones accesibles.</w:t>
      </w: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  <w:r w:rsidRPr="00720CA1">
        <w:rPr>
          <w:sz w:val="28"/>
          <w:szCs w:val="28"/>
        </w:rPr>
        <w:t>El uso de íconos y etiquetas es siempre conciso y funcional.</w:t>
      </w:r>
    </w:p>
    <w:p w:rsid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720CA1" w:rsidRPr="00720CA1" w:rsidRDefault="00720CA1" w:rsidP="00720CA1">
      <w:pPr>
        <w:spacing w:before="100" w:beforeAutospacing="1" w:after="100" w:afterAutospacing="1" w:line="240" w:lineRule="auto"/>
        <w:rPr>
          <w:sz w:val="28"/>
          <w:szCs w:val="28"/>
        </w:rPr>
      </w:pPr>
    </w:p>
    <w:p w:rsidR="00635392" w:rsidRPr="00635392" w:rsidRDefault="00635392" w:rsidP="0063539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9B5E3A" w:rsidRDefault="009B5E3A"/>
    <w:sectPr w:rsidR="009B5E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C3017E"/>
    <w:multiLevelType w:val="multilevel"/>
    <w:tmpl w:val="EECEF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F22AAE"/>
    <w:multiLevelType w:val="multilevel"/>
    <w:tmpl w:val="0CD4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541178"/>
    <w:multiLevelType w:val="multilevel"/>
    <w:tmpl w:val="B1B60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1262D6"/>
    <w:multiLevelType w:val="multilevel"/>
    <w:tmpl w:val="0A1A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3D2FBE"/>
    <w:multiLevelType w:val="multilevel"/>
    <w:tmpl w:val="8758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9D9"/>
    <w:rsid w:val="001E33C4"/>
    <w:rsid w:val="00397D48"/>
    <w:rsid w:val="00635392"/>
    <w:rsid w:val="00720CA1"/>
    <w:rsid w:val="009B5E3A"/>
    <w:rsid w:val="00A309D9"/>
    <w:rsid w:val="00B7125F"/>
    <w:rsid w:val="00B8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604965-C549-40D6-BE55-5BA2FCE56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3539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6353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3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63539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PuestoCar">
    <w:name w:val="Puesto Car"/>
    <w:basedOn w:val="Fuentedeprrafopredeter"/>
    <w:link w:val="Puesto"/>
    <w:uiPriority w:val="10"/>
    <w:rsid w:val="0063539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635392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635392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Textoennegrita">
    <w:name w:val="Strong"/>
    <w:basedOn w:val="Fuentedeprrafopredeter"/>
    <w:uiPriority w:val="22"/>
    <w:qFormat/>
    <w:rsid w:val="00635392"/>
    <w:rPr>
      <w:b/>
      <w:bCs/>
    </w:rPr>
  </w:style>
  <w:style w:type="paragraph" w:styleId="NormalWeb">
    <w:name w:val="Normal (Web)"/>
    <w:basedOn w:val="Normal"/>
    <w:uiPriority w:val="99"/>
    <w:unhideWhenUsed/>
    <w:rsid w:val="006353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635392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635392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5392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984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Cuenta Microsoft</cp:lastModifiedBy>
  <cp:revision>6</cp:revision>
  <dcterms:created xsi:type="dcterms:W3CDTF">2024-10-23T17:46:00Z</dcterms:created>
  <dcterms:modified xsi:type="dcterms:W3CDTF">2024-10-29T11:56:00Z</dcterms:modified>
</cp:coreProperties>
</file>