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39756" w14:textId="5C69EA81" w:rsidR="00667068" w:rsidRDefault="00667068">
      <w:r w:rsidRPr="00667068">
        <w:drawing>
          <wp:inline distT="0" distB="0" distL="0" distR="0" wp14:anchorId="665632F3" wp14:editId="313F12D7">
            <wp:extent cx="5400040" cy="1664335"/>
            <wp:effectExtent l="0" t="0" r="0" b="0"/>
            <wp:docPr id="20209211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2117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68"/>
    <w:rsid w:val="001B43A0"/>
    <w:rsid w:val="00667068"/>
    <w:rsid w:val="006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9944"/>
  <w15:chartTrackingRefBased/>
  <w15:docId w15:val="{145EF420-ED34-4A8A-93FD-13C07F2A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0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0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0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0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0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0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 SILVA CAMILLO DE SOUZA FIACADOR</dc:creator>
  <cp:keywords/>
  <dc:description/>
  <cp:lastModifiedBy>SILVIA DA SILVA CAMILLO DE SOUZA FIACADOR</cp:lastModifiedBy>
  <cp:revision>1</cp:revision>
  <dcterms:created xsi:type="dcterms:W3CDTF">2024-09-05T11:07:00Z</dcterms:created>
  <dcterms:modified xsi:type="dcterms:W3CDTF">2024-09-05T12:19:00Z</dcterms:modified>
</cp:coreProperties>
</file>