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181B6" w14:textId="7CA448AD" w:rsidR="00B32A46" w:rsidRDefault="00000000">
      <w:pPr>
        <w:spacing w:line="360" w:lineRule="auto"/>
        <w:jc w:val="center"/>
      </w:pPr>
      <w:proofErr w:type="spellStart"/>
      <w:r>
        <w:rPr>
          <w:b/>
        </w:rPr>
        <w:t>Lenguajes</w:t>
      </w:r>
      <w:proofErr w:type="spellEnd"/>
      <w:r>
        <w:rPr>
          <w:b/>
        </w:rPr>
        <w:t xml:space="preserve"> </w:t>
      </w:r>
      <w:proofErr w:type="gramStart"/>
      <w:r>
        <w:rPr>
          <w:b/>
        </w:rPr>
        <w:t>de  Ultima</w:t>
      </w:r>
      <w:proofErr w:type="gramEnd"/>
      <w:r>
        <w:rPr>
          <w:b/>
        </w:rPr>
        <w:t xml:space="preserve"> Generacion</w:t>
      </w:r>
    </w:p>
    <w:p w14:paraId="457A1828" w14:textId="77777777" w:rsidR="00B32A46" w:rsidRDefault="00000000">
      <w:pPr>
        <w:spacing w:line="360" w:lineRule="auto"/>
        <w:jc w:val="center"/>
      </w:pPr>
      <w:r>
        <w:t>Articulo de perspectiva academica - Tendencias en Desarrollo de Software</w:t>
      </w:r>
    </w:p>
    <w:tbl>
      <w:tblPr>
        <w:tblStyle w:val="Tablanormal3"/>
        <w:tblW w:w="0" w:type="auto"/>
        <w:tblLook w:val="04A0" w:firstRow="1" w:lastRow="0" w:firstColumn="1" w:lastColumn="0" w:noHBand="0" w:noVBand="1"/>
      </w:tblPr>
      <w:tblGrid>
        <w:gridCol w:w="3227"/>
        <w:gridCol w:w="5827"/>
      </w:tblGrid>
      <w:tr w:rsidR="0044007B" w:rsidRPr="0044007B" w14:paraId="60F37B8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27" w:type="dxa"/>
            <w:tcBorders>
              <w:top w:val="nil"/>
              <w:left w:val="nil"/>
            </w:tcBorders>
            <w:hideMark/>
          </w:tcPr>
          <w:p w14:paraId="56264CF1" w14:textId="77777777" w:rsidR="0044007B" w:rsidRPr="0044007B" w:rsidRDefault="0044007B" w:rsidP="0044007B">
            <w:pPr>
              <w:spacing w:after="200" w:line="360" w:lineRule="auto"/>
              <w:jc w:val="both"/>
              <w:rPr>
                <w:sz w:val="22"/>
                <w:szCs w:val="20"/>
              </w:rPr>
            </w:pPr>
            <w:r w:rsidRPr="0044007B">
              <w:rPr>
                <w:sz w:val="22"/>
                <w:szCs w:val="20"/>
              </w:rPr>
              <w:t>Titulo</w:t>
            </w:r>
          </w:p>
        </w:tc>
        <w:tc>
          <w:tcPr>
            <w:tcW w:w="5827" w:type="dxa"/>
            <w:tcBorders>
              <w:top w:val="nil"/>
              <w:left w:val="nil"/>
              <w:right w:val="nil"/>
            </w:tcBorders>
            <w:hideMark/>
          </w:tcPr>
          <w:p w14:paraId="1662A227" w14:textId="77777777" w:rsidR="0044007B" w:rsidRPr="0044007B" w:rsidRDefault="0044007B" w:rsidP="0044007B">
            <w:pPr>
              <w:spacing w:after="200" w:line="360" w:lineRule="auto"/>
              <w:jc w:val="both"/>
              <w:cnfStyle w:val="100000000000" w:firstRow="1" w:lastRow="0" w:firstColumn="0" w:lastColumn="0" w:oddVBand="0" w:evenVBand="0" w:oddHBand="0" w:evenHBand="0" w:firstRowFirstColumn="0" w:firstRowLastColumn="0" w:lastRowFirstColumn="0" w:lastRowLastColumn="0"/>
            </w:pPr>
            <w:r w:rsidRPr="0044007B">
              <w:t>Pruebas de Software como Garantia de Calidad</w:t>
            </w:r>
          </w:p>
        </w:tc>
      </w:tr>
      <w:tr w:rsidR="0044007B" w:rsidRPr="0044007B" w14:paraId="28619B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Borders>
              <w:top w:val="nil"/>
              <w:left w:val="nil"/>
              <w:bottom w:val="nil"/>
            </w:tcBorders>
            <w:hideMark/>
          </w:tcPr>
          <w:p w14:paraId="77D696D9" w14:textId="77777777" w:rsidR="0044007B" w:rsidRPr="0044007B" w:rsidRDefault="0044007B" w:rsidP="0044007B">
            <w:pPr>
              <w:spacing w:after="200" w:line="360" w:lineRule="auto"/>
              <w:jc w:val="both"/>
              <w:rPr>
                <w:sz w:val="22"/>
                <w:szCs w:val="20"/>
              </w:rPr>
            </w:pPr>
            <w:r w:rsidRPr="0044007B">
              <w:rPr>
                <w:sz w:val="22"/>
                <w:szCs w:val="20"/>
              </w:rPr>
              <w:t>Autor</w:t>
            </w:r>
          </w:p>
        </w:tc>
        <w:tc>
          <w:tcPr>
            <w:tcW w:w="5827" w:type="dxa"/>
            <w:hideMark/>
          </w:tcPr>
          <w:p w14:paraId="7E65F47F" w14:textId="77777777" w:rsidR="0044007B" w:rsidRPr="0044007B" w:rsidRDefault="0044007B" w:rsidP="0044007B">
            <w:pPr>
              <w:spacing w:after="200" w:line="360" w:lineRule="auto"/>
              <w:jc w:val="both"/>
              <w:cnfStyle w:val="000000100000" w:firstRow="0" w:lastRow="0" w:firstColumn="0" w:lastColumn="0" w:oddVBand="0" w:evenVBand="0" w:oddHBand="1" w:evenHBand="0" w:firstRowFirstColumn="0" w:firstRowLastColumn="0" w:lastRowFirstColumn="0" w:lastRowLastColumn="0"/>
              <w:rPr>
                <w:bCs/>
              </w:rPr>
            </w:pPr>
            <w:proofErr w:type="gramStart"/>
            <w:r w:rsidRPr="0044007B">
              <w:rPr>
                <w:bCs/>
              </w:rPr>
              <w:t>Sergio  Alejandro</w:t>
            </w:r>
            <w:proofErr w:type="gramEnd"/>
            <w:r w:rsidRPr="0044007B">
              <w:rPr>
                <w:bCs/>
              </w:rPr>
              <w:t xml:space="preserve"> </w:t>
            </w:r>
            <w:proofErr w:type="gramStart"/>
            <w:r w:rsidRPr="0044007B">
              <w:rPr>
                <w:bCs/>
              </w:rPr>
              <w:t>Burbano  Mena</w:t>
            </w:r>
            <w:proofErr w:type="gramEnd"/>
          </w:p>
        </w:tc>
      </w:tr>
      <w:tr w:rsidR="0044007B" w:rsidRPr="0044007B" w14:paraId="5193D40F" w14:textId="77777777">
        <w:tc>
          <w:tcPr>
            <w:cnfStyle w:val="001000000000" w:firstRow="0" w:lastRow="0" w:firstColumn="1" w:lastColumn="0" w:oddVBand="0" w:evenVBand="0" w:oddHBand="0" w:evenHBand="0" w:firstRowFirstColumn="0" w:firstRowLastColumn="0" w:lastRowFirstColumn="0" w:lastRowLastColumn="0"/>
            <w:tcW w:w="3227" w:type="dxa"/>
            <w:tcBorders>
              <w:top w:val="nil"/>
              <w:left w:val="nil"/>
              <w:bottom w:val="nil"/>
            </w:tcBorders>
            <w:hideMark/>
          </w:tcPr>
          <w:p w14:paraId="43883519" w14:textId="77777777" w:rsidR="0044007B" w:rsidRPr="0044007B" w:rsidRDefault="0044007B" w:rsidP="0044007B">
            <w:pPr>
              <w:spacing w:after="200" w:line="360" w:lineRule="auto"/>
              <w:jc w:val="both"/>
              <w:rPr>
                <w:sz w:val="22"/>
                <w:szCs w:val="20"/>
              </w:rPr>
            </w:pPr>
            <w:r w:rsidRPr="0044007B">
              <w:rPr>
                <w:sz w:val="22"/>
                <w:szCs w:val="20"/>
              </w:rPr>
              <w:t>Titulo universitario pregrado y posgrado</w:t>
            </w:r>
          </w:p>
        </w:tc>
        <w:tc>
          <w:tcPr>
            <w:tcW w:w="5827" w:type="dxa"/>
          </w:tcPr>
          <w:p w14:paraId="5B69D533" w14:textId="77777777" w:rsidR="0044007B" w:rsidRPr="0044007B" w:rsidRDefault="0044007B" w:rsidP="0044007B">
            <w:pPr>
              <w:spacing w:after="200" w:line="360" w:lineRule="auto"/>
              <w:jc w:val="both"/>
              <w:cnfStyle w:val="000000000000" w:firstRow="0" w:lastRow="0" w:firstColumn="0" w:lastColumn="0" w:oddVBand="0" w:evenVBand="0" w:oddHBand="0" w:evenHBand="0" w:firstRowFirstColumn="0" w:firstRowLastColumn="0" w:lastRowFirstColumn="0" w:lastRowLastColumn="0"/>
              <w:rPr>
                <w:bCs/>
                <w:lang w:val="es-CO"/>
              </w:rPr>
            </w:pPr>
            <w:proofErr w:type="spellStart"/>
            <w:proofErr w:type="gramStart"/>
            <w:r w:rsidRPr="0044007B">
              <w:rPr>
                <w:bCs/>
              </w:rPr>
              <w:t>Ingeniero</w:t>
            </w:r>
            <w:proofErr w:type="spellEnd"/>
            <w:r w:rsidRPr="0044007B">
              <w:rPr>
                <w:bCs/>
              </w:rPr>
              <w:t xml:space="preserve">  </w:t>
            </w:r>
            <w:proofErr w:type="spellStart"/>
            <w:r w:rsidRPr="0044007B">
              <w:rPr>
                <w:bCs/>
              </w:rPr>
              <w:t>Electronico</w:t>
            </w:r>
            <w:proofErr w:type="spellEnd"/>
            <w:proofErr w:type="gramEnd"/>
            <w:r w:rsidRPr="0044007B">
              <w:rPr>
                <w:bCs/>
              </w:rPr>
              <w:t xml:space="preserve"> -</w:t>
            </w:r>
            <w:r w:rsidRPr="0044007B">
              <w:rPr>
                <w:bCs/>
                <w:lang w:val="es-CO"/>
              </w:rPr>
              <w:t xml:space="preserve"> Magíster en Analítica y Gerencia de Datos</w:t>
            </w:r>
          </w:p>
          <w:p w14:paraId="0624EC8F" w14:textId="77777777" w:rsidR="0044007B" w:rsidRPr="0044007B" w:rsidRDefault="0044007B" w:rsidP="0044007B">
            <w:pPr>
              <w:spacing w:after="200" w:line="360" w:lineRule="auto"/>
              <w:jc w:val="both"/>
              <w:cnfStyle w:val="000000000000" w:firstRow="0" w:lastRow="0" w:firstColumn="0" w:lastColumn="0" w:oddVBand="0" w:evenVBand="0" w:oddHBand="0" w:evenHBand="0" w:firstRowFirstColumn="0" w:firstRowLastColumn="0" w:lastRowFirstColumn="0" w:lastRowLastColumn="0"/>
              <w:rPr>
                <w:bCs/>
              </w:rPr>
            </w:pPr>
          </w:p>
        </w:tc>
      </w:tr>
      <w:tr w:rsidR="0044007B" w:rsidRPr="0044007B" w14:paraId="73A18D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Borders>
              <w:top w:val="nil"/>
              <w:left w:val="nil"/>
              <w:bottom w:val="nil"/>
            </w:tcBorders>
            <w:hideMark/>
          </w:tcPr>
          <w:p w14:paraId="2F3B2070" w14:textId="77777777" w:rsidR="0044007B" w:rsidRPr="0044007B" w:rsidRDefault="0044007B" w:rsidP="0044007B">
            <w:pPr>
              <w:spacing w:after="200" w:line="360" w:lineRule="auto"/>
              <w:jc w:val="both"/>
              <w:rPr>
                <w:sz w:val="22"/>
                <w:szCs w:val="20"/>
              </w:rPr>
            </w:pPr>
            <w:r w:rsidRPr="0044007B">
              <w:rPr>
                <w:sz w:val="22"/>
                <w:szCs w:val="20"/>
              </w:rPr>
              <w:t>Programa al que esta adscrito</w:t>
            </w:r>
          </w:p>
        </w:tc>
        <w:tc>
          <w:tcPr>
            <w:tcW w:w="5827" w:type="dxa"/>
            <w:hideMark/>
          </w:tcPr>
          <w:p w14:paraId="0A582C20" w14:textId="77777777" w:rsidR="0044007B" w:rsidRPr="0044007B" w:rsidRDefault="0044007B" w:rsidP="0044007B">
            <w:pPr>
              <w:spacing w:after="200" w:line="360" w:lineRule="auto"/>
              <w:jc w:val="both"/>
              <w:cnfStyle w:val="000000100000" w:firstRow="0" w:lastRow="0" w:firstColumn="0" w:lastColumn="0" w:oddVBand="0" w:evenVBand="0" w:oddHBand="1" w:evenHBand="0" w:firstRowFirstColumn="0" w:firstRowLastColumn="0" w:lastRowFirstColumn="0" w:lastRowLastColumn="0"/>
              <w:rPr>
                <w:bCs/>
              </w:rPr>
            </w:pPr>
            <w:r w:rsidRPr="0044007B">
              <w:rPr>
                <w:bCs/>
              </w:rPr>
              <w:t xml:space="preserve">Ingenieria de </w:t>
            </w:r>
            <w:proofErr w:type="spellStart"/>
            <w:r w:rsidRPr="0044007B">
              <w:rPr>
                <w:bCs/>
              </w:rPr>
              <w:t>sitemas</w:t>
            </w:r>
            <w:proofErr w:type="spellEnd"/>
            <w:r w:rsidRPr="0044007B">
              <w:rPr>
                <w:bCs/>
              </w:rPr>
              <w:t xml:space="preserve"> Ingenieria de Software</w:t>
            </w:r>
          </w:p>
        </w:tc>
      </w:tr>
      <w:tr w:rsidR="0044007B" w:rsidRPr="0044007B" w14:paraId="13B12454" w14:textId="77777777">
        <w:tc>
          <w:tcPr>
            <w:cnfStyle w:val="001000000000" w:firstRow="0" w:lastRow="0" w:firstColumn="1" w:lastColumn="0" w:oddVBand="0" w:evenVBand="0" w:oddHBand="0" w:evenHBand="0" w:firstRowFirstColumn="0" w:firstRowLastColumn="0" w:lastRowFirstColumn="0" w:lastRowLastColumn="0"/>
            <w:tcW w:w="3227" w:type="dxa"/>
            <w:tcBorders>
              <w:top w:val="nil"/>
              <w:left w:val="nil"/>
              <w:bottom w:val="nil"/>
            </w:tcBorders>
            <w:hideMark/>
          </w:tcPr>
          <w:p w14:paraId="17B9C690" w14:textId="77777777" w:rsidR="0044007B" w:rsidRPr="0044007B" w:rsidRDefault="0044007B" w:rsidP="0044007B">
            <w:pPr>
              <w:spacing w:after="200" w:line="360" w:lineRule="auto"/>
              <w:jc w:val="both"/>
              <w:rPr>
                <w:sz w:val="22"/>
                <w:szCs w:val="20"/>
              </w:rPr>
            </w:pPr>
            <w:r w:rsidRPr="0044007B">
              <w:rPr>
                <w:sz w:val="22"/>
                <w:szCs w:val="20"/>
              </w:rPr>
              <w:t>Cargo administrativo o directivo asignado por IUDC</w:t>
            </w:r>
          </w:p>
        </w:tc>
        <w:tc>
          <w:tcPr>
            <w:tcW w:w="5827" w:type="dxa"/>
            <w:hideMark/>
          </w:tcPr>
          <w:p w14:paraId="4D0353C2" w14:textId="77777777" w:rsidR="0044007B" w:rsidRPr="0044007B" w:rsidRDefault="0044007B" w:rsidP="0044007B">
            <w:pPr>
              <w:spacing w:after="200" w:line="360" w:lineRule="auto"/>
              <w:jc w:val="both"/>
              <w:cnfStyle w:val="000000000000" w:firstRow="0" w:lastRow="0" w:firstColumn="0" w:lastColumn="0" w:oddVBand="0" w:evenVBand="0" w:oddHBand="0" w:evenHBand="0" w:firstRowFirstColumn="0" w:firstRowLastColumn="0" w:lastRowFirstColumn="0" w:lastRowLastColumn="0"/>
              <w:rPr>
                <w:bCs/>
              </w:rPr>
            </w:pPr>
            <w:proofErr w:type="spellStart"/>
            <w:r w:rsidRPr="0044007B">
              <w:rPr>
                <w:bCs/>
              </w:rPr>
              <w:t>Docente</w:t>
            </w:r>
            <w:proofErr w:type="spellEnd"/>
            <w:r w:rsidRPr="0044007B">
              <w:rPr>
                <w:bCs/>
              </w:rPr>
              <w:t xml:space="preserve"> </w:t>
            </w:r>
          </w:p>
        </w:tc>
      </w:tr>
      <w:tr w:rsidR="0044007B" w:rsidRPr="0044007B" w14:paraId="342802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Borders>
              <w:top w:val="nil"/>
              <w:left w:val="nil"/>
              <w:bottom w:val="nil"/>
            </w:tcBorders>
            <w:hideMark/>
          </w:tcPr>
          <w:p w14:paraId="0DCB5EBE" w14:textId="77777777" w:rsidR="0044007B" w:rsidRPr="0044007B" w:rsidRDefault="0044007B" w:rsidP="0044007B">
            <w:pPr>
              <w:spacing w:after="200" w:line="360" w:lineRule="auto"/>
              <w:jc w:val="both"/>
              <w:rPr>
                <w:sz w:val="22"/>
                <w:szCs w:val="20"/>
              </w:rPr>
            </w:pPr>
            <w:r w:rsidRPr="0044007B">
              <w:rPr>
                <w:sz w:val="22"/>
                <w:szCs w:val="20"/>
              </w:rPr>
              <w:t>Tipo de articulo</w:t>
            </w:r>
          </w:p>
        </w:tc>
        <w:tc>
          <w:tcPr>
            <w:tcW w:w="5827" w:type="dxa"/>
            <w:hideMark/>
          </w:tcPr>
          <w:p w14:paraId="4DFE69A7" w14:textId="77777777" w:rsidR="0044007B" w:rsidRPr="0044007B" w:rsidRDefault="0044007B" w:rsidP="0044007B">
            <w:pPr>
              <w:spacing w:after="200" w:line="360" w:lineRule="auto"/>
              <w:jc w:val="both"/>
              <w:cnfStyle w:val="000000100000" w:firstRow="0" w:lastRow="0" w:firstColumn="0" w:lastColumn="0" w:oddVBand="0" w:evenVBand="0" w:oddHBand="1" w:evenHBand="0" w:firstRowFirstColumn="0" w:firstRowLastColumn="0" w:lastRowFirstColumn="0" w:lastRowLastColumn="0"/>
              <w:rPr>
                <w:bCs/>
              </w:rPr>
            </w:pPr>
            <w:r w:rsidRPr="0044007B">
              <w:rPr>
                <w:bCs/>
              </w:rPr>
              <w:t xml:space="preserve">Revision y </w:t>
            </w:r>
            <w:proofErr w:type="spellStart"/>
            <w:r w:rsidRPr="0044007B">
              <w:rPr>
                <w:bCs/>
              </w:rPr>
              <w:t>perspectiva</w:t>
            </w:r>
            <w:proofErr w:type="spellEnd"/>
            <w:r w:rsidRPr="0044007B">
              <w:rPr>
                <w:bCs/>
              </w:rPr>
              <w:t xml:space="preserve"> </w:t>
            </w:r>
            <w:proofErr w:type="spellStart"/>
            <w:r w:rsidRPr="0044007B">
              <w:rPr>
                <w:bCs/>
              </w:rPr>
              <w:t>academica</w:t>
            </w:r>
            <w:proofErr w:type="spellEnd"/>
          </w:p>
        </w:tc>
      </w:tr>
      <w:tr w:rsidR="0044007B" w:rsidRPr="0044007B" w14:paraId="304B1E4B" w14:textId="77777777">
        <w:tc>
          <w:tcPr>
            <w:cnfStyle w:val="001000000000" w:firstRow="0" w:lastRow="0" w:firstColumn="1" w:lastColumn="0" w:oddVBand="0" w:evenVBand="0" w:oddHBand="0" w:evenHBand="0" w:firstRowFirstColumn="0" w:firstRowLastColumn="0" w:lastRowFirstColumn="0" w:lastRowLastColumn="0"/>
            <w:tcW w:w="3227" w:type="dxa"/>
            <w:tcBorders>
              <w:top w:val="nil"/>
              <w:left w:val="nil"/>
              <w:bottom w:val="nil"/>
            </w:tcBorders>
            <w:hideMark/>
          </w:tcPr>
          <w:p w14:paraId="7DE9A396" w14:textId="77777777" w:rsidR="0044007B" w:rsidRPr="0044007B" w:rsidRDefault="0044007B" w:rsidP="0044007B">
            <w:pPr>
              <w:spacing w:after="200" w:line="360" w:lineRule="auto"/>
              <w:jc w:val="both"/>
              <w:rPr>
                <w:sz w:val="22"/>
                <w:szCs w:val="20"/>
              </w:rPr>
            </w:pPr>
            <w:r w:rsidRPr="0044007B">
              <w:rPr>
                <w:sz w:val="22"/>
                <w:szCs w:val="20"/>
              </w:rPr>
              <w:t>Asignatura base</w:t>
            </w:r>
          </w:p>
        </w:tc>
        <w:tc>
          <w:tcPr>
            <w:tcW w:w="5827" w:type="dxa"/>
            <w:hideMark/>
          </w:tcPr>
          <w:p w14:paraId="0735A6C2" w14:textId="7B307EB8" w:rsidR="0044007B" w:rsidRPr="0044007B" w:rsidRDefault="0044007B" w:rsidP="0044007B">
            <w:pPr>
              <w:spacing w:after="200" w:line="360" w:lineRule="auto"/>
              <w:jc w:val="both"/>
              <w:cnfStyle w:val="000000000000" w:firstRow="0" w:lastRow="0" w:firstColumn="0" w:lastColumn="0" w:oddVBand="0" w:evenVBand="0" w:oddHBand="0" w:evenHBand="0" w:firstRowFirstColumn="0" w:firstRowLastColumn="0" w:lastRowFirstColumn="0" w:lastRowLastColumn="0"/>
              <w:rPr>
                <w:bCs/>
              </w:rPr>
            </w:pPr>
            <w:proofErr w:type="spellStart"/>
            <w:r>
              <w:rPr>
                <w:bCs/>
              </w:rPr>
              <w:t>Lenguajes</w:t>
            </w:r>
            <w:proofErr w:type="spellEnd"/>
            <w:r>
              <w:rPr>
                <w:bCs/>
              </w:rPr>
              <w:t xml:space="preserve"> de ultima </w:t>
            </w:r>
            <w:proofErr w:type="spellStart"/>
            <w:r>
              <w:rPr>
                <w:bCs/>
              </w:rPr>
              <w:t>generacion</w:t>
            </w:r>
            <w:proofErr w:type="spellEnd"/>
          </w:p>
        </w:tc>
      </w:tr>
      <w:tr w:rsidR="0044007B" w:rsidRPr="0044007B" w14:paraId="187A7B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Borders>
              <w:top w:val="nil"/>
              <w:left w:val="nil"/>
              <w:bottom w:val="nil"/>
            </w:tcBorders>
            <w:hideMark/>
          </w:tcPr>
          <w:p w14:paraId="4CD5F777" w14:textId="77777777" w:rsidR="0044007B" w:rsidRPr="0044007B" w:rsidRDefault="0044007B" w:rsidP="0044007B">
            <w:pPr>
              <w:spacing w:after="200" w:line="360" w:lineRule="auto"/>
              <w:jc w:val="both"/>
              <w:rPr>
                <w:sz w:val="22"/>
                <w:szCs w:val="20"/>
              </w:rPr>
            </w:pPr>
            <w:r w:rsidRPr="0044007B">
              <w:rPr>
                <w:sz w:val="22"/>
                <w:szCs w:val="20"/>
              </w:rPr>
              <w:t>Lugar y fecha</w:t>
            </w:r>
          </w:p>
        </w:tc>
        <w:tc>
          <w:tcPr>
            <w:tcW w:w="5827" w:type="dxa"/>
            <w:hideMark/>
          </w:tcPr>
          <w:p w14:paraId="4783705D" w14:textId="77777777" w:rsidR="0044007B" w:rsidRPr="0044007B" w:rsidRDefault="0044007B" w:rsidP="0044007B">
            <w:pPr>
              <w:spacing w:after="200" w:line="360" w:lineRule="auto"/>
              <w:jc w:val="both"/>
              <w:cnfStyle w:val="000000100000" w:firstRow="0" w:lastRow="0" w:firstColumn="0" w:lastColumn="0" w:oddVBand="0" w:evenVBand="0" w:oddHBand="1" w:evenHBand="0" w:firstRowFirstColumn="0" w:firstRowLastColumn="0" w:lastRowFirstColumn="0" w:lastRowLastColumn="0"/>
              <w:rPr>
                <w:bCs/>
              </w:rPr>
            </w:pPr>
            <w:r w:rsidRPr="0044007B">
              <w:rPr>
                <w:bCs/>
              </w:rPr>
              <w:t>Bogota, D.C., 2026</w:t>
            </w:r>
          </w:p>
        </w:tc>
      </w:tr>
    </w:tbl>
    <w:p w14:paraId="08018450" w14:textId="77777777" w:rsidR="0044007B" w:rsidRDefault="0044007B">
      <w:pPr>
        <w:spacing w:line="360" w:lineRule="auto"/>
        <w:jc w:val="both"/>
        <w:rPr>
          <w:b/>
        </w:rPr>
      </w:pPr>
    </w:p>
    <w:p w14:paraId="00DB33F0" w14:textId="77777777" w:rsidR="0044007B" w:rsidRDefault="0044007B">
      <w:pPr>
        <w:rPr>
          <w:b/>
        </w:rPr>
      </w:pPr>
      <w:r>
        <w:rPr>
          <w:b/>
        </w:rPr>
        <w:br w:type="page"/>
      </w:r>
    </w:p>
    <w:p w14:paraId="3541CDA0" w14:textId="3D3DA477" w:rsidR="00B32A46" w:rsidRDefault="00000000">
      <w:pPr>
        <w:spacing w:line="360" w:lineRule="auto"/>
        <w:jc w:val="both"/>
      </w:pPr>
      <w:proofErr w:type="spellStart"/>
      <w:r>
        <w:rPr>
          <w:b/>
        </w:rPr>
        <w:lastRenderedPageBreak/>
        <w:t>Resumen</w:t>
      </w:r>
      <w:proofErr w:type="spellEnd"/>
    </w:p>
    <w:p w14:paraId="387A35F6" w14:textId="77777777" w:rsidR="00B32A46" w:rsidRDefault="00000000">
      <w:pPr>
        <w:spacing w:line="360" w:lineRule="auto"/>
        <w:jc w:val="both"/>
      </w:pPr>
      <w:r>
        <w:t>Los lenguajes de programacion de ultima generacion representan una etapa de madurez en la ingenieria de software, en la que la sintaxis deja de ser el unico centro del aprendizaje y cede protagonismo a factores como la seguridad, la expresividad, la concurrencia, la interoperabilidad y la productividad. Este articulo propone una reflexion academica sobre el papel de lenguajes contemporaneos como Python, Rust, Kotlin, Go, TypeScript y Julia en la formacion de estudiantes vinculados a la inteligencia artificial, la ciencia de datos y el desarrollo de sistemas. Se sostiene que comprender estos lenguajes no consiste solo en conocer sus palabras reservadas, sino en analizar las decisiones de diseno que los hacen pertinentes para contextos reales: manejo de memoria, tipado, modularidad, ecosistemas de librerias, escalabilidad y mantenibilidad. Desde esta perspectiva, el estudio de los lenguajes de ultima generacion permite conectar la formacion basica en algoritmos con desafios actuales de la industria y la investigacion, favoreciendo una educacion tecnologica mas critica, flexible y orientada a la solucion responsable de problemas.</w:t>
      </w:r>
    </w:p>
    <w:p w14:paraId="4374F91B" w14:textId="77777777" w:rsidR="00B32A46" w:rsidRDefault="00000000">
      <w:pPr>
        <w:spacing w:line="360" w:lineRule="auto"/>
        <w:jc w:val="both"/>
      </w:pPr>
      <w:r>
        <w:rPr>
          <w:b/>
        </w:rPr>
        <w:t>Palabras clave</w:t>
      </w:r>
    </w:p>
    <w:p w14:paraId="7985595F" w14:textId="77777777" w:rsidR="00B32A46" w:rsidRDefault="00000000">
      <w:pPr>
        <w:spacing w:line="360" w:lineRule="auto"/>
        <w:jc w:val="both"/>
      </w:pPr>
      <w:r>
        <w:t>lenguajes de programacion; ultima generacion; tipado; concurrencia; seguridad; ecosistemas de software; inteligencia artificial; ciencia de datos.</w:t>
      </w:r>
    </w:p>
    <w:p w14:paraId="0BC2862E" w14:textId="77777777" w:rsidR="00B32A46" w:rsidRDefault="00000000">
      <w:pPr>
        <w:spacing w:line="360" w:lineRule="auto"/>
        <w:jc w:val="both"/>
      </w:pPr>
      <w:r>
        <w:rPr>
          <w:b/>
        </w:rPr>
        <w:t>1. Introduccion y objetivo del trabajo</w:t>
      </w:r>
    </w:p>
    <w:p w14:paraId="40A23F25" w14:textId="77777777" w:rsidR="00B32A46" w:rsidRDefault="00000000">
      <w:pPr>
        <w:spacing w:line="360" w:lineRule="auto"/>
        <w:jc w:val="both"/>
      </w:pPr>
      <w:r>
        <w:t>La evolucion de los lenguajes de programacion ha estado asociada a cambios en la forma de concebir el software. Durante mucho tiempo, aprender a programar implicaba adaptarse a restricciones de bajo nivel, administrar recursos manualmente y escribir soluciones fuertemente ligadas a una plataforma. En la actualidad, buena parte de esos desafios persiste, pero los lenguajes de ultima generacion proponen abstracciones mas robustas para enfrentarlos. Ya no se trata unicamente de que un programa funcione, sino de que sea legible, seguro, portable, escalable y compatible con procesos colaborativos de desarrollo.</w:t>
      </w:r>
    </w:p>
    <w:p w14:paraId="2B5D3D44" w14:textId="77777777" w:rsidR="00B32A46" w:rsidRDefault="00000000">
      <w:pPr>
        <w:spacing w:line="360" w:lineRule="auto"/>
        <w:jc w:val="both"/>
      </w:pPr>
      <w:r>
        <w:t xml:space="preserve">Este panorama resulta especialmente relevante en programas academicos relacionados con la inteligencia artificial, la ciencia de datos y la ingenieria de software, donde los estudiantes deben trabajar con volumenes crecientes de informacion, servicios distribuidos, </w:t>
      </w:r>
      <w:r>
        <w:lastRenderedPageBreak/>
        <w:t>modelos de aprendizaje automatico y aplicaciones multiplataforma. El objetivo de este articulo es reflexionar sobre el valor formativo de los lenguajes de ultima generacion, identificando sus principales aportes conceptuales y practicos para una educacion contemporanea en tecnologia.</w:t>
      </w:r>
    </w:p>
    <w:p w14:paraId="330436D7" w14:textId="77777777" w:rsidR="00B32A46" w:rsidRDefault="00000000">
      <w:pPr>
        <w:spacing w:line="360" w:lineRule="auto"/>
        <w:jc w:val="both"/>
      </w:pPr>
      <w:r>
        <w:rPr>
          <w:b/>
        </w:rPr>
        <w:t>2. Desarrollo y discusion del tema</w:t>
      </w:r>
    </w:p>
    <w:p w14:paraId="43B8A77A" w14:textId="77777777" w:rsidR="00B32A46" w:rsidRDefault="00000000">
      <w:pPr>
        <w:spacing w:line="360" w:lineRule="auto"/>
        <w:jc w:val="both"/>
      </w:pPr>
      <w:r>
        <w:rPr>
          <w:b/>
        </w:rPr>
        <w:t>2.1 Del lenguaje como sintaxis al lenguaje como ecosistema</w:t>
      </w:r>
    </w:p>
    <w:p w14:paraId="1DFDD734" w14:textId="77777777" w:rsidR="00B32A46" w:rsidRDefault="00000000">
      <w:pPr>
        <w:spacing w:line="360" w:lineRule="auto"/>
        <w:jc w:val="both"/>
      </w:pPr>
      <w:r>
        <w:t>Una caracteristica distintiva de los lenguajes contemporaneos es que no pueden evaluarse solo por su sintaxis. Python, por ejemplo, destaca por su legibilidad, pero su relevancia academica tambien depende de bibliotecas para analisis de datos, inteligencia artificial y automatizacion. Rust no solo introduce una sintaxis moderna, sino un modelo de propiedad de memoria que reduce errores frecuentes. TypeScript amplifica el alcance de JavaScript al incorporar verificacion estatica y mejores herramientas de desarrollo. En consecuencia, estudiar un lenguaje de ultima generacion implica comprender el ecosistema tecnico y profesional que lo rodea.</w:t>
      </w:r>
    </w:p>
    <w:p w14:paraId="2E359E3D" w14:textId="77777777" w:rsidR="00B32A46" w:rsidRDefault="00000000">
      <w:pPr>
        <w:spacing w:line="360" w:lineRule="auto"/>
        <w:jc w:val="both"/>
      </w:pPr>
      <w:r>
        <w:t>Desde una perspectiva pedagogica, este cambio obliga a replantear la ensenanza. El estudiante ya no aprende solo estructuras aisladas, sino formas de construir proyectos completos con dependencias, pruebas, control de versiones, documentacion y despliegue. El lenguaje deja de ser un fin en si mismo y se convierte en una puerta de entrada a comunidades, practicas y estandares de calidad.</w:t>
      </w:r>
    </w:p>
    <w:p w14:paraId="5A04546A" w14:textId="77777777" w:rsidR="00B32A46" w:rsidRDefault="00000000">
      <w:pPr>
        <w:spacing w:line="360" w:lineRule="auto"/>
        <w:jc w:val="both"/>
      </w:pPr>
      <w:r>
        <w:rPr>
          <w:b/>
        </w:rPr>
        <w:t>2.2 Seguridad y confiabilidad como principios de diseno</w:t>
      </w:r>
    </w:p>
    <w:p w14:paraId="73274092" w14:textId="77777777" w:rsidR="00B32A46" w:rsidRDefault="00000000">
      <w:pPr>
        <w:spacing w:line="360" w:lineRule="auto"/>
        <w:jc w:val="both"/>
      </w:pPr>
      <w:r>
        <w:t>Los lenguajes de ultima generacion suelen responder a una preocupacion central de la industria: disminuir errores costosos y mejorar la confiabilidad del software. En este aspecto, Rust constituye un referente porque evita gran parte de los fallos asociados al manejo manual de memoria, mientras que Kotlin mejora la seguridad frente a valores nulos y TypeScript reduce errores comunes en aplicaciones web grandes mediante anotaciones de tipos y analisis estatico. Estas decisiones de diseno muestran que la eleccion de un lenguaje tambien es una estrategia de prevencion de defectos.</w:t>
      </w:r>
    </w:p>
    <w:p w14:paraId="43E5079E" w14:textId="77777777" w:rsidR="00B32A46" w:rsidRDefault="00000000">
      <w:pPr>
        <w:spacing w:line="360" w:lineRule="auto"/>
        <w:jc w:val="both"/>
      </w:pPr>
      <w:r>
        <w:lastRenderedPageBreak/>
        <w:t>Para la academia, esta tendencia es valiosa porque permite ensenar desde etapas tempranas que la calidad del software no depende exclusivamente de la disciplina individual del programador. Tambien depende de herramientas y lenguajes que orientan buenas practicas. Comprender esto fortalece una vision mas profesional del desarrollo, donde la seguridad, la mantenibilidad y la validacion forman parte del proceso desde el inicio.</w:t>
      </w:r>
    </w:p>
    <w:p w14:paraId="44620580" w14:textId="77777777" w:rsidR="00B32A46" w:rsidRDefault="00000000">
      <w:pPr>
        <w:spacing w:line="360" w:lineRule="auto"/>
        <w:jc w:val="both"/>
      </w:pPr>
      <w:r>
        <w:rPr>
          <w:b/>
        </w:rPr>
        <w:t>2.3 Concurrencia, rendimiento y sistemas distribuidos</w:t>
      </w:r>
    </w:p>
    <w:p w14:paraId="7F79D5D0" w14:textId="77777777" w:rsidR="00B32A46" w:rsidRDefault="00000000">
      <w:pPr>
        <w:spacing w:line="360" w:lineRule="auto"/>
        <w:jc w:val="both"/>
      </w:pPr>
      <w:r>
        <w:t>El crecimiento de aplicaciones en la nube, servicios en tiempo real y procesamiento de datos ha incrementado la importancia de la concurrencia. Lenguajes como Go fueron diseniados con este escenario en mente, incorporando primitivas que facilitan la coordinacion de tareas concurrentes y la construccion de servicios de red. Rust, por su parte, combina rendimiento de bajo nivel con garantias de seguridad que resultan utiles en sistemas criticos. Julia ofrece una respuesta distinta: acercar alto rendimiento cientifico a entornos de investigacion y calculo numerico sin sacrificar expresividad.</w:t>
      </w:r>
    </w:p>
    <w:p w14:paraId="000C965C" w14:textId="77777777" w:rsidR="00B32A46" w:rsidRDefault="00000000">
      <w:pPr>
        <w:spacing w:line="360" w:lineRule="auto"/>
        <w:jc w:val="both"/>
      </w:pPr>
      <w:r>
        <w:t>El aporte academico de estos lenguajes radica en que hacen visible una pregunta fundamental: no basta con resolver un problema, tambien importa como se comporta la solucion cuando crece en usuarios, volumen de datos o complejidad computacional. Introducir estas nociones amplifica la comprension del estudiante sobre arquitectura, eficiencia y escalabilidad.</w:t>
      </w:r>
    </w:p>
    <w:p w14:paraId="7DF0FC65" w14:textId="77777777" w:rsidR="00B32A46" w:rsidRDefault="00000000">
      <w:pPr>
        <w:spacing w:line="360" w:lineRule="auto"/>
        <w:jc w:val="both"/>
      </w:pPr>
      <w:r>
        <w:rPr>
          <w:b/>
        </w:rPr>
        <w:t>2.4 Productividad, legibilidad y trabajo colaborativo</w:t>
      </w:r>
    </w:p>
    <w:p w14:paraId="210F98A5" w14:textId="77777777" w:rsidR="00B32A46" w:rsidRDefault="00000000">
      <w:pPr>
        <w:spacing w:line="360" w:lineRule="auto"/>
        <w:jc w:val="both"/>
      </w:pPr>
      <w:r>
        <w:t>La popularidad de Python y Kotlin demuestra que la productividad no debe confundirse con superficialidad. Un lenguaje puede ser accesible y al mismo tiempo riguroso. La legibilidad del codigo, la claridad de las convenciones y la calidad de las herramientas de analisis y autocompletado permiten que equipos completos mantengan soluciones durante largos periodos. TypeScript, por ejemplo, facilita la colaboracion en proyectos web complejos porque hace explicitas estructuras de datos e interfaces. Kotlin mejora la experiencia de desarrollo en Android al reducir codigo repetitivo y favorecer una sintaxis mas expresiva.</w:t>
      </w:r>
    </w:p>
    <w:p w14:paraId="6E5FAD0F" w14:textId="77777777" w:rsidR="00B32A46" w:rsidRDefault="00000000">
      <w:pPr>
        <w:spacing w:line="360" w:lineRule="auto"/>
        <w:jc w:val="both"/>
      </w:pPr>
      <w:r>
        <w:t xml:space="preserve">Esta caracteristica tiene implicaciones pedagogicas directas. Cuando los estudiantes leen y escriben codigo claro, pueden concentrarse mejor en el razonamiento, la arquitectura y la </w:t>
      </w:r>
      <w:r>
        <w:lastRenderedPageBreak/>
        <w:t>validacion. Ademas, la colaboracion se vuelve mas efectiva cuando el lenguaje y sus herramientas ayudan a comunicar intenciones de manera precisa.</w:t>
      </w:r>
    </w:p>
    <w:p w14:paraId="677EFE5A" w14:textId="77777777" w:rsidR="00B32A46" w:rsidRDefault="00000000">
      <w:pPr>
        <w:spacing w:line="360" w:lineRule="auto"/>
        <w:jc w:val="both"/>
      </w:pPr>
      <w:r>
        <w:rPr>
          <w:b/>
        </w:rPr>
        <w:t>2.5 Lenguajes de ultima generacion en inteligencia artificial y ciencia de datos</w:t>
      </w:r>
    </w:p>
    <w:p w14:paraId="0DF09DBD" w14:textId="77777777" w:rsidR="00B32A46" w:rsidRDefault="00000000">
      <w:pPr>
        <w:spacing w:line="360" w:lineRule="auto"/>
        <w:jc w:val="both"/>
      </w:pPr>
      <w:r>
        <w:t>En inteligencia artificial y ciencia de datos, la discusion sobre lenguajes no puede limitarse a preferencias personales. Python domina buena parte del ecosistema por la disponibilidad de marcos de trabajo para aprendizaje automatico, procesamiento de lenguaje natural, vision por computador y analitica. Sin embargo, el crecimiento de sistemas mas exigentes en rendimiento ha impulsado el interes por Rust y Julia, mientras que TypeScript gana espacio en capas de integracion, visualizacion y productos basados en servicios inteligentes.</w:t>
      </w:r>
    </w:p>
    <w:p w14:paraId="62E0035F" w14:textId="77777777" w:rsidR="00B32A46" w:rsidRDefault="00000000">
      <w:pPr>
        <w:spacing w:line="360" w:lineRule="auto"/>
        <w:jc w:val="both"/>
      </w:pPr>
      <w:r>
        <w:t>Para el estudiante, esta diversidad es una oportunidad de formacion comparativa. Cada lenguaje permite ver una relacion distinta entre abstraccion y eficiencia, entre rapidez de prototipado y control del sistema, entre experimentacion y despliegue. Por eso, una formacion solida no deberia limitarse a una sola herramienta, sino ensenar criterios para elegir la mas adecuada segun el problema, el contexto institucional y los recursos disponibles.</w:t>
      </w:r>
    </w:p>
    <w:p w14:paraId="46EE37B1" w14:textId="77777777" w:rsidR="00B32A46" w:rsidRDefault="00000000">
      <w:pPr>
        <w:spacing w:line="360" w:lineRule="auto"/>
        <w:jc w:val="both"/>
      </w:pPr>
      <w:r>
        <w:rPr>
          <w:b/>
        </w:rPr>
        <w:t>2.6 Aprender un lenguaje nuevo como competencia permanente</w:t>
      </w:r>
    </w:p>
    <w:p w14:paraId="3BDB5585" w14:textId="77777777" w:rsidR="00B32A46" w:rsidRDefault="00000000">
      <w:pPr>
        <w:spacing w:line="360" w:lineRule="auto"/>
        <w:jc w:val="both"/>
      </w:pPr>
      <w:r>
        <w:t>Uno de los aprendizajes mas importantes que dejan los lenguajes de ultima generacion es la necesidad de adaptacion continua. La tecnologia cambia con rapidez, y ningun plan de estudios puede depender de que un solo lenguaje conserve siempre la misma relevancia. En ese sentido, la formacion universitaria debe enfocarse en principios transferibles: estructuras de datos, abstraccion, modularidad, pruebas, documentacion, patrones de diseno y lectura critica de documentacion tecnica.</w:t>
      </w:r>
    </w:p>
    <w:p w14:paraId="686CAF72" w14:textId="77777777" w:rsidR="00B32A46" w:rsidRDefault="00000000">
      <w:pPr>
        <w:spacing w:line="360" w:lineRule="auto"/>
        <w:jc w:val="both"/>
      </w:pPr>
      <w:r>
        <w:t>Cuando el estudiante comprende estos fundamentos, cambiar de Python a Go, de Java a Kotlin o de JavaScript a TypeScript deja de ser una ruptura dramatica y se convierte en un proceso de traduccion conceptual. Esta capacidad de aprender nuevos lenguajes con criterio propio es, en si misma, una competencia de ultima generacion.</w:t>
      </w:r>
    </w:p>
    <w:p w14:paraId="2C93AA57" w14:textId="77777777" w:rsidR="00B32A46" w:rsidRDefault="00000000">
      <w:pPr>
        <w:spacing w:line="360" w:lineRule="auto"/>
        <w:jc w:val="both"/>
      </w:pPr>
      <w:r>
        <w:rPr>
          <w:b/>
        </w:rPr>
        <w:t>2.7 Etica, dependencia tecnologica y criterio de adopcion</w:t>
      </w:r>
    </w:p>
    <w:p w14:paraId="37FAA419" w14:textId="77777777" w:rsidR="00B32A46" w:rsidRDefault="00000000">
      <w:pPr>
        <w:spacing w:line="360" w:lineRule="auto"/>
        <w:jc w:val="both"/>
      </w:pPr>
      <w:r>
        <w:lastRenderedPageBreak/>
        <w:t>La incorporacion de lenguajes contemporaneos tambien exige una mirada critica. La popularidad de una tecnologia no garantiza su pertinencia academica ni institucional. Es necesario evaluar licencias, sostenibilidad del ecosistema, soporte comunitario, madurez de librerias y dependencia de proveedores. Del mismo modo, se debe considerar el impacto que tienen ciertas decisiones tecnicas sobre la privacidad, la transparencia de los sistemas y el acceso equitativo al conocimiento.</w:t>
      </w:r>
    </w:p>
    <w:p w14:paraId="25761A6A" w14:textId="77777777" w:rsidR="00B32A46" w:rsidRDefault="00000000">
      <w:pPr>
        <w:spacing w:line="360" w:lineRule="auto"/>
        <w:jc w:val="both"/>
      </w:pPr>
      <w:r>
        <w:t>Por ello, ensenar lenguajes de ultima generacion no deberia reducirse a seguir modas. La academia debe promover comparacion argumentada, analisis de ventajas y limitaciones, y decisiones tecnicas justificadas. De este modo, el estudiante aprende no solo a usar herramientas nuevas, sino a evaluar responsablemente por que conviene adoptarlas o descartarlas.</w:t>
      </w:r>
    </w:p>
    <w:p w14:paraId="3EE02B5A" w14:textId="77777777" w:rsidR="00B32A46" w:rsidRDefault="00000000">
      <w:pPr>
        <w:spacing w:line="360" w:lineRule="auto"/>
        <w:jc w:val="both"/>
      </w:pPr>
      <w:r>
        <w:rPr>
          <w:b/>
        </w:rPr>
        <w:t>3. Aporte a la academia</w:t>
      </w:r>
    </w:p>
    <w:p w14:paraId="38EBE32D" w14:textId="77777777" w:rsidR="00B32A46" w:rsidRDefault="00000000">
      <w:pPr>
        <w:spacing w:line="360" w:lineRule="auto"/>
        <w:jc w:val="both"/>
      </w:pPr>
      <w:r>
        <w:t>El principal aporte academico de esta reflexion consiste en proponer que los lenguajes de ultima generacion sean abordados como laboratorios de pensamiento computacional aplicado. Su estudio permite discutir seguridad, productividad, arquitectura, escalabilidad y etica con ejemplos concretos y actuales. Ademas, ofrece un puente entre la ensenanza de los fundamentos y las demandas reales de la industria, donde el software debe interactuar con datos, usuarios, servicios distribuidos y modelos inteligentes.</w:t>
      </w:r>
    </w:p>
    <w:p w14:paraId="4C771A20" w14:textId="77777777" w:rsidR="00B32A46" w:rsidRDefault="00000000">
      <w:pPr>
        <w:spacing w:line="360" w:lineRule="auto"/>
        <w:jc w:val="both"/>
      </w:pPr>
      <w:r>
        <w:t>Una ruta formativa pertinente podria iniciar con fundamentos de programacion y avanzar luego hacia ejercicios comparativos entre lenguajes. Primero, el estudiante domina variables, funciones, estructuras de control y modularidad. Despues, compara tipados, modelos de concurrencia, estrategias de manejo de errores y ecosistemas de desarrollo. Finalmente, aplica esos criterios en proyectos integradores donde justifica la eleccion tecnologica y evalua sus resultados. Esta progresion favorece autonomia intelectual y prepara para contextos de cambio constante.</w:t>
      </w:r>
    </w:p>
    <w:p w14:paraId="1032233B" w14:textId="77777777" w:rsidR="00B32A46" w:rsidRDefault="00000000">
      <w:pPr>
        <w:spacing w:line="360" w:lineRule="auto"/>
        <w:jc w:val="both"/>
      </w:pPr>
      <w:r>
        <w:rPr>
          <w:b/>
        </w:rPr>
        <w:t>4. Conclusiones</w:t>
      </w:r>
    </w:p>
    <w:p w14:paraId="6E7E4D98" w14:textId="77777777" w:rsidR="00B32A46" w:rsidRDefault="00000000">
      <w:pPr>
        <w:spacing w:line="360" w:lineRule="auto"/>
        <w:jc w:val="both"/>
      </w:pPr>
      <w:r>
        <w:t xml:space="preserve">Los lenguajes de programacion de ultima generacion no deben entenderse solo como novedades tecnicas, sino como expresiones de nuevas prioridades en el desarrollo de </w:t>
      </w:r>
      <w:r>
        <w:lastRenderedPageBreak/>
        <w:t>software: seguridad, claridad, escalabilidad, interoperabilidad y capacidad de evolucion. Su estudio ofrece a los estudiantes una vision mas realista del campo tecnologico actual y los invita a pensar el software como una practica de diseno, validacion y colaboracion.</w:t>
      </w:r>
    </w:p>
    <w:p w14:paraId="7E73C523" w14:textId="77777777" w:rsidR="00B32A46" w:rsidRDefault="00000000">
      <w:pPr>
        <w:spacing w:line="360" w:lineRule="auto"/>
        <w:jc w:val="both"/>
      </w:pPr>
      <w:r>
        <w:t>En programas relacionados con inteligencia artificial y ciencia de datos, esta perspectiva resulta especialmente valiosa porque permite articular prototipado rapido, analisis de informacion, despliegue de servicios y cuidado de la calidad. La formacion academica gana profundidad cuando el estudiante entiende no solo como escribir codigo, sino por que ciertos lenguajes resuelven mejor determinados problemas.</w:t>
      </w:r>
    </w:p>
    <w:p w14:paraId="3A5ED8E9" w14:textId="77777777" w:rsidR="00B32A46" w:rsidRDefault="00000000">
      <w:pPr>
        <w:spacing w:line="360" w:lineRule="auto"/>
        <w:jc w:val="both"/>
      </w:pPr>
      <w:r>
        <w:t>En consecuencia, ensenar lenguajes de ultima generacion es tambien ensenar criterio tecnologico. El verdadero objetivo no es seguir una tendencia, sino formar profesionales capaces de analizar herramientas, argumentar decisiones y construir soluciones responsables en entornos dinamicos.</w:t>
      </w:r>
    </w:p>
    <w:p w14:paraId="63B42C99" w14:textId="77777777" w:rsidR="00B32A46" w:rsidRDefault="00000000">
      <w:pPr>
        <w:spacing w:line="360" w:lineRule="auto"/>
        <w:jc w:val="both"/>
      </w:pPr>
      <w:r>
        <w:rPr>
          <w:b/>
        </w:rPr>
        <w:t>Referencias</w:t>
      </w:r>
    </w:p>
    <w:p w14:paraId="121FCE24" w14:textId="77777777" w:rsidR="00B32A46" w:rsidRDefault="00000000">
      <w:pPr>
        <w:spacing w:line="360" w:lineRule="auto"/>
        <w:jc w:val="both"/>
      </w:pPr>
      <w:r>
        <w:t>Blandy, J., y Orendorff, J. Programming Rust.</w:t>
      </w:r>
    </w:p>
    <w:p w14:paraId="6933E569" w14:textId="77777777" w:rsidR="00B32A46" w:rsidRDefault="00000000">
      <w:pPr>
        <w:spacing w:line="360" w:lineRule="auto"/>
        <w:jc w:val="both"/>
      </w:pPr>
      <w:r>
        <w:t>Gousios, G., Spinellis, D., y otros. Estudios sobre ecosistemas y productividad en lenguajes contemporaneos.</w:t>
      </w:r>
    </w:p>
    <w:p w14:paraId="06F4DF0A" w14:textId="77777777" w:rsidR="00B32A46" w:rsidRDefault="00000000">
      <w:pPr>
        <w:spacing w:line="360" w:lineRule="auto"/>
        <w:jc w:val="both"/>
      </w:pPr>
      <w:r>
        <w:t>Matsumoto, Y., y otros. Documentacion oficial y discusiones de diseno de lenguajes modernos.</w:t>
      </w:r>
    </w:p>
    <w:p w14:paraId="7B1D39B4" w14:textId="77777777" w:rsidR="00B32A46" w:rsidRDefault="00000000">
      <w:pPr>
        <w:spacing w:line="360" w:lineRule="auto"/>
        <w:jc w:val="both"/>
      </w:pPr>
      <w:r>
        <w:t>Nystrom, R. Crafting Interpreters.</w:t>
      </w:r>
    </w:p>
    <w:p w14:paraId="2B3B9BA3" w14:textId="77777777" w:rsidR="00B32A46" w:rsidRDefault="00000000">
      <w:pPr>
        <w:spacing w:line="360" w:lineRule="auto"/>
        <w:jc w:val="both"/>
      </w:pPr>
      <w:r>
        <w:t>Pierce, B. C. Types and Programming Languages.</w:t>
      </w:r>
    </w:p>
    <w:p w14:paraId="28CE8FC3" w14:textId="77777777" w:rsidR="00B32A46" w:rsidRDefault="00000000">
      <w:pPr>
        <w:spacing w:line="360" w:lineRule="auto"/>
        <w:jc w:val="both"/>
      </w:pPr>
      <w:r>
        <w:t>Documentacion oficial de Python, Rust, Go, Kotlin, TypeScript y Julia.</w:t>
      </w:r>
    </w:p>
    <w:sectPr w:rsidR="00B32A46"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74550994">
    <w:abstractNumId w:val="8"/>
  </w:num>
  <w:num w:numId="2" w16cid:durableId="1441412962">
    <w:abstractNumId w:val="6"/>
  </w:num>
  <w:num w:numId="3" w16cid:durableId="1315111267">
    <w:abstractNumId w:val="5"/>
  </w:num>
  <w:num w:numId="4" w16cid:durableId="1378974030">
    <w:abstractNumId w:val="4"/>
  </w:num>
  <w:num w:numId="5" w16cid:durableId="442502919">
    <w:abstractNumId w:val="7"/>
  </w:num>
  <w:num w:numId="6" w16cid:durableId="1187331665">
    <w:abstractNumId w:val="3"/>
  </w:num>
  <w:num w:numId="7" w16cid:durableId="510804501">
    <w:abstractNumId w:val="2"/>
  </w:num>
  <w:num w:numId="8" w16cid:durableId="1690838887">
    <w:abstractNumId w:val="1"/>
  </w:num>
  <w:num w:numId="9" w16cid:durableId="2122213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007B"/>
    <w:rsid w:val="004C5B53"/>
    <w:rsid w:val="00AA1D8D"/>
    <w:rsid w:val="00B32A4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5C721"/>
  <w14:defaultImageDpi w14:val="300"/>
  <w15:docId w15:val="{483A1847-B64F-45FB-92A8-E178E8850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normal3">
    <w:name w:val="Plain Table 3"/>
    <w:basedOn w:val="Tablanormal"/>
    <w:uiPriority w:val="99"/>
    <w:rsid w:val="0044007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1970</Words>
  <Characters>10841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Alejandro Burbano Mena</cp:lastModifiedBy>
  <cp:revision>2</cp:revision>
  <dcterms:created xsi:type="dcterms:W3CDTF">2013-12-23T23:15:00Z</dcterms:created>
  <dcterms:modified xsi:type="dcterms:W3CDTF">2026-05-09T15:59:00Z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bdff26-5887-4e5c-8426-6e404c233df0_Enabled">
    <vt:lpwstr>true</vt:lpwstr>
  </property>
  <property fmtid="{D5CDD505-2E9C-101B-9397-08002B2CF9AE}" pid="3" name="MSIP_Label_71bdff26-5887-4e5c-8426-6e404c233df0_SetDate">
    <vt:lpwstr>2026-05-09T15:59:34Z</vt:lpwstr>
  </property>
  <property fmtid="{D5CDD505-2E9C-101B-9397-08002B2CF9AE}" pid="4" name="MSIP_Label_71bdff26-5887-4e5c-8426-6e404c233df0_Method">
    <vt:lpwstr>Standard</vt:lpwstr>
  </property>
  <property fmtid="{D5CDD505-2E9C-101B-9397-08002B2CF9AE}" pid="5" name="MSIP_Label_71bdff26-5887-4e5c-8426-6e404c233df0_Name">
    <vt:lpwstr>71bdff26-5887-4e5c-8426-6e404c233df0</vt:lpwstr>
  </property>
  <property fmtid="{D5CDD505-2E9C-101B-9397-08002B2CF9AE}" pid="6" name="MSIP_Label_71bdff26-5887-4e5c-8426-6e404c233df0_SiteId">
    <vt:lpwstr>b5e244bd-c492-495b-8b10-61bfd453e423</vt:lpwstr>
  </property>
  <property fmtid="{D5CDD505-2E9C-101B-9397-08002B2CF9AE}" pid="7" name="MSIP_Label_71bdff26-5887-4e5c-8426-6e404c233df0_ActionId">
    <vt:lpwstr>ffa5ac1d-2d91-4fbb-8d77-ebdba5f6503c</vt:lpwstr>
  </property>
  <property fmtid="{D5CDD505-2E9C-101B-9397-08002B2CF9AE}" pid="8" name="MSIP_Label_71bdff26-5887-4e5c-8426-6e404c233df0_ContentBits">
    <vt:lpwstr>0</vt:lpwstr>
  </property>
  <property fmtid="{D5CDD505-2E9C-101B-9397-08002B2CF9AE}" pid="9" name="MSIP_Label_71bdff26-5887-4e5c-8426-6e404c233df0_Tag">
    <vt:lpwstr>10, 3, 0, 1</vt:lpwstr>
  </property>
</Properties>
</file>