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jc w:val="center"/>
      </w:pPr>
      <w:r>
        <w:rPr>
          <w:rFonts w:ascii="Arial" w:cs="Arial" w:eastAsia="Arial" w:hAnsi="Arial"/>
          <w:b/>
          <w:bCs/>
          <w:caps/>
          <w:color w:val="4A235A"/>
          <w:sz w:val="26"/>
          <w:szCs w:val="26"/>
        </w:rPr>
        <w:t xml:space="preserve">📚  GUIA EXCLUSIVA PARA EL DOCENTE</w:t>
      </w:r>
    </w:p>
    <w:p>
      <w:pPr>
        <w:spacing w:after="40"/>
        <w:jc w:val="center"/>
      </w:pPr>
      <w:r>
        <w:rPr>
          <w:rFonts w:ascii="Arial" w:cs="Arial" w:eastAsia="Arial" w:hAnsi="Arial"/>
          <w:i/>
          <w:iCs/>
          <w:color w:val="922B21"/>
          <w:sz w:val="22"/>
          <w:szCs w:val="22"/>
        </w:rPr>
        <w:t xml:space="preserve">No distribuir a los estudiantes</w:t>
      </w:r>
    </w:p>
    <w:p>
      <w:pPr>
        <w:spacing w:after="0" w:before="80"/>
      </w:pPr>
    </w:p>
    <w:p>
      <w:pPr>
        <w:pBdr>
          <w:top w:val="single" w:color="4A235A" w:sz="8" w:space="8"/>
          <w:bottom w:val="single" w:color="4A235A" w:sz="8" w:space="8"/>
        </w:pBdr>
        <w:spacing w:after="80"/>
        <w:jc w:val="center"/>
      </w:pPr>
      <w:r>
        <w:rPr>
          <w:rFonts w:ascii="Arial" w:cs="Arial" w:eastAsia="Arial" w:hAnsi="Arial"/>
          <w:b/>
          <w:bCs/>
          <w:color w:val="4A235A"/>
          <w:sz w:val="52"/>
          <w:szCs w:val="52"/>
        </w:rPr>
        <w:t xml:space="preserve">Test Driven Development</w:t>
      </w:r>
    </w:p>
    <w:p>
      <w:pPr>
        <w:spacing w:after="60"/>
        <w:jc w:val="center"/>
      </w:pPr>
      <w:r>
        <w:rPr>
          <w:rFonts w:ascii="Arial" w:cs="Arial" w:eastAsia="Arial" w:hAnsi="Arial"/>
          <w:color w:val="717D7E"/>
          <w:sz w:val="26"/>
          <w:szCs w:val="26"/>
        </w:rPr>
        <w:t xml:space="preserve">Clase de 2 Horas  |  7mo Semestre  |  Pruebas de Software</w:t>
      </w:r>
    </w:p>
    <w:p>
      <w:pPr>
        <w:spacing w:after="0" w:before="180"/>
      </w:pPr>
    </w:p>
    <w:tbl>
      <w:tblPr>
        <w:tblW w:type="dxa" w:w="7200"/>
        <w:jc w:val="center"/>
        <w:tblBorders>
          <w:top w:val="none"/>
          <w:left w:val="none"/>
          <w:bottom w:val="none"/>
          <w:right w:val="none"/>
          <w:insideH w:val="single" w:color="auto" w:sz="4"/>
          <w:insideV w:val="single" w:color="auto" w:sz="4"/>
        </w:tblBorders>
      </w:tblPr>
      <w:tblGrid>
        <w:gridCol w:w="1800"/>
        <w:gridCol w:w="1800"/>
        <w:gridCol w:w="1800"/>
        <w:gridCol w:w="1800"/>
      </w:tblGrid>
      <w:tr>
        <w:tc>
          <w:tcPr>
            <w:tcW w:type="dxa" w:w="1800"/>
            <w:tcBorders>
              <w:top w:val="none"/>
              <w:left w:val="none"/>
              <w:bottom w:val="none"/>
              <w:right w:val="none"/>
            </w:tcBorders>
            <w:shd w:fill="4A235A"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 2 horas</w:t>
            </w:r>
          </w:p>
        </w:tc>
        <w:tc>
          <w:tcPr>
            <w:tcW w:type="dxa" w:w="1800"/>
            <w:tcBorders>
              <w:top w:val="none"/>
              <w:left w:val="none"/>
              <w:bottom w:val="none"/>
              <w:right w:val="none"/>
            </w:tcBorders>
            <w:shd w:fill="1A5276"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 Demo Python</w:t>
            </w:r>
          </w:p>
        </w:tc>
        <w:tc>
          <w:tcPr>
            <w:tcW w:type="dxa" w:w="1800"/>
            <w:tcBorders>
              <w:top w:val="none"/>
              <w:left w:val="none"/>
              <w:bottom w:val="none"/>
              <w:right w:val="none"/>
            </w:tcBorders>
            <w:shd w:fill="1E8449"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 Actividad 40'</w:t>
            </w:r>
          </w:p>
        </w:tc>
        <w:tc>
          <w:tcPr>
            <w:tcW w:type="dxa" w:w="1800"/>
            <w:tcBorders>
              <w:top w:val="none"/>
              <w:left w:val="none"/>
              <w:bottom w:val="none"/>
              <w:right w:val="none"/>
            </w:tcBorders>
            <w:shd w:fill="D35400"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 7mo semestre</w:t>
            </w:r>
          </w:p>
        </w:tc>
      </w:tr>
    </w:tbl>
    <w:p>
      <w:pPr>
        <w:spacing w:after="0" w:before="300"/>
      </w:pPr>
    </w:p>
    <w:p>
      <w:pPr>
        <w:jc w:val="center"/>
      </w:pPr>
      <w:r>
        <w:rPr>
          <w:rFonts w:ascii="Arial" w:cs="Arial" w:eastAsia="Arial" w:hAnsi="Arial"/>
          <w:color w:val="717D7E"/>
          <w:sz w:val="20"/>
          <w:szCs w:val="20"/>
        </w:rPr>
        <w:t xml:space="preserve">Valle del Software  —  abril de 2026</w:t>
      </w:r>
    </w:p>
    <w:p>
      <w:r>
        <w:br w:type="page"/>
      </w:r>
    </w:p>
    <w:p>
      <w:pPr>
        <w:pStyle w:val="Heading1"/>
        <w:spacing w:after="180" w:before="360"/>
      </w:pPr>
      <w:r>
        <w:rPr>
          <w:rFonts w:ascii="Arial" w:cs="Arial" w:eastAsia="Arial" w:hAnsi="Arial"/>
          <w:b/>
          <w:bCs/>
          <w:color w:val="4A235A"/>
          <w:sz w:val="32"/>
          <w:szCs w:val="32"/>
        </w:rPr>
        <w:t xml:space="preserve">Ficha Tecnica de la Clase</w:t>
      </w:r>
    </w:p>
    <w:p>
      <w:pPr>
        <w:pBdr>
          <w:bottom w:val="single" w:color="4A235A" w:sz="4" w:space="1"/>
        </w:pBdr>
        <w:spacing w:after="180" w:before="180"/>
      </w:pP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4A235A" w:val="clear"/>
            <w:tcMar>
              <w:top w:type="dxa" w:w="80"/>
              <w:left w:type="dxa" w:w="140"/>
              <w:bottom w:type="dxa" w:w="80"/>
              <w:right w:type="dxa" w:w="140"/>
            </w:tcMar>
          </w:tcPr>
          <w:p>
            <w:r>
              <w:rPr>
                <w:rFonts w:ascii="Arial" w:cs="Arial" w:eastAsia="Arial" w:hAnsi="Arial"/>
                <w:b/>
                <w:bCs/>
                <w:color w:val="FFFFFF"/>
                <w:sz w:val="20"/>
                <w:szCs w:val="20"/>
              </w:rPr>
              <w:t xml:space="preserve">Asignatura</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Pruebas de Software</w:t>
            </w:r>
          </w:p>
        </w:tc>
      </w:tr>
      <w:tr>
        <w:tc>
          <w:tcPr>
            <w:tcW w:type="dxa" w:w="2800"/>
            <w:tcBorders>
              <w:top w:val="single" w:color="CCCCCC" w:sz="1"/>
              <w:left w:val="single" w:color="CCCCCC" w:sz="1"/>
              <w:bottom w:val="single" w:color="CCCCCC" w:sz="1"/>
              <w:right w:val="single" w:color="CCCCCC" w:sz="1"/>
            </w:tcBorders>
            <w:shd w:fill="4A235A" w:val="clear"/>
            <w:tcMar>
              <w:top w:type="dxa" w:w="80"/>
              <w:left w:type="dxa" w:w="140"/>
              <w:bottom w:type="dxa" w:w="80"/>
              <w:right w:type="dxa" w:w="140"/>
            </w:tcMar>
          </w:tcPr>
          <w:p>
            <w:r>
              <w:rPr>
                <w:rFonts w:ascii="Arial" w:cs="Arial" w:eastAsia="Arial" w:hAnsi="Arial"/>
                <w:b/>
                <w:bCs/>
                <w:color w:val="FFFFFF"/>
                <w:sz w:val="20"/>
                <w:szCs w:val="20"/>
              </w:rPr>
              <w:t xml:space="preserve">Tema</w:t>
            </w:r>
          </w:p>
        </w:tc>
        <w:tc>
          <w:tcPr>
            <w:tcW w:type="dxa" w:w="6400"/>
            <w:tcBorders>
              <w:top w:val="single" w:color="CCCCCC" w:sz="1"/>
              <w:left w:val="single" w:color="CCCCCC" w:sz="1"/>
              <w:bottom w:val="single" w:color="CCCCCC" w:sz="1"/>
              <w:right w:val="single" w:color="CCCCCC" w:sz="1"/>
            </w:tcBorders>
            <w:shd w:fill="F4ECF7" w:val="clear"/>
            <w:tcMar>
              <w:top w:type="dxa" w:w="80"/>
              <w:left w:type="dxa" w:w="140"/>
              <w:bottom w:type="dxa" w:w="80"/>
              <w:right w:type="dxa" w:w="140"/>
            </w:tcMar>
          </w:tcPr>
          <w:p>
            <w:r>
              <w:rPr>
                <w:rFonts w:ascii="Arial" w:cs="Arial" w:eastAsia="Arial" w:hAnsi="Arial"/>
                <w:b w:val="false"/>
                <w:bCs w:val="false"/>
                <w:color w:val="1C2833"/>
                <w:sz w:val="20"/>
                <w:szCs w:val="20"/>
              </w:rPr>
              <w:t xml:space="preserve">Test Driven Development (TDD)</w:t>
            </w:r>
          </w:p>
        </w:tc>
      </w:tr>
      <w:tr>
        <w:tc>
          <w:tcPr>
            <w:tcW w:type="dxa" w:w="2800"/>
            <w:tcBorders>
              <w:top w:val="single" w:color="CCCCCC" w:sz="1"/>
              <w:left w:val="single" w:color="CCCCCC" w:sz="1"/>
              <w:bottom w:val="single" w:color="CCCCCC" w:sz="1"/>
              <w:right w:val="single" w:color="CCCCCC" w:sz="1"/>
            </w:tcBorders>
            <w:shd w:fill="4A235A" w:val="clear"/>
            <w:tcMar>
              <w:top w:type="dxa" w:w="80"/>
              <w:left w:type="dxa" w:w="140"/>
              <w:bottom w:type="dxa" w:w="80"/>
              <w:right w:type="dxa" w:w="140"/>
            </w:tcMar>
          </w:tcPr>
          <w:p>
            <w:r>
              <w:rPr>
                <w:rFonts w:ascii="Arial" w:cs="Arial" w:eastAsia="Arial" w:hAnsi="Arial"/>
                <w:b/>
                <w:bCs/>
                <w:color w:val="FFFFFF"/>
                <w:sz w:val="20"/>
                <w:szCs w:val="20"/>
              </w:rPr>
              <w:t xml:space="preserve">Semestre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7mo</w:t>
            </w:r>
          </w:p>
        </w:tc>
      </w:tr>
      <w:tr>
        <w:tc>
          <w:tcPr>
            <w:tcW w:type="dxa" w:w="2800"/>
            <w:tcBorders>
              <w:top w:val="single" w:color="CCCCCC" w:sz="1"/>
              <w:left w:val="single" w:color="CCCCCC" w:sz="1"/>
              <w:bottom w:val="single" w:color="CCCCCC" w:sz="1"/>
              <w:right w:val="single" w:color="CCCCCC" w:sz="1"/>
            </w:tcBorders>
            <w:shd w:fill="4A235A" w:val="clear"/>
            <w:tcMar>
              <w:top w:type="dxa" w:w="80"/>
              <w:left w:type="dxa" w:w="140"/>
              <w:bottom w:type="dxa" w:w="80"/>
              <w:right w:type="dxa" w:w="140"/>
            </w:tcMar>
          </w:tcPr>
          <w:p>
            <w:r>
              <w:rPr>
                <w:rFonts w:ascii="Arial" w:cs="Arial" w:eastAsia="Arial" w:hAnsi="Arial"/>
                <w:b/>
                <w:bCs/>
                <w:color w:val="FFFFFF"/>
                <w:sz w:val="20"/>
                <w:szCs w:val="20"/>
              </w:rPr>
              <w:t xml:space="preserve">Duracion</w:t>
            </w:r>
          </w:p>
        </w:tc>
        <w:tc>
          <w:tcPr>
            <w:tcW w:type="dxa" w:w="6400"/>
            <w:tcBorders>
              <w:top w:val="single" w:color="CCCCCC" w:sz="1"/>
              <w:left w:val="single" w:color="CCCCCC" w:sz="1"/>
              <w:bottom w:val="single" w:color="CCCCCC" w:sz="1"/>
              <w:right w:val="single" w:color="CCCCCC" w:sz="1"/>
            </w:tcBorders>
            <w:shd w:fill="F4ECF7" w:val="clear"/>
            <w:tcMar>
              <w:top w:type="dxa" w:w="80"/>
              <w:left w:type="dxa" w:w="140"/>
              <w:bottom w:type="dxa" w:w="80"/>
              <w:right w:type="dxa" w:w="140"/>
            </w:tcMar>
          </w:tcPr>
          <w:p>
            <w:r>
              <w:rPr>
                <w:rFonts w:ascii="Arial" w:cs="Arial" w:eastAsia="Arial" w:hAnsi="Arial"/>
                <w:b w:val="false"/>
                <w:bCs w:val="false"/>
                <w:color w:val="1C2833"/>
                <w:sz w:val="20"/>
                <w:szCs w:val="20"/>
              </w:rPr>
              <w:t xml:space="preserve">2 horas (120 minutos)</w:t>
            </w:r>
          </w:p>
        </w:tc>
      </w:tr>
      <w:tr>
        <w:tc>
          <w:tcPr>
            <w:tcW w:type="dxa" w:w="2800"/>
            <w:tcBorders>
              <w:top w:val="single" w:color="CCCCCC" w:sz="1"/>
              <w:left w:val="single" w:color="CCCCCC" w:sz="1"/>
              <w:bottom w:val="single" w:color="CCCCCC" w:sz="1"/>
              <w:right w:val="single" w:color="CCCCCC" w:sz="1"/>
            </w:tcBorders>
            <w:shd w:fill="4A235A" w:val="clear"/>
            <w:tcMar>
              <w:top w:type="dxa" w:w="80"/>
              <w:left w:type="dxa" w:w="140"/>
              <w:bottom w:type="dxa" w:w="80"/>
              <w:right w:type="dxa" w:w="140"/>
            </w:tcMar>
          </w:tcPr>
          <w:p>
            <w:r>
              <w:rPr>
                <w:rFonts w:ascii="Arial" w:cs="Arial" w:eastAsia="Arial" w:hAnsi="Arial"/>
                <w:b/>
                <w:bCs/>
                <w:color w:val="FFFFFF"/>
                <w:sz w:val="20"/>
                <w:szCs w:val="20"/>
              </w:rPr>
              <w:t xml:space="preserve">Prerequisitos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Pruebas unitarias, pruebas de integracion, pruebas manuales vs automatizadas</w:t>
            </w:r>
          </w:p>
        </w:tc>
      </w:tr>
      <w:tr>
        <w:tc>
          <w:tcPr>
            <w:tcW w:type="dxa" w:w="2800"/>
            <w:tcBorders>
              <w:top w:val="single" w:color="CCCCCC" w:sz="1"/>
              <w:left w:val="single" w:color="CCCCCC" w:sz="1"/>
              <w:bottom w:val="single" w:color="CCCCCC" w:sz="1"/>
              <w:right w:val="single" w:color="CCCCCC" w:sz="1"/>
            </w:tcBorders>
            <w:shd w:fill="4A235A" w:val="clear"/>
            <w:tcMar>
              <w:top w:type="dxa" w:w="80"/>
              <w:left w:type="dxa" w:w="140"/>
              <w:bottom w:type="dxa" w:w="80"/>
              <w:right w:type="dxa" w:w="140"/>
            </w:tcMar>
          </w:tcPr>
          <w:p>
            <w:r>
              <w:rPr>
                <w:rFonts w:ascii="Arial" w:cs="Arial" w:eastAsia="Arial" w:hAnsi="Arial"/>
                <w:b/>
                <w:bCs/>
                <w:color w:val="FFFFFF"/>
                <w:sz w:val="20"/>
                <w:szCs w:val="20"/>
              </w:rPr>
              <w:t xml:space="preserve">Lenguaje de ejemplo</w:t>
            </w:r>
          </w:p>
        </w:tc>
        <w:tc>
          <w:tcPr>
            <w:tcW w:type="dxa" w:w="6400"/>
            <w:tcBorders>
              <w:top w:val="single" w:color="CCCCCC" w:sz="1"/>
              <w:left w:val="single" w:color="CCCCCC" w:sz="1"/>
              <w:bottom w:val="single" w:color="CCCCCC" w:sz="1"/>
              <w:right w:val="single" w:color="CCCCCC" w:sz="1"/>
            </w:tcBorders>
            <w:shd w:fill="F4ECF7" w:val="clear"/>
            <w:tcMar>
              <w:top w:type="dxa" w:w="80"/>
              <w:left w:type="dxa" w:w="140"/>
              <w:bottom w:type="dxa" w:w="80"/>
              <w:right w:type="dxa" w:w="140"/>
            </w:tcMar>
          </w:tcPr>
          <w:p>
            <w:r>
              <w:rPr>
                <w:rFonts w:ascii="Arial" w:cs="Arial" w:eastAsia="Arial" w:hAnsi="Arial"/>
                <w:b w:val="false"/>
                <w:bCs w:val="false"/>
                <w:color w:val="1C2833"/>
                <w:sz w:val="20"/>
                <w:szCs w:val="20"/>
              </w:rPr>
              <w:t xml:space="preserve">Python + pytest</w:t>
            </w:r>
          </w:p>
        </w:tc>
      </w:tr>
      <w:tr>
        <w:tc>
          <w:tcPr>
            <w:tcW w:type="dxa" w:w="2800"/>
            <w:tcBorders>
              <w:top w:val="single" w:color="CCCCCC" w:sz="1"/>
              <w:left w:val="single" w:color="CCCCCC" w:sz="1"/>
              <w:bottom w:val="single" w:color="CCCCCC" w:sz="1"/>
              <w:right w:val="single" w:color="CCCCCC" w:sz="1"/>
            </w:tcBorders>
            <w:shd w:fill="4A235A" w:val="clear"/>
            <w:tcMar>
              <w:top w:type="dxa" w:w="80"/>
              <w:left w:type="dxa" w:w="140"/>
              <w:bottom w:type="dxa" w:w="80"/>
              <w:right w:type="dxa" w:w="140"/>
            </w:tcMar>
          </w:tcPr>
          <w:p>
            <w:r>
              <w:rPr>
                <w:rFonts w:ascii="Arial" w:cs="Arial" w:eastAsia="Arial" w:hAnsi="Arial"/>
                <w:b/>
                <w:bCs/>
                <w:color w:val="FFFFFF"/>
                <w:sz w:val="20"/>
                <w:szCs w:val="20"/>
              </w:rPr>
              <w:t xml:space="preserve">Material requerido</w:t>
            </w:r>
          </w:p>
        </w:tc>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Computador con Python 3.9+, pytest instalado, IDE (VSCode recomendado)</w:t>
            </w:r>
          </w:p>
        </w:tc>
      </w:tr>
      <w:tr>
        <w:tc>
          <w:tcPr>
            <w:tcW w:type="dxa" w:w="2800"/>
            <w:tcBorders>
              <w:top w:val="single" w:color="CCCCCC" w:sz="1"/>
              <w:left w:val="single" w:color="CCCCCC" w:sz="1"/>
              <w:bottom w:val="single" w:color="CCCCCC" w:sz="1"/>
              <w:right w:val="single" w:color="CCCCCC" w:sz="1"/>
            </w:tcBorders>
            <w:shd w:fill="4A235A" w:val="clear"/>
            <w:tcMar>
              <w:top w:type="dxa" w:w="80"/>
              <w:left w:type="dxa" w:w="140"/>
              <w:bottom w:type="dxa" w:w="80"/>
              <w:right w:type="dxa" w:w="140"/>
            </w:tcMar>
          </w:tcPr>
          <w:p>
            <w:r>
              <w:rPr>
                <w:rFonts w:ascii="Arial" w:cs="Arial" w:eastAsia="Arial" w:hAnsi="Arial"/>
                <w:b/>
                <w:bCs/>
                <w:color w:val="FFFFFF"/>
                <w:sz w:val="20"/>
                <w:szCs w:val="20"/>
              </w:rPr>
              <w:t xml:space="preserve">Objetivo general</w:t>
            </w:r>
          </w:p>
        </w:tc>
        <w:tc>
          <w:tcPr>
            <w:tcW w:type="dxa" w:w="6400"/>
            <w:tcBorders>
              <w:top w:val="single" w:color="CCCCCC" w:sz="1"/>
              <w:left w:val="single" w:color="CCCCCC" w:sz="1"/>
              <w:bottom w:val="single" w:color="CCCCCC" w:sz="1"/>
              <w:right w:val="single" w:color="CCCCCC" w:sz="1"/>
            </w:tcBorders>
            <w:shd w:fill="F4ECF7" w:val="clear"/>
            <w:tcMar>
              <w:top w:type="dxa" w:w="80"/>
              <w:left w:type="dxa" w:w="140"/>
              <w:bottom w:type="dxa" w:w="80"/>
              <w:right w:type="dxa" w:w="140"/>
            </w:tcMar>
          </w:tcPr>
          <w:p>
            <w:r>
              <w:rPr>
                <w:rFonts w:ascii="Arial" w:cs="Arial" w:eastAsia="Arial" w:hAnsi="Arial"/>
                <w:b w:val="false"/>
                <w:bCs w:val="false"/>
                <w:color w:val="1C2833"/>
                <w:sz w:val="20"/>
                <w:szCs w:val="20"/>
              </w:rPr>
              <w:t xml:space="preserve">Que el estudiante comprenda y aplique el ciclo Red-Green-Refactor en un contexto practico</w:t>
            </w:r>
          </w:p>
        </w:tc>
      </w:tr>
    </w:tbl>
    <w:p>
      <w:pPr>
        <w:spacing w:after="0" w:before="200"/>
      </w:pPr>
    </w:p>
    <w:p>
      <w:r>
        <w:br w:type="page"/>
      </w:r>
    </w:p>
    <w:p>
      <w:pPr>
        <w:pStyle w:val="Heading1"/>
        <w:spacing w:after="180" w:before="360"/>
      </w:pPr>
      <w:r>
        <w:rPr>
          <w:rFonts w:ascii="Arial" w:cs="Arial" w:eastAsia="Arial" w:hAnsi="Arial"/>
          <w:b/>
          <w:bCs/>
          <w:color w:val="4A235A"/>
          <w:sz w:val="32"/>
          <w:szCs w:val="32"/>
        </w:rPr>
        <w:t xml:space="preserve">Estructura Detallada de la Clase (120 min)</w:t>
      </w:r>
    </w:p>
    <w:p>
      <w:pPr>
        <w:pBdr>
          <w:bottom w:val="single" w:color="4A235A" w:sz="4" w:space="1"/>
        </w:pBdr>
        <w:spacing w:after="180" w:before="180"/>
      </w:pPr>
    </w:p>
    <w:p>
      <w:pPr>
        <w:spacing w:after="80" w:before="80"/>
      </w:pPr>
      <w:r>
        <w:rPr>
          <w:rFonts w:ascii="Arial" w:cs="Arial" w:eastAsia="Arial" w:hAnsi="Arial"/>
          <w:color w:val="1C2833"/>
          <w:sz w:val="22"/>
          <w:szCs w:val="22"/>
        </w:rPr>
        <w:t xml:space="preserve">Esta tabla es tu guion de clase. Cada bloque incluye tiempo, actividad y notas de facilitacion.</w:t>
      </w:r>
    </w:p>
    <w:p>
      <w:pPr>
        <w:spacing w:after="0" w:before="100"/>
      </w:pP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2800"/>
        <w:gridCol w:w="4800"/>
      </w:tblGrid>
      <w:tr>
        <w:tc>
          <w:tcPr>
            <w:tcW w:type="dxa" w:w="16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Tiempo</w:t>
            </w:r>
          </w:p>
        </w:tc>
        <w:tc>
          <w:tcPr>
            <w:tcW w:type="dxa" w:w="2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Actividad</w:t>
            </w:r>
          </w:p>
        </w:tc>
        <w:tc>
          <w:tcPr>
            <w:tcW w:type="dxa" w:w="4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Notas del docente</w:t>
            </w:r>
          </w:p>
        </w:tc>
      </w:tr>
    </w:tbl>
    <w:p>
      <w:pPr>
        <w:spacing w:after="0" w:before="40"/>
      </w:pP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2800"/>
        <w:gridCol w:w="4800"/>
      </w:tblGrid>
      <w:tr>
        <w:tc>
          <w:tcPr>
            <w:tcW w:type="dxa" w:w="1600"/>
            <w:tcBorders>
              <w:top w:val="single" w:color="CCCCCC" w:sz="1"/>
              <w:left w:val="single" w:color="CCCCCC" w:sz="1"/>
              <w:bottom w:val="single" w:color="CCCCCC" w:sz="1"/>
              <w:right w:val="single" w:color="CCCCCC" w:sz="1"/>
            </w:tcBorders>
            <w:shd w:fill="4A235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00:00 - 00:10
(10 min)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bCs/>
                <w:color w:val="4A235A"/>
                <w:sz w:val="21"/>
                <w:szCs w:val="21"/>
              </w:rPr>
              <w:t xml:space="preserve">Apertura y contextualizacion</w:t>
            </w:r>
          </w:p>
        </w:tc>
        <w:tc>
          <w:tcPr>
            <w:tcW w:type="dxa" w:w="4800"/>
            <w:tcBorders>
              <w:top w:val="single" w:color="CCCCCC" w:sz="1"/>
              <w:left w:val="single" w:color="CCCCCC" w:sz="1"/>
              <w:bottom w:val="single" w:color="CCCCCC" w:sz="1"/>
              <w:right w:val="single" w:color="CCCCCC" w:sz="1"/>
            </w:tcBorders>
            <w:shd w:fill="FDFEFE" w:val="clear"/>
            <w:tcMar>
              <w:top w:type="dxa" w:w="100"/>
              <w:left w:type="dxa" w:w="120"/>
              <w:bottom w:type="dxa" w:w="100"/>
              <w:right w:type="dxa" w:w="120"/>
            </w:tcMar>
          </w:tcPr>
          <w:p>
            <w:r>
              <w:rPr>
                <w:rFonts w:ascii="Arial" w:cs="Arial" w:eastAsia="Arial" w:hAnsi="Arial"/>
                <w:color w:val="1C2833"/>
                <w:sz w:val="19"/>
                <w:szCs w:val="19"/>
              </w:rPr>
              <w:t xml:space="preserve">Saluda y pregunta: '?Quien ha escrito pruebas despues de codificar?' Genera tension cognitiva antes de presentar TDD. Menciona brevemente a Kent Beck.</w:t>
            </w:r>
          </w:p>
        </w:tc>
      </w:tr>
    </w:tbl>
    <w:p>
      <w:pPr>
        <w:spacing w:after="0" w:before="40"/>
      </w:pP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2800"/>
        <w:gridCol w:w="4800"/>
      </w:tblGrid>
      <w:tr>
        <w:tc>
          <w:tcPr>
            <w:tcW w:type="dxa" w:w="16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00:10 - 00:25
(15 min)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bCs/>
                <w:color w:val="1A5276"/>
                <w:sz w:val="21"/>
                <w:szCs w:val="21"/>
              </w:rPr>
              <w:t xml:space="preserve">?Que es TDD? Concepto y motivacion</w:t>
            </w:r>
          </w:p>
        </w:tc>
        <w:tc>
          <w:tcPr>
            <w:tcW w:type="dxa" w:w="4800"/>
            <w:tcBorders>
              <w:top w:val="single" w:color="CCCCCC" w:sz="1"/>
              <w:left w:val="single" w:color="CCCCCC" w:sz="1"/>
              <w:bottom w:val="single" w:color="CCCCCC" w:sz="1"/>
              <w:right w:val="single" w:color="CCCCCC" w:sz="1"/>
            </w:tcBorders>
            <w:shd w:fill="FDFEFE" w:val="clear"/>
            <w:tcMar>
              <w:top w:type="dxa" w:w="100"/>
              <w:left w:type="dxa" w:w="120"/>
              <w:bottom w:type="dxa" w:w="100"/>
              <w:right w:type="dxa" w:w="120"/>
            </w:tcMar>
          </w:tcPr>
          <w:p>
            <w:r>
              <w:rPr>
                <w:rFonts w:ascii="Arial" w:cs="Arial" w:eastAsia="Arial" w:hAnsi="Arial"/>
                <w:color w:val="1C2833"/>
                <w:sz w:val="19"/>
                <w:szCs w:val="19"/>
              </w:rPr>
              <w:t xml:space="preserve">Explica el problema que TDD resuelve. USA LA ANALOGIA DEL CHEF. Muestra la tabla 'Tradicional vs TDD' del documento del estudiante. No te extiendas.</w:t>
            </w:r>
          </w:p>
        </w:tc>
      </w:tr>
    </w:tbl>
    <w:p>
      <w:pPr>
        <w:spacing w:after="0" w:before="40"/>
      </w:pP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2800"/>
        <w:gridCol w:w="4800"/>
      </w:tblGrid>
      <w:tr>
        <w:tc>
          <w:tcPr>
            <w:tcW w:type="dxa" w:w="1600"/>
            <w:tcBorders>
              <w:top w:val="single" w:color="CCCCCC" w:sz="1"/>
              <w:left w:val="single" w:color="CCCCCC" w:sz="1"/>
              <w:bottom w:val="single" w:color="CCCCCC" w:sz="1"/>
              <w:right w:val="single" w:color="CCCCCC" w:sz="1"/>
            </w:tcBorders>
            <w:shd w:fill="1E844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00:25 - 00:45
(20 min)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bCs/>
                <w:color w:val="1E8449"/>
                <w:sz w:val="21"/>
                <w:szCs w:val="21"/>
              </w:rPr>
              <w:t xml:space="preserve">Ciclo Red-Green-Refactor</w:t>
            </w:r>
          </w:p>
        </w:tc>
        <w:tc>
          <w:tcPr>
            <w:tcW w:type="dxa" w:w="4800"/>
            <w:tcBorders>
              <w:top w:val="single" w:color="CCCCCC" w:sz="1"/>
              <w:left w:val="single" w:color="CCCCCC" w:sz="1"/>
              <w:bottom w:val="single" w:color="CCCCCC" w:sz="1"/>
              <w:right w:val="single" w:color="CCCCCC" w:sz="1"/>
            </w:tcBorders>
            <w:shd w:fill="FDFEFE" w:val="clear"/>
            <w:tcMar>
              <w:top w:type="dxa" w:w="100"/>
              <w:left w:type="dxa" w:w="120"/>
              <w:bottom w:type="dxa" w:w="100"/>
              <w:right w:type="dxa" w:w="120"/>
            </w:tcMar>
          </w:tcPr>
          <w:p>
            <w:r>
              <w:rPr>
                <w:rFonts w:ascii="Arial" w:cs="Arial" w:eastAsia="Arial" w:hAnsi="Arial"/>
                <w:color w:val="1C2833"/>
                <w:sz w:val="19"/>
                <w:szCs w:val="19"/>
              </w:rPr>
              <w:t xml:space="preserve">Esta es la sesion mas importante. Dibuja el ciclo en el tablero mientras lo explicas. Enfatiza: 'si la prueba pasa sin codigo, la prueba esta mal'. Haz pausas entre cada fase.</w:t>
            </w:r>
          </w:p>
        </w:tc>
      </w:tr>
    </w:tbl>
    <w:p>
      <w:pPr>
        <w:spacing w:after="0" w:before="40"/>
      </w:pP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2800"/>
        <w:gridCol w:w="4800"/>
      </w:tblGrid>
      <w:tr>
        <w:tc>
          <w:tcPr>
            <w:tcW w:type="dxa" w:w="16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00:45 - 01:00
(15 min)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bCs/>
                <w:color w:val="D35400"/>
                <w:sz w:val="21"/>
                <w:szCs w:val="21"/>
              </w:rPr>
              <w:t xml:space="preserve">Demo en vivo - Iteracion 1</w:t>
            </w:r>
          </w:p>
        </w:tc>
        <w:tc>
          <w:tcPr>
            <w:tcW w:type="dxa" w:w="4800"/>
            <w:tcBorders>
              <w:top w:val="single" w:color="CCCCCC" w:sz="1"/>
              <w:left w:val="single" w:color="CCCCCC" w:sz="1"/>
              <w:bottom w:val="single" w:color="CCCCCC" w:sz="1"/>
              <w:right w:val="single" w:color="CCCCCC" w:sz="1"/>
            </w:tcBorders>
            <w:shd w:fill="FDFEFE" w:val="clear"/>
            <w:tcMar>
              <w:top w:type="dxa" w:w="100"/>
              <w:left w:type="dxa" w:w="120"/>
              <w:bottom w:type="dxa" w:w="100"/>
              <w:right w:type="dxa" w:w="120"/>
            </w:tcMar>
          </w:tcPr>
          <w:p>
            <w:r>
              <w:rPr>
                <w:rFonts w:ascii="Arial" w:cs="Arial" w:eastAsia="Arial" w:hAnsi="Arial"/>
                <w:color w:val="1C2833"/>
                <w:sz w:val="19"/>
                <w:szCs w:val="19"/>
              </w:rPr>
              <w:t xml:space="preserve">CODEA EN VIVO frente a los estudiantes. Escribe el test primero (muestra el error), luego la implementacion minima. No copies el codigo: que te vean pensar.</w:t>
            </w:r>
          </w:p>
        </w:tc>
      </w:tr>
    </w:tbl>
    <w:p>
      <w:pPr>
        <w:spacing w:after="0" w:before="40"/>
      </w:pP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2800"/>
        <w:gridCol w:w="4800"/>
      </w:tblGrid>
      <w:tr>
        <w:tc>
          <w:tcPr>
            <w:tcW w:type="dxa" w:w="1600"/>
            <w:tcBorders>
              <w:top w:val="single" w:color="CCCCCC" w:sz="1"/>
              <w:left w:val="single" w:color="CCCCCC" w:sz="1"/>
              <w:bottom w:val="single" w:color="CCCCCC" w:sz="1"/>
              <w:right w:val="single" w:color="CCCCCC" w:sz="1"/>
            </w:tcBorders>
            <w:shd w:fill="D354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01:00 - 01:15
(15 min)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bCs/>
                <w:color w:val="D35400"/>
                <w:sz w:val="21"/>
                <w:szCs w:val="21"/>
              </w:rPr>
              <w:t xml:space="preserve">Demo en vivo - Iteracion 2 y Refactor</w:t>
            </w:r>
          </w:p>
        </w:tc>
        <w:tc>
          <w:tcPr>
            <w:tcW w:type="dxa" w:w="4800"/>
            <w:tcBorders>
              <w:top w:val="single" w:color="CCCCCC" w:sz="1"/>
              <w:left w:val="single" w:color="CCCCCC" w:sz="1"/>
              <w:bottom w:val="single" w:color="CCCCCC" w:sz="1"/>
              <w:right w:val="single" w:color="CCCCCC" w:sz="1"/>
            </w:tcBorders>
            <w:shd w:fill="FDFEFE" w:val="clear"/>
            <w:tcMar>
              <w:top w:type="dxa" w:w="100"/>
              <w:left w:type="dxa" w:w="120"/>
              <w:bottom w:type="dxa" w:w="100"/>
              <w:right w:type="dxa" w:w="120"/>
            </w:tcMar>
          </w:tcPr>
          <w:p>
            <w:r>
              <w:rPr>
                <w:rFonts w:ascii="Arial" w:cs="Arial" w:eastAsia="Arial" w:hAnsi="Arial"/>
                <w:color w:val="1C2833"/>
                <w:sz w:val="19"/>
                <w:szCs w:val="19"/>
              </w:rPr>
              <w:t xml:space="preserve">Continua la demo con el segundo test (validacion). Muestra el refactor: extrae la funcion _validar_descuento. Explica que el refactor mantiene tests verdes.</w:t>
            </w:r>
          </w:p>
        </w:tc>
      </w:tr>
    </w:tbl>
    <w:p>
      <w:pPr>
        <w:spacing w:after="0" w:before="40"/>
      </w:pP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2800"/>
        <w:gridCol w:w="4800"/>
      </w:tblGrid>
      <w:tr>
        <w:tc>
          <w:tcPr>
            <w:tcW w:type="dxa" w:w="1600"/>
            <w:tcBorders>
              <w:top w:val="single" w:color="CCCCCC" w:sz="1"/>
              <w:left w:val="single" w:color="CCCCCC" w:sz="1"/>
              <w:bottom w:val="single" w:color="CCCCCC" w:sz="1"/>
              <w:right w:val="single" w:color="CCCCCC" w:sz="1"/>
            </w:tcBorders>
            <w:shd w:fill="717D7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01:15 - 01:20
(5 min)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bCs/>
                <w:color w:val="717D7E"/>
                <w:sz w:val="21"/>
                <w:szCs w:val="21"/>
              </w:rPr>
              <w:t xml:space="preserve">Pausa activa</w:t>
            </w:r>
          </w:p>
        </w:tc>
        <w:tc>
          <w:tcPr>
            <w:tcW w:type="dxa" w:w="4800"/>
            <w:tcBorders>
              <w:top w:val="single" w:color="CCCCCC" w:sz="1"/>
              <w:left w:val="single" w:color="CCCCCC" w:sz="1"/>
              <w:bottom w:val="single" w:color="CCCCCC" w:sz="1"/>
              <w:right w:val="single" w:color="CCCCCC" w:sz="1"/>
            </w:tcBorders>
            <w:shd w:fill="FDFEFE" w:val="clear"/>
            <w:tcMar>
              <w:top w:type="dxa" w:w="100"/>
              <w:left w:type="dxa" w:w="120"/>
              <w:bottom w:type="dxa" w:w="100"/>
              <w:right w:type="dxa" w:w="120"/>
            </w:tcMar>
          </w:tcPr>
          <w:p>
            <w:r>
              <w:rPr>
                <w:rFonts w:ascii="Arial" w:cs="Arial" w:eastAsia="Arial" w:hAnsi="Arial"/>
                <w:color w:val="1C2833"/>
                <w:sz w:val="19"/>
                <w:szCs w:val="19"/>
              </w:rPr>
              <w:t xml:space="preserve">Descanso obligatorio. Aprovecha para verificar que todos tienen el entorno configurado para la actividad practica.</w:t>
            </w:r>
          </w:p>
        </w:tc>
      </w:tr>
    </w:tbl>
    <w:p>
      <w:pPr>
        <w:spacing w:after="0" w:before="40"/>
      </w:pP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2800"/>
        <w:gridCol w:w="4800"/>
      </w:tblGrid>
      <w:tr>
        <w:tc>
          <w:tcPr>
            <w:tcW w:type="dxa" w:w="1600"/>
            <w:tcBorders>
              <w:top w:val="single" w:color="CCCCCC" w:sz="1"/>
              <w:left w:val="single" w:color="CCCCCC" w:sz="1"/>
              <w:bottom w:val="single" w:color="CCCCCC" w:sz="1"/>
              <w:right w:val="single" w:color="CCCCCC" w:sz="1"/>
            </w:tcBorders>
            <w:shd w:fill="4A235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01:20 - 01:25
(5 min)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bCs/>
                <w:color w:val="4A235A"/>
                <w:sz w:val="21"/>
                <w:szCs w:val="21"/>
              </w:rPr>
              <w:t xml:space="preserve">Errores comunes y relacion con otros tests</w:t>
            </w:r>
          </w:p>
        </w:tc>
        <w:tc>
          <w:tcPr>
            <w:tcW w:type="dxa" w:w="4800"/>
            <w:tcBorders>
              <w:top w:val="single" w:color="CCCCCC" w:sz="1"/>
              <w:left w:val="single" w:color="CCCCCC" w:sz="1"/>
              <w:bottom w:val="single" w:color="CCCCCC" w:sz="1"/>
              <w:right w:val="single" w:color="CCCCCC" w:sz="1"/>
            </w:tcBorders>
            <w:shd w:fill="FDFEFE" w:val="clear"/>
            <w:tcMar>
              <w:top w:type="dxa" w:w="100"/>
              <w:left w:type="dxa" w:w="120"/>
              <w:bottom w:type="dxa" w:w="100"/>
              <w:right w:type="dxa" w:w="120"/>
            </w:tcMar>
          </w:tcPr>
          <w:p>
            <w:r>
              <w:rPr>
                <w:rFonts w:ascii="Arial" w:cs="Arial" w:eastAsia="Arial" w:hAnsi="Arial"/>
                <w:color w:val="1C2833"/>
                <w:sz w:val="19"/>
                <w:szCs w:val="19"/>
              </w:rPr>
              <w:t xml:space="preserve">Cubre rapidamente los 5 errores comunes. Muestra la piramide de pruebas. Conecta con lo que los estudiantes ya saben de unit testing.</w:t>
            </w:r>
          </w:p>
        </w:tc>
      </w:tr>
    </w:tbl>
    <w:p>
      <w:pPr>
        <w:spacing w:after="0" w:before="40"/>
      </w:pP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2800"/>
        <w:gridCol w:w="4800"/>
      </w:tblGrid>
      <w:tr>
        <w:tc>
          <w:tcPr>
            <w:tcW w:type="dxa" w:w="16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01:25 - 02:05
(40 min)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bCs/>
                <w:color w:val="1A5276"/>
                <w:sz w:val="21"/>
                <w:szCs w:val="21"/>
              </w:rPr>
              <w:t xml:space="preserve">Actividad practica (validador de contrasenas)</w:t>
            </w:r>
          </w:p>
        </w:tc>
        <w:tc>
          <w:tcPr>
            <w:tcW w:type="dxa" w:w="4800"/>
            <w:tcBorders>
              <w:top w:val="single" w:color="CCCCCC" w:sz="1"/>
              <w:left w:val="single" w:color="CCCCCC" w:sz="1"/>
              <w:bottom w:val="single" w:color="CCCCCC" w:sz="1"/>
              <w:right w:val="single" w:color="CCCCCC" w:sz="1"/>
            </w:tcBorders>
            <w:shd w:fill="FDFEFE" w:val="clear"/>
            <w:tcMar>
              <w:top w:type="dxa" w:w="100"/>
              <w:left w:type="dxa" w:w="120"/>
              <w:bottom w:type="dxa" w:w="100"/>
              <w:right w:type="dxa" w:w="120"/>
            </w:tcMar>
          </w:tcPr>
          <w:p>
            <w:r>
              <w:rPr>
                <w:rFonts w:ascii="Arial" w:cs="Arial" w:eastAsia="Arial" w:hAnsi="Arial"/>
                <w:color w:val="1C2833"/>
                <w:sz w:val="19"/>
                <w:szCs w:val="19"/>
              </w:rPr>
              <w:t xml:space="preserve">Entrega el enunciado. Circula entre los grupos. Observa si siguen el ciclo correctamente. Interviene si ves que escriben codigo sin prueba.</w:t>
            </w:r>
          </w:p>
        </w:tc>
      </w:tr>
    </w:tbl>
    <w:p>
      <w:pPr>
        <w:spacing w:after="0" w:before="40"/>
      </w:pP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2800"/>
        <w:gridCol w:w="4800"/>
      </w:tblGrid>
      <w:tr>
        <w:tc>
          <w:tcPr>
            <w:tcW w:type="dxa" w:w="1600"/>
            <w:tcBorders>
              <w:top w:val="single" w:color="CCCCCC" w:sz="1"/>
              <w:left w:val="single" w:color="CCCCCC" w:sz="1"/>
              <w:bottom w:val="single" w:color="CCCCCC" w:sz="1"/>
              <w:right w:val="single" w:color="CCCCCC" w:sz="1"/>
            </w:tcBorders>
            <w:shd w:fill="1E844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02:05 - 02:15
(10 min)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bCs/>
                <w:color w:val="1E8449"/>
                <w:sz w:val="21"/>
                <w:szCs w:val="21"/>
              </w:rPr>
              <w:t xml:space="preserve">Cierre y retroalimentacion</w:t>
            </w:r>
          </w:p>
        </w:tc>
        <w:tc>
          <w:tcPr>
            <w:tcW w:type="dxa" w:w="4800"/>
            <w:tcBorders>
              <w:top w:val="single" w:color="CCCCCC" w:sz="1"/>
              <w:left w:val="single" w:color="CCCCCC" w:sz="1"/>
              <w:bottom w:val="single" w:color="CCCCCC" w:sz="1"/>
              <w:right w:val="single" w:color="CCCCCC" w:sz="1"/>
            </w:tcBorders>
            <w:shd w:fill="FDFEFE" w:val="clear"/>
            <w:tcMar>
              <w:top w:type="dxa" w:w="100"/>
              <w:left w:type="dxa" w:w="120"/>
              <w:bottom w:type="dxa" w:w="100"/>
              <w:right w:type="dxa" w:w="120"/>
            </w:tcMar>
          </w:tcPr>
          <w:p>
            <w:r>
              <w:rPr>
                <w:rFonts w:ascii="Arial" w:cs="Arial" w:eastAsia="Arial" w:hAnsi="Arial"/>
                <w:color w:val="1C2833"/>
                <w:sz w:val="19"/>
                <w:szCs w:val="19"/>
              </w:rPr>
              <w:t xml:space="preserve">Revisa el ejercicio de un grupo en el proyector. Pregunta: '?Que parte fue mas dificil?' Destaca los beneficios que observaste durante el ejercicio.</w:t>
            </w:r>
          </w:p>
        </w:tc>
      </w:tr>
    </w:tbl>
    <w:p>
      <w:pPr>
        <w:spacing w:after="0" w:before="40"/>
      </w:pP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1600"/>
        <w:gridCol w:w="2800"/>
        <w:gridCol w:w="4800"/>
      </w:tblGrid>
      <w:tr>
        <w:tc>
          <w:tcPr>
            <w:tcW w:type="dxa" w:w="1600"/>
            <w:tcBorders>
              <w:top w:val="single" w:color="CCCCCC" w:sz="1"/>
              <w:left w:val="single" w:color="CCCCCC" w:sz="1"/>
              <w:bottom w:val="single" w:color="CCCCCC" w:sz="1"/>
              <w:right w:val="single" w:color="CCCCCC" w:sz="1"/>
            </w:tcBorders>
            <w:shd w:fill="4A235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02:15 - 02:20
(5 min)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bCs/>
                <w:color w:val="4A235A"/>
                <w:sz w:val="21"/>
                <w:szCs w:val="21"/>
              </w:rPr>
              <w:t xml:space="preserve">Wrap-up y proximos pasos</w:t>
            </w:r>
          </w:p>
        </w:tc>
        <w:tc>
          <w:tcPr>
            <w:tcW w:type="dxa" w:w="4800"/>
            <w:tcBorders>
              <w:top w:val="single" w:color="CCCCCC" w:sz="1"/>
              <w:left w:val="single" w:color="CCCCCC" w:sz="1"/>
              <w:bottom w:val="single" w:color="CCCCCC" w:sz="1"/>
              <w:right w:val="single" w:color="CCCCCC" w:sz="1"/>
            </w:tcBorders>
            <w:shd w:fill="FDFEFE" w:val="clear"/>
            <w:tcMar>
              <w:top w:type="dxa" w:w="100"/>
              <w:left w:type="dxa" w:w="120"/>
              <w:bottom w:type="dxa" w:w="100"/>
              <w:right w:type="dxa" w:w="120"/>
            </w:tcMar>
          </w:tcPr>
          <w:p>
            <w:r>
              <w:rPr>
                <w:rFonts w:ascii="Arial" w:cs="Arial" w:eastAsia="Arial" w:hAnsi="Arial"/>
                <w:color w:val="1C2833"/>
                <w:sz w:val="19"/>
                <w:szCs w:val="19"/>
              </w:rPr>
              <w:t xml:space="preserve">Recomienda la kata de la calculadora de cadenas (String Calculator Kata). Conecta TDD con el siguiente tema: functional tests y BDD.</w:t>
            </w:r>
          </w:p>
        </w:tc>
      </w:tr>
    </w:tbl>
    <w:p>
      <w:pPr>
        <w:spacing w:after="0" w:before="200"/>
      </w:pPr>
    </w:p>
    <w:p>
      <w:r>
        <w:br w:type="page"/>
      </w:r>
    </w:p>
    <w:p>
      <w:pPr>
        <w:pStyle w:val="Heading1"/>
        <w:spacing w:after="180" w:before="360"/>
      </w:pPr>
      <w:r>
        <w:rPr>
          <w:rFonts w:ascii="Arial" w:cs="Arial" w:eastAsia="Arial" w:hAnsi="Arial"/>
          <w:b/>
          <w:bCs/>
          <w:color w:val="4A235A"/>
          <w:sz w:val="32"/>
          <w:szCs w:val="32"/>
        </w:rPr>
        <w:t xml:space="preserve">Tips Pedagogicos por Segmento</w:t>
      </w:r>
    </w:p>
    <w:p>
      <w:pPr>
        <w:pBdr>
          <w:bottom w:val="single" w:color="4A235A" w:sz="4" w:space="1"/>
        </w:pBdr>
        <w:spacing w:after="180" w:before="180"/>
      </w:pPr>
    </w:p>
    <w:p>
      <w:pPr>
        <w:pStyle w:val="Heading2"/>
        <w:spacing w:after="120" w:before="260"/>
      </w:pPr>
      <w:r>
        <w:rPr>
          <w:rFonts w:ascii="Arial" w:cs="Arial" w:eastAsia="Arial" w:hAnsi="Arial"/>
          <w:b/>
          <w:bCs/>
          <w:color w:val="4A235A"/>
          <w:sz w:val="26"/>
          <w:szCs w:val="26"/>
        </w:rPr>
        <w:t xml:space="preserve">Segmento 1: Apertura (00:00 - 00:10)</w:t>
      </w:r>
    </w:p>
    <w:tbl>
      <w:tblPr>
        <w:tblW w:type="dxa" w:w="9200"/>
        <w:tblBorders>
          <w:top w:val="single" w:color="4A235A" w:sz="2"/>
          <w:left w:val="single" w:color="4A235A" w:sz="12"/>
          <w:bottom w:val="single" w:color="4A235A" w:sz="2"/>
          <w:right w:val="none"/>
          <w:insideH w:val="single" w:color="auto" w:sz="4"/>
          <w:insideV w:val="single" w:color="auto" w:sz="4"/>
        </w:tblBorders>
      </w:tblPr>
      <w:tblGrid>
        <w:gridCol w:w="9200"/>
      </w:tblGrid>
      <w:tr>
        <w:tc>
          <w:tcPr>
            <w:tcW w:type="dxa" w:w="9200"/>
            <w:tcBorders>
              <w:top w:val="none"/>
              <w:left w:val="none"/>
              <w:bottom w:val="none"/>
              <w:right w:val="none"/>
            </w:tcBorders>
            <w:shd w:fill="F4ECF7" w:val="clear"/>
            <w:tcMar>
              <w:top w:type="dxa" w:w="100"/>
              <w:left w:type="dxa" w:w="200"/>
              <w:bottom w:type="dxa" w:w="100"/>
              <w:right w:type="dxa" w:w="200"/>
            </w:tcMar>
          </w:tcPr>
          <w:p>
            <w:r>
              <w:rPr>
                <w:rFonts w:ascii="Arial" w:cs="Arial" w:eastAsia="Arial" w:hAnsi="Arial"/>
                <w:b/>
                <w:bCs/>
                <w:color w:val="4A235A"/>
                <w:sz w:val="22"/>
                <w:szCs w:val="22"/>
              </w:rPr>
              <w:t xml:space="preserve">🎯  Objetivo del segmento</w:t>
            </w:r>
          </w:p>
          <w:p>
            <w:pPr>
              <w:spacing w:before="60"/>
            </w:pPr>
            <w:r>
              <w:rPr>
                <w:rFonts w:ascii="Arial" w:cs="Arial" w:eastAsia="Arial" w:hAnsi="Arial"/>
                <w:color w:val="1C2833"/>
                <w:sz w:val="20"/>
                <w:szCs w:val="20"/>
              </w:rPr>
              <w:t xml:space="preserve">Crear disonancia cognitiva. Los estudiantes deben sentir que su forma actual de trabajar tiene un problema que TDD resuelve.</w:t>
            </w:r>
          </w:p>
        </w:tc>
      </w:tr>
    </w:tbl>
    <w:p>
      <w:pPr>
        <w:spacing w:after="0" w:before="80"/>
      </w:pPr>
    </w:p>
    <w:tbl>
      <w:tblPr>
        <w:tblW w:type="dxa" w:w="9200"/>
        <w:tblBorders>
          <w:top w:val="dotted" w:color="1A5276" w:sz="4"/>
          <w:left w:val="single" w:color="1A5276" w:sz="12"/>
          <w:bottom w:val="dotted" w:color="1A5276" w:sz="4"/>
          <w:right w:val="none"/>
          <w:insideH w:val="single" w:color="auto" w:sz="4"/>
          <w:insideV w:val="single" w:color="auto" w:sz="4"/>
        </w:tblBorders>
      </w:tblPr>
      <w:tblGrid>
        <w:gridCol w:w="9200"/>
      </w:tblGrid>
      <w:tr>
        <w:tc>
          <w:tcPr>
            <w:tcW w:type="dxa" w:w="9200"/>
            <w:tcBorders>
              <w:top w:val="none"/>
              <w:left w:val="none"/>
              <w:bottom w:val="none"/>
              <w:right w:val="none"/>
            </w:tcBorders>
            <w:shd w:fill="EBF5FB" w:val="clear"/>
            <w:tcMar>
              <w:top w:type="dxa" w:w="100"/>
              <w:left w:type="dxa" w:w="200"/>
              <w:bottom w:type="dxa" w:w="120"/>
              <w:right w:type="dxa" w:w="200"/>
            </w:tcMar>
          </w:tcPr>
          <w:p>
            <w:r>
              <w:rPr>
                <w:rFonts w:ascii="Arial" w:cs="Arial" w:eastAsia="Arial" w:hAnsi="Arial"/>
                <w:b/>
                <w:bCs/>
                <w:color w:val="1A5276"/>
                <w:sz w:val="22"/>
                <w:szCs w:val="22"/>
              </w:rPr>
              <w:t xml:space="preserve">🗨️  Preguntas sugeridas para el grupo:</w:t>
            </w:r>
          </w:p>
          <w:p>
            <w:pPr>
              <w:spacing w:after="0" w:before="60"/>
            </w:pPr>
          </w:p>
          <w:p>
            <w:pPr>
              <w:pStyle w:val="ListParagraph"/>
              <w:numPr>
                <w:ilvl w:val="0"/>
                <w:numId w:val="2"/>
              </w:numPr>
              <w:spacing w:after="60" w:before="60"/>
            </w:pPr>
            <w:r>
              <w:rPr>
                <w:rFonts w:ascii="Arial" w:cs="Arial" w:eastAsia="Arial" w:hAnsi="Arial"/>
                <w:i/>
                <w:iCs/>
                <w:color w:val="1C2833"/>
                <w:sz w:val="21"/>
                <w:szCs w:val="21"/>
              </w:rPr>
              <w:t xml:space="preserve">?Cuantos de ustedes han escrito tests despues de terminar el codigo?</w:t>
            </w:r>
          </w:p>
          <w:p>
            <w:pPr>
              <w:pStyle w:val="ListParagraph"/>
              <w:numPr>
                <w:ilvl w:val="0"/>
                <w:numId w:val="2"/>
              </w:numPr>
              <w:spacing w:after="60" w:before="60"/>
            </w:pPr>
            <w:r>
              <w:rPr>
                <w:rFonts w:ascii="Arial" w:cs="Arial" w:eastAsia="Arial" w:hAnsi="Arial"/>
                <w:i/>
                <w:iCs/>
                <w:color w:val="1C2833"/>
                <w:sz w:val="21"/>
                <w:szCs w:val="21"/>
              </w:rPr>
              <w:t xml:space="preserve">?Que pasa cuando cambias una funcion y no tienes tests?</w:t>
            </w:r>
          </w:p>
          <w:p>
            <w:pPr>
              <w:pStyle w:val="ListParagraph"/>
              <w:numPr>
                <w:ilvl w:val="0"/>
                <w:numId w:val="2"/>
              </w:numPr>
              <w:spacing w:after="60" w:before="60"/>
            </w:pPr>
            <w:r>
              <w:rPr>
                <w:rFonts w:ascii="Arial" w:cs="Arial" w:eastAsia="Arial" w:hAnsi="Arial"/>
                <w:i/>
                <w:iCs/>
                <w:color w:val="1C2833"/>
                <w:sz w:val="21"/>
                <w:szCs w:val="21"/>
              </w:rPr>
              <w:t xml:space="preserve">?Como saben que su codigo funciona cuando lo entregan?</w:t>
            </w:r>
          </w:p>
        </w:tc>
      </w:tr>
    </w:tbl>
    <w:p>
      <w:pPr>
        <w:spacing w:after="0" w:before="80"/>
      </w:pPr>
    </w:p>
    <w:tbl>
      <w:tblPr>
        <w:tblW w:type="dxa" w:w="9200"/>
        <w:tblBorders>
          <w:top w:val="single" w:color="B7950B" w:sz="2"/>
          <w:left w:val="single" w:color="B7950B" w:sz="12"/>
          <w:bottom w:val="single" w:color="B7950B" w:sz="2"/>
          <w:right w:val="none"/>
          <w:insideH w:val="single" w:color="auto" w:sz="4"/>
          <w:insideV w:val="single" w:color="auto" w:sz="4"/>
        </w:tblBorders>
      </w:tblPr>
      <w:tblGrid>
        <w:gridCol w:w="9200"/>
      </w:tblGrid>
      <w:tr>
        <w:tc>
          <w:tcPr>
            <w:tcW w:type="dxa" w:w="9200"/>
            <w:tcBorders>
              <w:top w:val="none"/>
              <w:left w:val="none"/>
              <w:bottom w:val="none"/>
              <w:right w:val="none"/>
            </w:tcBorders>
            <w:shd w:fill="FEFDE7" w:val="clear"/>
            <w:tcMar>
              <w:top w:type="dxa" w:w="100"/>
              <w:left w:type="dxa" w:w="200"/>
              <w:bottom w:type="dxa" w:w="100"/>
              <w:right w:type="dxa" w:w="200"/>
            </w:tcMar>
          </w:tcPr>
          <w:p>
            <w:r>
              <w:rPr>
                <w:rFonts w:ascii="Arial" w:cs="Arial" w:eastAsia="Arial" w:hAnsi="Arial"/>
                <w:b/>
                <w:bCs/>
                <w:color w:val="B7950B"/>
                <w:sz w:val="22"/>
                <w:szCs w:val="22"/>
              </w:rPr>
              <w:t xml:space="preserve">💡  Tip del docente</w:t>
            </w:r>
          </w:p>
          <w:p>
            <w:pPr>
              <w:spacing w:before="60"/>
            </w:pPr>
            <w:r>
              <w:rPr>
                <w:rFonts w:ascii="Arial" w:cs="Arial" w:eastAsia="Arial" w:hAnsi="Arial"/>
                <w:color w:val="1C2833"/>
                <w:sz w:val="20"/>
                <w:szCs w:val="20"/>
              </w:rPr>
              <w:t xml:space="preserve">No respondas las preguntas de inmediato. Deja que los estudiantes compartan sus experiencias. Eso crea el contexto motivacional perfecto para TDD.</w:t>
            </w:r>
          </w:p>
        </w:tc>
      </w:tr>
    </w:tbl>
    <w:p>
      <w:pPr>
        <w:spacing w:after="0" w:before="100"/>
      </w:pPr>
    </w:p>
    <w:p>
      <w:pPr>
        <w:pStyle w:val="Heading2"/>
        <w:spacing w:after="120" w:before="260"/>
      </w:pPr>
      <w:r>
        <w:rPr>
          <w:rFonts w:ascii="Arial" w:cs="Arial" w:eastAsia="Arial" w:hAnsi="Arial"/>
          <w:b/>
          <w:bCs/>
          <w:color w:val="4A235A"/>
          <w:sz w:val="26"/>
          <w:szCs w:val="26"/>
        </w:rPr>
        <w:t xml:space="preserve">Segmento 2: Demo en vivo (00:45 - 01:15)</w:t>
      </w:r>
    </w:p>
    <w:tbl>
      <w:tblPr>
        <w:tblW w:type="dxa" w:w="9200"/>
        <w:tblBorders>
          <w:top w:val="single" w:color="D35400" w:sz="2"/>
          <w:left w:val="single" w:color="D35400" w:sz="12"/>
          <w:bottom w:val="single" w:color="D35400" w:sz="2"/>
          <w:right w:val="none"/>
          <w:insideH w:val="single" w:color="auto" w:sz="4"/>
          <w:insideV w:val="single" w:color="auto" w:sz="4"/>
        </w:tblBorders>
      </w:tblPr>
      <w:tblGrid>
        <w:gridCol w:w="9200"/>
      </w:tblGrid>
      <w:tr>
        <w:tc>
          <w:tcPr>
            <w:tcW w:type="dxa" w:w="9200"/>
            <w:tcBorders>
              <w:top w:val="none"/>
              <w:left w:val="none"/>
              <w:bottom w:val="none"/>
              <w:right w:val="none"/>
            </w:tcBorders>
            <w:shd w:fill="FDF2E9" w:val="clear"/>
            <w:tcMar>
              <w:top w:type="dxa" w:w="100"/>
              <w:left w:type="dxa" w:w="200"/>
              <w:bottom w:type="dxa" w:w="100"/>
              <w:right w:type="dxa" w:w="200"/>
            </w:tcMar>
          </w:tcPr>
          <w:p>
            <w:r>
              <w:rPr>
                <w:rFonts w:ascii="Arial" w:cs="Arial" w:eastAsia="Arial" w:hAnsi="Arial"/>
                <w:b/>
                <w:bCs/>
                <w:color w:val="D35400"/>
                <w:sz w:val="22"/>
                <w:szCs w:val="22"/>
              </w:rPr>
              <w:t xml:space="preserve">⚠️  Consejo critico: No copies el codigo</w:t>
            </w:r>
          </w:p>
          <w:p>
            <w:pPr>
              <w:spacing w:before="60"/>
            </w:pPr>
            <w:r>
              <w:rPr>
                <w:rFonts w:ascii="Arial" w:cs="Arial" w:eastAsia="Arial" w:hAnsi="Arial"/>
                <w:color w:val="1C2833"/>
                <w:sz w:val="20"/>
                <w:szCs w:val="20"/>
              </w:rPr>
              <w:t xml:space="preserve">El mayor valor pedagogico de la demo es que los estudiantes te vean cometer un error (test mal escrito), corregirlo y continuar. Eso normaliza el proceso de pensar en voz alta.</w:t>
            </w:r>
          </w:p>
        </w:tc>
      </w:tr>
    </w:tbl>
    <w:p>
      <w:pPr>
        <w:spacing w:after="0" w:before="80"/>
      </w:pPr>
    </w:p>
    <w:p>
      <w:pPr>
        <w:spacing w:after="80" w:before="80"/>
      </w:pPr>
      <w:r>
        <w:rPr>
          <w:rFonts w:ascii="Arial" w:cs="Arial" w:eastAsia="Arial" w:hAnsi="Arial"/>
          <w:b/>
          <w:bCs/>
          <w:color w:val="1C2833"/>
          <w:sz w:val="22"/>
          <w:szCs w:val="22"/>
        </w:rPr>
        <w:t xml:space="preserve">Flujo recomendado para la demo en vivo:</w:t>
      </w:r>
    </w:p>
    <w:p>
      <w:pPr>
        <w:pStyle w:val="ListParagraph"/>
        <w:numPr>
          <w:ilvl w:val="0"/>
          <w:numId w:val="2"/>
        </w:numPr>
        <w:spacing w:after="60" w:before="60"/>
      </w:pPr>
      <w:r>
        <w:rPr>
          <w:rFonts w:ascii="Arial" w:cs="Arial" w:eastAsia="Arial" w:hAnsi="Arial"/>
          <w:color w:val="1C2833"/>
          <w:sz w:val="22"/>
          <w:szCs w:val="22"/>
        </w:rPr>
        <w:t xml:space="preserve">Abre el IDE en blanco. Estructura de carpetas visible.</w:t>
      </w:r>
    </w:p>
    <w:p>
      <w:pPr>
        <w:pStyle w:val="ListParagraph"/>
        <w:numPr>
          <w:ilvl w:val="0"/>
          <w:numId w:val="2"/>
        </w:numPr>
        <w:spacing w:after="60" w:before="60"/>
      </w:pPr>
      <w:r>
        <w:rPr>
          <w:rFonts w:ascii="Arial" w:cs="Arial" w:eastAsia="Arial" w:hAnsi="Arial"/>
          <w:color w:val="1C2833"/>
          <w:sz w:val="22"/>
          <w:szCs w:val="22"/>
        </w:rPr>
        <w:t xml:space="preserve">Escribe el test. EJECUTA. Muestra el error en rojo.</w:t>
      </w:r>
    </w:p>
    <w:p>
      <w:pPr>
        <w:pStyle w:val="ListParagraph"/>
        <w:numPr>
          <w:ilvl w:val="0"/>
          <w:numId w:val="2"/>
        </w:numPr>
        <w:spacing w:after="60" w:before="60"/>
      </w:pPr>
      <w:r>
        <w:rPr>
          <w:rFonts w:ascii="Arial" w:cs="Arial" w:eastAsia="Arial" w:hAnsi="Arial"/>
          <w:color w:val="1C2833"/>
          <w:sz w:val="22"/>
          <w:szCs w:val="22"/>
        </w:rPr>
        <w:t xml:space="preserve">Comenta: 'esto es exactamente lo que queremos ver'</w:t>
      </w:r>
    </w:p>
    <w:p>
      <w:pPr>
        <w:pStyle w:val="ListParagraph"/>
        <w:numPr>
          <w:ilvl w:val="0"/>
          <w:numId w:val="2"/>
        </w:numPr>
        <w:spacing w:after="60" w:before="60"/>
      </w:pPr>
      <w:r>
        <w:rPr>
          <w:rFonts w:ascii="Arial" w:cs="Arial" w:eastAsia="Arial" w:hAnsi="Arial"/>
          <w:color w:val="1C2833"/>
          <w:sz w:val="22"/>
          <w:szCs w:val="22"/>
        </w:rPr>
        <w:t xml:space="preserve">Escribe la implementacion minima (sin optimizar).</w:t>
      </w:r>
    </w:p>
    <w:p>
      <w:pPr>
        <w:pStyle w:val="ListParagraph"/>
        <w:numPr>
          <w:ilvl w:val="0"/>
          <w:numId w:val="2"/>
        </w:numPr>
        <w:spacing w:after="60" w:before="60"/>
      </w:pPr>
      <w:r>
        <w:rPr>
          <w:rFonts w:ascii="Arial" w:cs="Arial" w:eastAsia="Arial" w:hAnsi="Arial"/>
          <w:color w:val="1C2833"/>
          <w:sz w:val="22"/>
          <w:szCs w:val="22"/>
        </w:rPr>
        <w:t xml:space="preserve">EJECUTA. Muestra el verde. Celebra brevemente.</w:t>
      </w:r>
    </w:p>
    <w:p>
      <w:pPr>
        <w:pStyle w:val="ListParagraph"/>
        <w:numPr>
          <w:ilvl w:val="0"/>
          <w:numId w:val="2"/>
        </w:numPr>
        <w:spacing w:after="60" w:before="60"/>
      </w:pPr>
      <w:r>
        <w:rPr>
          <w:rFonts w:ascii="Arial" w:cs="Arial" w:eastAsia="Arial" w:hAnsi="Arial"/>
          <w:color w:val="1C2833"/>
          <w:sz w:val="22"/>
          <w:szCs w:val="22"/>
        </w:rPr>
        <w:t xml:space="preserve">'Ahora podemos mejorar el codigo con confianza'.</w:t>
      </w:r>
    </w:p>
    <w:p>
      <w:pPr>
        <w:pStyle w:val="ListParagraph"/>
        <w:numPr>
          <w:ilvl w:val="0"/>
          <w:numId w:val="2"/>
        </w:numPr>
        <w:spacing w:after="60" w:before="60"/>
      </w:pPr>
      <w:r>
        <w:rPr>
          <w:rFonts w:ascii="Arial" w:cs="Arial" w:eastAsia="Arial" w:hAnsi="Arial"/>
          <w:color w:val="1C2833"/>
          <w:sz w:val="22"/>
          <w:szCs w:val="22"/>
        </w:rPr>
        <w:t xml:space="preserve">Refactoriza. EJECUTA de nuevo. Sigue verde.</w:t>
      </w:r>
    </w:p>
    <w:p>
      <w:pPr>
        <w:spacing w:after="0" w:before="80"/>
      </w:pPr>
    </w:p>
    <w:tbl>
      <w:tblPr>
        <w:tblW w:type="dxa" w:w="9200"/>
        <w:tblBorders>
          <w:top w:val="single" w:color="922B21" w:sz="2"/>
          <w:left w:val="single" w:color="922B21" w:sz="12"/>
          <w:bottom w:val="single" w:color="922B21" w:sz="2"/>
          <w:right w:val="none"/>
          <w:insideH w:val="single" w:color="auto" w:sz="4"/>
          <w:insideV w:val="single" w:color="auto" w:sz="4"/>
        </w:tblBorders>
      </w:tblPr>
      <w:tblGrid>
        <w:gridCol w:w="9200"/>
      </w:tblGrid>
      <w:tr>
        <w:tc>
          <w:tcPr>
            <w:tcW w:type="dxa" w:w="9200"/>
            <w:tcBorders>
              <w:top w:val="none"/>
              <w:left w:val="none"/>
              <w:bottom w:val="none"/>
              <w:right w:val="none"/>
            </w:tcBorders>
            <w:shd w:val="clear"/>
            <w:tcMar>
              <w:top w:type="dxa" w:w="100"/>
              <w:left w:type="dxa" w:w="200"/>
              <w:bottom w:type="dxa" w:w="100"/>
              <w:right w:type="dxa" w:w="200"/>
            </w:tcMar>
          </w:tcPr>
          <w:p>
            <w:r>
              <w:rPr>
                <w:rFonts w:ascii="Arial" w:cs="Arial" w:eastAsia="Arial" w:hAnsi="Arial"/>
                <w:b/>
                <w:bCs/>
                <w:color w:val="922B21"/>
                <w:sz w:val="22"/>
                <w:szCs w:val="22"/>
              </w:rPr>
              <w:t xml:space="preserve">🚨  Si algo sale mal en la demo...</w:t>
            </w:r>
          </w:p>
          <w:p>
            <w:pPr>
              <w:spacing w:before="60"/>
            </w:pPr>
            <w:r>
              <w:rPr>
                <w:rFonts w:ascii="Arial" w:cs="Arial" w:eastAsia="Arial" w:hAnsi="Arial"/>
                <w:color w:val="1C2833"/>
                <w:sz w:val="20"/>
                <w:szCs w:val="20"/>
              </w:rPr>
              <w:t xml:space="preserve">No lo ocultes. Dilo en voz alta: 'Miren, acabo de cometer exactamente el error #2 de la lista. El test paso sin codigo, lo que significa que el test esta mal.' Eso es TDD en accion.</w:t>
            </w:r>
          </w:p>
        </w:tc>
      </w:tr>
    </w:tbl>
    <w:p>
      <w:pPr>
        <w:spacing w:after="0" w:before="100"/>
      </w:pPr>
    </w:p>
    <w:p>
      <w:pPr>
        <w:pStyle w:val="Heading2"/>
        <w:spacing w:after="120" w:before="260"/>
      </w:pPr>
      <w:r>
        <w:rPr>
          <w:rFonts w:ascii="Arial" w:cs="Arial" w:eastAsia="Arial" w:hAnsi="Arial"/>
          <w:b/>
          <w:bCs/>
          <w:color w:val="4A235A"/>
          <w:sz w:val="26"/>
          <w:szCs w:val="26"/>
        </w:rPr>
        <w:t xml:space="preserve">Segmento 3: Actividad practica (01:25 - 02:05)</w:t>
      </w:r>
    </w:p>
    <w:tbl>
      <w:tblPr>
        <w:tblW w:type="dxa" w:w="9200"/>
        <w:tblBorders>
          <w:top w:val="single" w:color="1A5276" w:sz="2"/>
          <w:left w:val="single" w:color="1A5276" w:sz="12"/>
          <w:bottom w:val="single" w:color="1A5276" w:sz="2"/>
          <w:right w:val="none"/>
          <w:insideH w:val="single" w:color="auto" w:sz="4"/>
          <w:insideV w:val="single" w:color="auto" w:sz="4"/>
        </w:tblBorders>
      </w:tblPr>
      <w:tblGrid>
        <w:gridCol w:w="9200"/>
      </w:tblGrid>
      <w:tr>
        <w:tc>
          <w:tcPr>
            <w:tcW w:type="dxa" w:w="9200"/>
            <w:tcBorders>
              <w:top w:val="none"/>
              <w:left w:val="none"/>
              <w:bottom w:val="none"/>
              <w:right w:val="none"/>
            </w:tcBorders>
            <w:shd w:fill="EBF5FB" w:val="clear"/>
            <w:tcMar>
              <w:top w:type="dxa" w:w="100"/>
              <w:left w:type="dxa" w:w="200"/>
              <w:bottom w:type="dxa" w:w="100"/>
              <w:right w:type="dxa" w:w="200"/>
            </w:tcMar>
          </w:tcPr>
          <w:p>
            <w:r>
              <w:rPr>
                <w:rFonts w:ascii="Arial" w:cs="Arial" w:eastAsia="Arial" w:hAnsi="Arial"/>
                <w:b/>
                <w:bCs/>
                <w:color w:val="1A5276"/>
                <w:sz w:val="22"/>
                <w:szCs w:val="22"/>
              </w:rPr>
              <w:t xml:space="preserve">👁️  Que observar mientras los estudiantes trabajan</w:t>
            </w:r>
          </w:p>
          <w:p>
            <w:pPr>
              <w:spacing w:before="60"/>
            </w:pPr>
            <w:r>
              <w:rPr>
                <w:rFonts w:ascii="Arial" w:cs="Arial" w:eastAsia="Arial" w:hAnsi="Arial"/>
                <w:color w:val="1C2833"/>
                <w:sz w:val="20"/>
                <w:szCs w:val="20"/>
              </w:rPr>
              <w:t xml:space="preserve">Circula y observa estos comportamientos. Son indicadores de comprension y de confusion.</w:t>
            </w:r>
          </w:p>
        </w:tc>
      </w:tr>
    </w:tbl>
    <w:p>
      <w:pPr>
        <w:spacing w:after="0" w:before="80"/>
      </w:pP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4600"/>
        <w:gridCol w:w="4600"/>
      </w:tblGrid>
      <w:tr>
        <w:tc>
          <w:tcPr>
            <w:tcW w:type="dxa" w:w="46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tcPr>
          <w:p>
            <w:pPr>
              <w:jc w:val="center"/>
            </w:pPr>
            <w:r>
              <w:rPr>
                <w:rFonts w:ascii="Arial" w:cs="Arial" w:eastAsia="Arial" w:hAnsi="Arial"/>
                <w:b/>
                <w:bCs/>
                <w:color w:val="FFFFFF"/>
                <w:sz w:val="21"/>
                <w:szCs w:val="21"/>
              </w:rPr>
              <w:t xml:space="preserve">✅  Comportamientos correctos</w:t>
            </w:r>
          </w:p>
        </w:tc>
        <w:tc>
          <w:tcPr>
            <w:tcW w:type="dxa" w:w="4600"/>
            <w:tcBorders>
              <w:top w:val="single" w:color="CCCCCC" w:sz="1"/>
              <w:left w:val="single" w:color="CCCCCC" w:sz="1"/>
              <w:bottom w:val="single" w:color="CCCCCC" w:sz="1"/>
              <w:right w:val="single" w:color="CCCCCC" w:sz="1"/>
            </w:tcBorders>
            <w:shd w:fill="922B21" w:val="clear"/>
            <w:tcMar>
              <w:top w:type="dxa" w:w="80"/>
              <w:left w:type="dxa" w:w="140"/>
              <w:bottom w:type="dxa" w:w="80"/>
              <w:right w:type="dxa" w:w="140"/>
            </w:tcMar>
          </w:tcPr>
          <w:p>
            <w:pPr>
              <w:jc w:val="center"/>
            </w:pPr>
            <w:r>
              <w:rPr>
                <w:rFonts w:ascii="Arial" w:cs="Arial" w:eastAsia="Arial" w:hAnsi="Arial"/>
                <w:b/>
                <w:bCs/>
                <w:color w:val="FFFFFF"/>
                <w:sz w:val="21"/>
                <w:szCs w:val="21"/>
              </w:rPr>
              <w:t xml:space="preserve">❌  Senales de alerta</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Escriben el test antes de cualquier codigo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Estan implementando sin haber escrito el test</w:t>
            </w:r>
          </w:p>
        </w:tc>
      </w:tr>
      <w:tr>
        <w:tc>
          <w:tcPr>
            <w:tcW w:type="dxa" w:w="4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color w:val="1C2833"/>
                <w:sz w:val="20"/>
                <w:szCs w:val="20"/>
              </w:rPr>
              <w:t xml:space="preserve">Ejecutan pytest despues de cada cambio</w:t>
            </w:r>
          </w:p>
        </w:tc>
        <w:tc>
          <w:tcPr>
            <w:tcW w:type="dxa" w:w="4600"/>
            <w:tcBorders>
              <w:top w:val="single" w:color="CCCCCC" w:sz="1"/>
              <w:left w:val="single" w:color="CCCCCC" w:sz="1"/>
              <w:bottom w:val="single" w:color="CCCCCC" w:sz="1"/>
              <w:right w:val="single" w:color="CCCCCC" w:sz="1"/>
            </w:tcBorders>
            <w:shd w:fill="F4ECF7" w:val="clear"/>
            <w:tcMar>
              <w:top w:type="dxa" w:w="80"/>
              <w:left w:type="dxa" w:w="140"/>
              <w:bottom w:type="dxa" w:w="80"/>
              <w:right w:type="dxa" w:w="140"/>
            </w:tcMar>
          </w:tcPr>
          <w:p>
            <w:r>
              <w:rPr>
                <w:rFonts w:ascii="Arial" w:cs="Arial" w:eastAsia="Arial" w:hAnsi="Arial"/>
                <w:color w:val="1C2833"/>
                <w:sz w:val="20"/>
                <w:szCs w:val="20"/>
              </w:rPr>
              <w:t xml:space="preserve">No ejecutan las pruebas hasta el final</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El primer run falla (rojo esperado)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Su primer test pasa sin codigo de produccion</w:t>
            </w:r>
          </w:p>
        </w:tc>
      </w:tr>
      <w:tr>
        <w:tc>
          <w:tcPr>
            <w:tcW w:type="dxa" w:w="4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color w:val="1C2833"/>
                <w:sz w:val="20"/>
                <w:szCs w:val="20"/>
              </w:rPr>
              <w:t xml:space="preserve">Implementacion minima en la fase GREEN</w:t>
            </w:r>
          </w:p>
        </w:tc>
        <w:tc>
          <w:tcPr>
            <w:tcW w:type="dxa" w:w="4600"/>
            <w:tcBorders>
              <w:top w:val="single" w:color="CCCCCC" w:sz="1"/>
              <w:left w:val="single" w:color="CCCCCC" w:sz="1"/>
              <w:bottom w:val="single" w:color="CCCCCC" w:sz="1"/>
              <w:right w:val="single" w:color="CCCCCC" w:sz="1"/>
            </w:tcBorders>
            <w:shd w:fill="F4ECF7" w:val="clear"/>
            <w:tcMar>
              <w:top w:type="dxa" w:w="80"/>
              <w:left w:type="dxa" w:w="140"/>
              <w:bottom w:type="dxa" w:w="80"/>
              <w:right w:type="dxa" w:w="140"/>
            </w:tcMar>
          </w:tcPr>
          <w:p>
            <w:r>
              <w:rPr>
                <w:rFonts w:ascii="Arial" w:cs="Arial" w:eastAsia="Arial" w:hAnsi="Arial"/>
                <w:color w:val="1C2833"/>
                <w:sz w:val="20"/>
                <w:szCs w:val="20"/>
              </w:rPr>
              <w:t xml:space="preserve">Escriben la solucion completa de una vez</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Refactorizan y vuelven a ejecutar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Se saltan el paso de refactor</w:t>
            </w:r>
          </w:p>
        </w:tc>
      </w:tr>
    </w:tbl>
    <w:p>
      <w:pPr>
        <w:spacing w:after="0" w:before="80"/>
      </w:pPr>
    </w:p>
    <w:tbl>
      <w:tblPr>
        <w:tblW w:type="dxa" w:w="9200"/>
        <w:tblBorders>
          <w:top w:val="single" w:color="1E8449" w:sz="2"/>
          <w:left w:val="single" w:color="1E8449" w:sz="12"/>
          <w:bottom w:val="single" w:color="1E8449" w:sz="2"/>
          <w:right w:val="none"/>
          <w:insideH w:val="single" w:color="auto" w:sz="4"/>
          <w:insideV w:val="single" w:color="auto" w:sz="4"/>
        </w:tblBorders>
      </w:tblPr>
      <w:tblGrid>
        <w:gridCol w:w="9200"/>
      </w:tblGrid>
      <w:tr>
        <w:tc>
          <w:tcPr>
            <w:tcW w:type="dxa" w:w="9200"/>
            <w:tcBorders>
              <w:top w:val="none"/>
              <w:left w:val="none"/>
              <w:bottom w:val="none"/>
              <w:right w:val="none"/>
            </w:tcBorders>
            <w:shd w:fill="EAFAF1" w:val="clear"/>
            <w:tcMar>
              <w:top w:type="dxa" w:w="100"/>
              <w:left w:type="dxa" w:w="200"/>
              <w:bottom w:type="dxa" w:w="100"/>
              <w:right w:type="dxa" w:w="200"/>
            </w:tcMar>
          </w:tcPr>
          <w:p>
            <w:r>
              <w:rPr>
                <w:rFonts w:ascii="Arial" w:cs="Arial" w:eastAsia="Arial" w:hAnsi="Arial"/>
                <w:b/>
                <w:bCs/>
                <w:color w:val="1E8449"/>
                <w:sz w:val="22"/>
                <w:szCs w:val="22"/>
              </w:rPr>
              <w:t xml:space="preserve">🔄  Intervencion cuando ves senales de alerta</w:t>
            </w:r>
          </w:p>
          <w:p>
            <w:pPr>
              <w:spacing w:before="60"/>
            </w:pPr>
            <w:r>
              <w:rPr>
                <w:rFonts w:ascii="Arial" w:cs="Arial" w:eastAsia="Arial" w:hAnsi="Arial"/>
                <w:color w:val="1C2833"/>
                <w:sz w:val="20"/>
                <w:szCs w:val="20"/>
              </w:rPr>
              <w:t xml:space="preserve">No digas 'eso esta mal'. En cambio di: 'Muéstrame el test que escribiste antes de esto.' o '?Ya ejecutaste pytest para ver el rojo?' Guia con preguntas, no con correcciones directas.</w:t>
            </w:r>
          </w:p>
        </w:tc>
      </w:tr>
    </w:tbl>
    <w:p>
      <w:pPr>
        <w:spacing w:after="0" w:before="200"/>
      </w:pPr>
    </w:p>
    <w:p>
      <w:r>
        <w:br w:type="page"/>
      </w:r>
    </w:p>
    <w:p>
      <w:pPr>
        <w:pStyle w:val="Heading1"/>
        <w:spacing w:after="180" w:before="360"/>
      </w:pPr>
      <w:r>
        <w:rPr>
          <w:rFonts w:ascii="Arial" w:cs="Arial" w:eastAsia="Arial" w:hAnsi="Arial"/>
          <w:b/>
          <w:bCs/>
          <w:color w:val="4A235A"/>
          <w:sz w:val="32"/>
          <w:szCs w:val="32"/>
        </w:rPr>
        <w:t xml:space="preserve">Preguntas Frecuentes de Estudiantes</w:t>
      </w:r>
    </w:p>
    <w:p>
      <w:pPr>
        <w:pBdr>
          <w:bottom w:val="single" w:color="4A235A" w:sz="4" w:space="1"/>
        </w:pBdr>
        <w:spacing w:after="180" w:before="180"/>
      </w:pPr>
    </w:p>
    <w:p>
      <w:pPr>
        <w:spacing w:after="80" w:before="80"/>
      </w:pPr>
      <w:r>
        <w:rPr>
          <w:rFonts w:ascii="Arial" w:cs="Arial" w:eastAsia="Arial" w:hAnsi="Arial"/>
          <w:color w:val="1C2833"/>
          <w:sz w:val="22"/>
          <w:szCs w:val="22"/>
        </w:rPr>
        <w:t xml:space="preserve">Prepárate para estas preguntas. Son las mas comunes en una clase de TDD.</w:t>
      </w:r>
    </w:p>
    <w:p>
      <w:pPr>
        <w:spacing w:after="0" w:before="80"/>
      </w:pPr>
    </w:p>
    <w:tbl>
      <w:tblPr>
        <w:tblW w:type="dxa" w:w="9200"/>
        <w:tblBorders>
          <w:top w:val="single" w:color="B7950B" w:sz="2"/>
          <w:left w:val="single" w:color="B7950B" w:sz="12"/>
          <w:bottom w:val="single" w:color="B7950B" w:sz="2"/>
          <w:right w:val="none"/>
          <w:insideH w:val="single" w:color="auto" w:sz="4"/>
          <w:insideV w:val="single" w:color="auto" w:sz="4"/>
        </w:tblBorders>
      </w:tblPr>
      <w:tblGrid>
        <w:gridCol w:w="9200"/>
      </w:tblGrid>
      <w:tr>
        <w:tc>
          <w:tcPr>
            <w:tcW w:type="dxa" w:w="9200"/>
            <w:tcBorders>
              <w:top w:val="none"/>
              <w:left w:val="none"/>
              <w:bottom w:val="none"/>
              <w:right w:val="none"/>
            </w:tcBorders>
            <w:shd w:fill="FEFDE7" w:val="clear"/>
            <w:tcMar>
              <w:top w:type="dxa" w:w="100"/>
              <w:left w:type="dxa" w:w="200"/>
              <w:bottom w:type="dxa" w:w="100"/>
              <w:right w:type="dxa" w:w="200"/>
            </w:tcMar>
          </w:tcPr>
          <w:p>
            <w:r>
              <w:rPr>
                <w:rFonts w:ascii="Arial" w:cs="Arial" w:eastAsia="Arial" w:hAnsi="Arial"/>
                <w:b/>
                <w:bCs/>
                <w:color w:val="B7950B"/>
                <w:sz w:val="22"/>
                <w:szCs w:val="22"/>
              </w:rPr>
              <w:t xml:space="preserve">❓  ❓ ?Por que escribir el test si se que va a fallar?</w:t>
            </w:r>
          </w:p>
          <w:p>
            <w:pPr>
              <w:spacing w:before="60"/>
            </w:pPr>
            <w:r>
              <w:rPr>
                <w:rFonts w:ascii="Arial" w:cs="Arial" w:eastAsia="Arial" w:hAnsi="Arial"/>
                <w:color w:val="1C2833"/>
                <w:sz w:val="20"/>
                <w:szCs w:val="20"/>
              </w:rPr>
              <w:t xml:space="preserve">El fallo del test es una CONFIRMACION, no un error. Confirma que (a) tu test detecta la ausencia del codigo, y (b) tu test va a tener valor cuando la funcionalidad exista. Un test que no puede fallar no te protege de nada.</w:t>
            </w:r>
          </w:p>
        </w:tc>
      </w:tr>
    </w:tbl>
    <w:p>
      <w:pPr>
        <w:spacing w:after="0" w:before="60"/>
      </w:pPr>
    </w:p>
    <w:tbl>
      <w:tblPr>
        <w:tblW w:type="dxa" w:w="9200"/>
        <w:tblBorders>
          <w:top w:val="single" w:color="B7950B" w:sz="2"/>
          <w:left w:val="single" w:color="B7950B" w:sz="12"/>
          <w:bottom w:val="single" w:color="B7950B" w:sz="2"/>
          <w:right w:val="none"/>
          <w:insideH w:val="single" w:color="auto" w:sz="4"/>
          <w:insideV w:val="single" w:color="auto" w:sz="4"/>
        </w:tblBorders>
      </w:tblPr>
      <w:tblGrid>
        <w:gridCol w:w="9200"/>
      </w:tblGrid>
      <w:tr>
        <w:tc>
          <w:tcPr>
            <w:tcW w:type="dxa" w:w="9200"/>
            <w:tcBorders>
              <w:top w:val="none"/>
              <w:left w:val="none"/>
              <w:bottom w:val="none"/>
              <w:right w:val="none"/>
            </w:tcBorders>
            <w:shd w:fill="FEFDE7" w:val="clear"/>
            <w:tcMar>
              <w:top w:type="dxa" w:w="100"/>
              <w:left w:type="dxa" w:w="200"/>
              <w:bottom w:type="dxa" w:w="100"/>
              <w:right w:type="dxa" w:w="200"/>
            </w:tcMar>
          </w:tcPr>
          <w:p>
            <w:r>
              <w:rPr>
                <w:rFonts w:ascii="Arial" w:cs="Arial" w:eastAsia="Arial" w:hAnsi="Arial"/>
                <w:b/>
                <w:bCs/>
                <w:color w:val="B7950B"/>
                <w:sz w:val="22"/>
                <w:szCs w:val="22"/>
              </w:rPr>
              <w:t xml:space="preserve">❓  ❓ ?TDD no hace el desarrollo mas lento?</w:t>
            </w:r>
          </w:p>
          <w:p>
            <w:pPr>
              <w:spacing w:before="60"/>
            </w:pPr>
            <w:r>
              <w:rPr>
                <w:rFonts w:ascii="Arial" w:cs="Arial" w:eastAsia="Arial" w:hAnsi="Arial"/>
                <w:color w:val="1C2833"/>
                <w:sz w:val="20"/>
                <w:szCs w:val="20"/>
              </w:rPr>
              <w:t xml:space="preserve">En el corto plazo si puede sentirse mas lento. Pero los estudios de Microsoft, IBM y otros muestran que los proyectos con TDD tienen entre 40-90% menos bugs en produccion, lo que reduce drasticamente el tiempo de debugging. La inversion inicial se recupera con creces.</w:t>
            </w:r>
          </w:p>
        </w:tc>
      </w:tr>
    </w:tbl>
    <w:p>
      <w:pPr>
        <w:spacing w:after="0" w:before="60"/>
      </w:pPr>
    </w:p>
    <w:tbl>
      <w:tblPr>
        <w:tblW w:type="dxa" w:w="9200"/>
        <w:tblBorders>
          <w:top w:val="single" w:color="B7950B" w:sz="2"/>
          <w:left w:val="single" w:color="B7950B" w:sz="12"/>
          <w:bottom w:val="single" w:color="B7950B" w:sz="2"/>
          <w:right w:val="none"/>
          <w:insideH w:val="single" w:color="auto" w:sz="4"/>
          <w:insideV w:val="single" w:color="auto" w:sz="4"/>
        </w:tblBorders>
      </w:tblPr>
      <w:tblGrid>
        <w:gridCol w:w="9200"/>
      </w:tblGrid>
      <w:tr>
        <w:tc>
          <w:tcPr>
            <w:tcW w:type="dxa" w:w="9200"/>
            <w:tcBorders>
              <w:top w:val="none"/>
              <w:left w:val="none"/>
              <w:bottom w:val="none"/>
              <w:right w:val="none"/>
            </w:tcBorders>
            <w:shd w:fill="FEFDE7" w:val="clear"/>
            <w:tcMar>
              <w:top w:type="dxa" w:w="100"/>
              <w:left w:type="dxa" w:w="200"/>
              <w:bottom w:type="dxa" w:w="100"/>
              <w:right w:type="dxa" w:w="200"/>
            </w:tcMar>
          </w:tcPr>
          <w:p>
            <w:r>
              <w:rPr>
                <w:rFonts w:ascii="Arial" w:cs="Arial" w:eastAsia="Arial" w:hAnsi="Arial"/>
                <w:b/>
                <w:bCs/>
                <w:color w:val="B7950B"/>
                <w:sz w:val="22"/>
                <w:szCs w:val="22"/>
              </w:rPr>
              <w:t xml:space="preserve">❓  ❓ ?Que pasa si el requisito cambia? ?Tengo que reescribir todos los tests?</w:t>
            </w:r>
          </w:p>
          <w:p>
            <w:pPr>
              <w:spacing w:before="60"/>
            </w:pPr>
            <w:r>
              <w:rPr>
                <w:rFonts w:ascii="Arial" w:cs="Arial" w:eastAsia="Arial" w:hAnsi="Arial"/>
                <w:color w:val="1C2833"/>
                <w:sz w:val="20"/>
                <w:szCs w:val="20"/>
              </w:rPr>
              <w:t xml:space="preserve">Si el requisito cambia, PRIMERO cambias la prueba para que refleje el nuevo comportamiento esperado (vuelves al rojo), y luego actualizas el codigo. Esto es una ventaja: tus pruebas son la documentacion del sistema y se mantienen sincronizadas.</w:t>
            </w:r>
          </w:p>
        </w:tc>
      </w:tr>
    </w:tbl>
    <w:p>
      <w:pPr>
        <w:spacing w:after="0" w:before="60"/>
      </w:pPr>
    </w:p>
    <w:tbl>
      <w:tblPr>
        <w:tblW w:type="dxa" w:w="9200"/>
        <w:tblBorders>
          <w:top w:val="single" w:color="B7950B" w:sz="2"/>
          <w:left w:val="single" w:color="B7950B" w:sz="12"/>
          <w:bottom w:val="single" w:color="B7950B" w:sz="2"/>
          <w:right w:val="none"/>
          <w:insideH w:val="single" w:color="auto" w:sz="4"/>
          <w:insideV w:val="single" w:color="auto" w:sz="4"/>
        </w:tblBorders>
      </w:tblPr>
      <w:tblGrid>
        <w:gridCol w:w="9200"/>
      </w:tblGrid>
      <w:tr>
        <w:tc>
          <w:tcPr>
            <w:tcW w:type="dxa" w:w="9200"/>
            <w:tcBorders>
              <w:top w:val="none"/>
              <w:left w:val="none"/>
              <w:bottom w:val="none"/>
              <w:right w:val="none"/>
            </w:tcBorders>
            <w:shd w:fill="FEFDE7" w:val="clear"/>
            <w:tcMar>
              <w:top w:type="dxa" w:w="100"/>
              <w:left w:type="dxa" w:w="200"/>
              <w:bottom w:type="dxa" w:w="100"/>
              <w:right w:type="dxa" w:w="200"/>
            </w:tcMar>
          </w:tcPr>
          <w:p>
            <w:r>
              <w:rPr>
                <w:rFonts w:ascii="Arial" w:cs="Arial" w:eastAsia="Arial" w:hAnsi="Arial"/>
                <w:b/>
                <w:bCs/>
                <w:color w:val="B7950B"/>
                <w:sz w:val="22"/>
                <w:szCs w:val="22"/>
              </w:rPr>
              <w:t xml:space="preserve">❓  ❓ ?Puedo hacer TDD con bases de datos?</w:t>
            </w:r>
          </w:p>
          <w:p>
            <w:pPr>
              <w:spacing w:before="60"/>
            </w:pPr>
            <w:r>
              <w:rPr>
                <w:rFonts w:ascii="Arial" w:cs="Arial" w:eastAsia="Arial" w:hAnsi="Arial"/>
                <w:color w:val="1C2833"/>
                <w:sz w:val="20"/>
                <w:szCs w:val="20"/>
              </w:rPr>
              <w:t xml:space="preserve">Si, pero requiere mocks o fixtures. En la fase unit test, mockeas la base de datos. En la fase de integracion, usas una BD de prueba real. TDD se puede aplicar en ambos niveles.</w:t>
            </w:r>
          </w:p>
        </w:tc>
      </w:tr>
    </w:tbl>
    <w:p>
      <w:pPr>
        <w:spacing w:after="0" w:before="60"/>
      </w:pPr>
    </w:p>
    <w:tbl>
      <w:tblPr>
        <w:tblW w:type="dxa" w:w="9200"/>
        <w:tblBorders>
          <w:top w:val="single" w:color="B7950B" w:sz="2"/>
          <w:left w:val="single" w:color="B7950B" w:sz="12"/>
          <w:bottom w:val="single" w:color="B7950B" w:sz="2"/>
          <w:right w:val="none"/>
          <w:insideH w:val="single" w:color="auto" w:sz="4"/>
          <w:insideV w:val="single" w:color="auto" w:sz="4"/>
        </w:tblBorders>
      </w:tblPr>
      <w:tblGrid>
        <w:gridCol w:w="9200"/>
      </w:tblGrid>
      <w:tr>
        <w:tc>
          <w:tcPr>
            <w:tcW w:type="dxa" w:w="9200"/>
            <w:tcBorders>
              <w:top w:val="none"/>
              <w:left w:val="none"/>
              <w:bottom w:val="none"/>
              <w:right w:val="none"/>
            </w:tcBorders>
            <w:shd w:fill="FEFDE7" w:val="clear"/>
            <w:tcMar>
              <w:top w:type="dxa" w:w="100"/>
              <w:left w:type="dxa" w:w="200"/>
              <w:bottom w:type="dxa" w:w="100"/>
              <w:right w:type="dxa" w:w="200"/>
            </w:tcMar>
          </w:tcPr>
          <w:p>
            <w:r>
              <w:rPr>
                <w:rFonts w:ascii="Arial" w:cs="Arial" w:eastAsia="Arial" w:hAnsi="Arial"/>
                <w:b/>
                <w:bCs/>
                <w:color w:val="B7950B"/>
                <w:sz w:val="22"/>
                <w:szCs w:val="22"/>
              </w:rPr>
              <w:t xml:space="preserve">❓  ❓ ?TDD reemplaza las pruebas de integracion y E2E?</w:t>
            </w:r>
          </w:p>
          <w:p>
            <w:pPr>
              <w:spacing w:before="60"/>
            </w:pPr>
            <w:r>
              <w:rPr>
                <w:rFonts w:ascii="Arial" w:cs="Arial" w:eastAsia="Arial" w:hAnsi="Arial"/>
                <w:color w:val="1C2833"/>
                <w:sz w:val="20"/>
                <w:szCs w:val="20"/>
              </w:rPr>
              <w:t xml:space="preserve">No. TDD trabajado a nivel unitario no garantiza que los modulos funcionen juntos. La piramide de pruebas te dice que necesitas los tres niveles. TDD te da velocidad y cobertura en la base, pero los otros niveles son igualmente necesarios.</w:t>
            </w:r>
          </w:p>
        </w:tc>
      </w:tr>
    </w:tbl>
    <w:p>
      <w:pPr>
        <w:spacing w:after="0" w:before="60"/>
      </w:pPr>
    </w:p>
    <w:p>
      <w:pPr>
        <w:spacing w:after="0" w:before="200"/>
      </w:pPr>
    </w:p>
    <w:p>
      <w:r>
        <w:br w:type="page"/>
      </w:r>
    </w:p>
    <w:p>
      <w:pPr>
        <w:pStyle w:val="Heading1"/>
        <w:spacing w:after="180" w:before="360"/>
      </w:pPr>
      <w:r>
        <w:rPr>
          <w:rFonts w:ascii="Arial" w:cs="Arial" w:eastAsia="Arial" w:hAnsi="Arial"/>
          <w:b/>
          <w:bCs/>
          <w:color w:val="4A235A"/>
          <w:sz w:val="32"/>
          <w:szCs w:val="32"/>
        </w:rPr>
        <w:t xml:space="preserve">Rubrica de Evaluacion - Actividad Practica</w:t>
      </w:r>
    </w:p>
    <w:p>
      <w:pPr>
        <w:pBdr>
          <w:bottom w:val="single" w:color="4A235A" w:sz="4" w:space="1"/>
        </w:pBdr>
        <w:spacing w:after="180" w:before="180"/>
      </w:pPr>
    </w:p>
    <w:p>
      <w:pPr>
        <w:spacing w:after="0" w:before="60"/>
      </w:pP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2000"/>
        <w:gridCol w:w="2200"/>
        <w:gridCol w:w="2000"/>
      </w:tblGrid>
      <w:tr>
        <w:tc>
          <w:tcPr>
            <w:tcW w:type="dxa" w:w="3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Criterio</w:t>
            </w:r>
          </w:p>
        </w:tc>
        <w:tc>
          <w:tcPr>
            <w:tcW w:type="dxa" w:w="2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Excelente (4)</w:t>
            </w:r>
          </w:p>
        </w:tc>
        <w:tc>
          <w:tcPr>
            <w:tcW w:type="dxa" w:w="2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Aceptable (2-3)</w:t>
            </w:r>
          </w:p>
        </w:tc>
        <w:tc>
          <w:tcPr>
            <w:tcW w:type="dxa" w:w="2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Insuficiente (0-1)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Sigue el ciclo Red-Green-Refactor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Cada test falla primero, luego verde, luego refactor claramente documentado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Sigue el ciclo en la mayoria de tests pero omite algun paso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Escribe codigo antes que tests o no diferencia las fases</w:t>
            </w:r>
          </w:p>
        </w:tc>
      </w:tr>
      <w:tr>
        <w:tc>
          <w:tcPr>
            <w:tcW w:type="dxa" w:w="3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bCs/>
                <w:color w:val="1C2833"/>
                <w:sz w:val="18"/>
                <w:szCs w:val="18"/>
              </w:rPr>
              <w:t xml:space="preserve">Calidad de los tests</w:t>
            </w:r>
          </w:p>
        </w:tc>
        <w:tc>
          <w:tcPr>
            <w:tcW w:type="dxa" w:w="2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val="false"/>
                <w:bCs w:val="false"/>
                <w:color w:val="1C2833"/>
                <w:sz w:val="18"/>
                <w:szCs w:val="18"/>
              </w:rPr>
              <w:t xml:space="preserve">Tests atomicos, nombres descriptivos, estructura Given-When-Then clara</w:t>
            </w:r>
          </w:p>
        </w:tc>
        <w:tc>
          <w:tcPr>
            <w:tcW w:type="dxa" w:w="2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val="false"/>
                <w:bCs w:val="false"/>
                <w:color w:val="1C2833"/>
                <w:sz w:val="18"/>
                <w:szCs w:val="18"/>
              </w:rPr>
              <w:t xml:space="preserve">Tests funcionan pero algunos hacen multiples verificaciones</w:t>
            </w:r>
          </w:p>
        </w:tc>
        <w:tc>
          <w:tcPr>
            <w:tcW w:type="dxa" w:w="2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val="false"/>
                <w:bCs w:val="false"/>
                <w:color w:val="1C2833"/>
                <w:sz w:val="18"/>
                <w:szCs w:val="18"/>
              </w:rPr>
              <w:t xml:space="preserve">Tests triviales o tautologicos que no pueden fallar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Implementacion minima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Solo escribe el codigo necesario para pasar cada 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Implementa algo extra pero no muy alejado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Escribe la solucion completa desde el inicio</w:t>
            </w:r>
          </w:p>
        </w:tc>
      </w:tr>
      <w:tr>
        <w:tc>
          <w:tcPr>
            <w:tcW w:type="dxa" w:w="3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bCs/>
                <w:color w:val="1C2833"/>
                <w:sz w:val="18"/>
                <w:szCs w:val="18"/>
              </w:rPr>
              <w:t xml:space="preserve">Refactorizacion</w:t>
            </w:r>
          </w:p>
        </w:tc>
        <w:tc>
          <w:tcPr>
            <w:tcW w:type="dxa" w:w="2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val="false"/>
                <w:bCs w:val="false"/>
                <w:color w:val="1C2833"/>
                <w:sz w:val="18"/>
                <w:szCs w:val="18"/>
              </w:rPr>
              <w:t xml:space="preserve">Refactoriza despues de cada ciclo, tests siguen en verde</w:t>
            </w:r>
          </w:p>
        </w:tc>
        <w:tc>
          <w:tcPr>
            <w:tcW w:type="dxa" w:w="2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val="false"/>
                <w:bCs w:val="false"/>
                <w:color w:val="1C2833"/>
                <w:sz w:val="18"/>
                <w:szCs w:val="18"/>
              </w:rPr>
              <w:t xml:space="preserve">Refactoriza al final pero no en cada ciclo</w:t>
            </w:r>
          </w:p>
        </w:tc>
        <w:tc>
          <w:tcPr>
            <w:tcW w:type="dxa" w:w="2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val="false"/>
                <w:bCs w:val="false"/>
                <w:color w:val="1C2833"/>
                <w:sz w:val="18"/>
                <w:szCs w:val="18"/>
              </w:rPr>
              <w:t xml:space="preserve">No refactoriza o rompe los tests al hacerlo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18"/>
                <w:szCs w:val="18"/>
              </w:rPr>
              <w:t xml:space="preserve">Todos los tests pasan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6/6 tests pasan al final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4-5/6 tests pasan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8"/>
                <w:szCs w:val="18"/>
              </w:rPr>
              <w:t xml:space="preserve">Menos de 4 tests pasan</w:t>
            </w:r>
          </w:p>
        </w:tc>
      </w:tr>
    </w:tbl>
    <w:p>
      <w:pPr>
        <w:spacing w:after="0" w:before="100"/>
      </w:pPr>
    </w:p>
    <w:tbl>
      <w:tblPr>
        <w:tblW w:type="dxa" w:w="9200"/>
        <w:tblBorders>
          <w:top w:val="single" w:color="4A235A" w:sz="2"/>
          <w:left w:val="single" w:color="4A235A" w:sz="12"/>
          <w:bottom w:val="single" w:color="4A235A" w:sz="2"/>
          <w:right w:val="none"/>
          <w:insideH w:val="single" w:color="auto" w:sz="4"/>
          <w:insideV w:val="single" w:color="auto" w:sz="4"/>
        </w:tblBorders>
      </w:tblPr>
      <w:tblGrid>
        <w:gridCol w:w="9200"/>
      </w:tblGrid>
      <w:tr>
        <w:tc>
          <w:tcPr>
            <w:tcW w:type="dxa" w:w="9200"/>
            <w:tcBorders>
              <w:top w:val="none"/>
              <w:left w:val="none"/>
              <w:bottom w:val="none"/>
              <w:right w:val="none"/>
            </w:tcBorders>
            <w:shd w:fill="F4ECF7" w:val="clear"/>
            <w:tcMar>
              <w:top w:type="dxa" w:w="100"/>
              <w:left w:type="dxa" w:w="200"/>
              <w:bottom w:type="dxa" w:w="100"/>
              <w:right w:type="dxa" w:w="200"/>
            </w:tcMar>
          </w:tcPr>
          <w:p>
            <w:r>
              <w:rPr>
                <w:rFonts w:ascii="Arial" w:cs="Arial" w:eastAsia="Arial" w:hAnsi="Arial"/>
                <w:b/>
                <w:bCs/>
                <w:color w:val="4A235A"/>
                <w:sz w:val="22"/>
                <w:szCs w:val="22"/>
              </w:rPr>
              <w:t xml:space="preserve">📈  Puntaje total: 20 puntos</w:t>
            </w:r>
          </w:p>
          <w:p>
            <w:pPr>
              <w:spacing w:before="60"/>
            </w:pPr>
            <w:r>
              <w:rPr>
                <w:rFonts w:ascii="Arial" w:cs="Arial" w:eastAsia="Arial" w:hAnsi="Arial"/>
                <w:color w:val="1C2833"/>
                <w:sz w:val="20"/>
                <w:szCs w:val="20"/>
              </w:rPr>
              <w:t xml:space="preserve">Excelente: 18-20  |  Bueno: 14-17  |  Aceptable: 10-13  |  Insuficiente: &lt; 10
Recuerda que el objetivo no es la perfeccion del codigo sino la comprension y aplicacion del proceso TDD.</w:t>
            </w:r>
          </w:p>
        </w:tc>
      </w:tr>
    </w:tbl>
    <w:p>
      <w:pPr>
        <w:spacing w:after="0" w:before="200"/>
      </w:pPr>
    </w:p>
    <w:p>
      <w:r>
        <w:br w:type="page"/>
      </w:r>
    </w:p>
    <w:p>
      <w:pPr>
        <w:pStyle w:val="Heading1"/>
        <w:spacing w:after="180" w:before="360"/>
      </w:pPr>
      <w:r>
        <w:rPr>
          <w:rFonts w:ascii="Arial" w:cs="Arial" w:eastAsia="Arial" w:hAnsi="Arial"/>
          <w:b/>
          <w:bCs/>
          <w:color w:val="4A235A"/>
          <w:sz w:val="32"/>
          <w:szCs w:val="32"/>
        </w:rPr>
        <w:t xml:space="preserve">Conexion con el Resto del Curso</w:t>
      </w:r>
    </w:p>
    <w:p>
      <w:pPr>
        <w:pBdr>
          <w:bottom w:val="single" w:color="4A235A" w:sz="4" w:space="1"/>
        </w:pBdr>
        <w:spacing w:after="180" w:before="180"/>
      </w:pPr>
    </w:p>
    <w:p>
      <w:pPr>
        <w:pStyle w:val="Heading2"/>
        <w:spacing w:after="120" w:before="260"/>
      </w:pPr>
      <w:r>
        <w:rPr>
          <w:rFonts w:ascii="Arial" w:cs="Arial" w:eastAsia="Arial" w:hAnsi="Arial"/>
          <w:b/>
          <w:bCs/>
          <w:color w:val="4A235A"/>
          <w:sz w:val="26"/>
          <w:szCs w:val="26"/>
        </w:rPr>
        <w:t xml:space="preserve">Antes de esta clase (lo que los estudiantes ya saben)</w:t>
      </w: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1"/>
                <w:szCs w:val="21"/>
              </w:rPr>
              <w:t xml:space="preserve">Tema previo</w:t>
            </w:r>
          </w:p>
        </w:tc>
        <w:tc>
          <w:tcPr>
            <w:tcW w:type="dxa" w:w="6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1"/>
                <w:szCs w:val="21"/>
              </w:rPr>
              <w:t xml:space="preserve">Como conectar en clase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Pruebas unitarias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TDD produce pruebas unitarias. Di: 'TDD es la disciplina de cuando y por que escribir unit tests.'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Pruebas de integracion</w:t>
            </w:r>
          </w:p>
        </w:tc>
        <w:tc>
          <w:tcPr>
            <w:tcW w:type="dxa" w:w="6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TDD puede aplicarse en este nivel con mocks y fixtures. Menciona la diferencia de velocidad de ciclo.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Manual vs automatizado</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TDD es el extremo opuesto a las pruebas manuales: automatizacion desde el primer segundo.</w:t>
            </w:r>
          </w:p>
        </w:tc>
      </w:tr>
    </w:tbl>
    <w:p>
      <w:pPr>
        <w:spacing w:after="0" w:before="100"/>
      </w:pPr>
    </w:p>
    <w:p>
      <w:pPr>
        <w:pStyle w:val="Heading2"/>
        <w:spacing w:after="120" w:before="260"/>
      </w:pPr>
      <w:r>
        <w:rPr>
          <w:rFonts w:ascii="Arial" w:cs="Arial" w:eastAsia="Arial" w:hAnsi="Arial"/>
          <w:b/>
          <w:bCs/>
          <w:color w:val="4A235A"/>
          <w:sz w:val="26"/>
          <w:szCs w:val="26"/>
        </w:rPr>
        <w:t xml:space="preserve">Despues de esta clase (lo que viene)</w:t>
      </w: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1"/>
                <w:szCs w:val="21"/>
              </w:rPr>
              <w:t xml:space="preserve">Proximo tema</w:t>
            </w:r>
          </w:p>
        </w:tc>
        <w:tc>
          <w:tcPr>
            <w:tcW w:type="dxa" w:w="6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1"/>
                <w:szCs w:val="21"/>
              </w:rPr>
              <w:t xml:space="preserve">Puente desde TDD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Functional / E2E Tests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Menciona ATDD y BDD como extension de TDD al nivel de aceptacion. Gherkin es 'TDD legible por el cliente'.</w:t>
            </w:r>
          </w:p>
        </w:tc>
      </w:tr>
      <w:tr>
        <w:tc>
          <w:tcPr>
            <w:tcW w:type="dxa" w:w="3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C2833"/>
                <w:sz w:val="20"/>
                <w:szCs w:val="20"/>
              </w:rPr>
              <w:t xml:space="preserve">CI/CD (si aplica)</w:t>
            </w:r>
          </w:p>
        </w:tc>
        <w:tc>
          <w:tcPr>
            <w:tcW w:type="dxa" w:w="6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1C2833"/>
                <w:sz w:val="20"/>
                <w:szCs w:val="20"/>
              </w:rPr>
              <w:t xml:space="preserve">TDD encaja naturalmente en pipelines: los tests se ejecutan en cada commit. Ideal para conectar con GitHub Actions.</w:t>
            </w:r>
          </w:p>
        </w:tc>
      </w:tr>
    </w:tbl>
    <w:p>
      <w:pPr>
        <w:spacing w:after="0" w:before="100"/>
      </w:pPr>
    </w:p>
    <w:p>
      <w:pPr>
        <w:pStyle w:val="Heading1"/>
        <w:spacing w:after="180" w:before="360"/>
      </w:pPr>
      <w:r>
        <w:rPr>
          <w:rFonts w:ascii="Arial" w:cs="Arial" w:eastAsia="Arial" w:hAnsi="Arial"/>
          <w:b/>
          <w:bCs/>
          <w:color w:val="4A235A"/>
          <w:sz w:val="32"/>
          <w:szCs w:val="32"/>
        </w:rPr>
        <w:t xml:space="preserve">Checklist Pre-Clase</w:t>
      </w:r>
    </w:p>
    <w:p>
      <w:pPr>
        <w:pBdr>
          <w:bottom w:val="single" w:color="4A235A" w:sz="4" w:space="1"/>
        </w:pBdr>
        <w:spacing w:after="180" w:before="180"/>
      </w:pPr>
    </w:p>
    <w:tbl>
      <w:tblPr>
        <w:tblW w:type="dxa" w:w="9200"/>
        <w:tblBorders>
          <w:top w:val="single" w:color="1E8449" w:sz="2"/>
          <w:left w:val="single" w:color="1E8449" w:sz="12"/>
          <w:bottom w:val="single" w:color="1E8449" w:sz="2"/>
          <w:right w:val="none"/>
          <w:insideH w:val="single" w:color="auto" w:sz="4"/>
          <w:insideV w:val="single" w:color="auto" w:sz="4"/>
        </w:tblBorders>
      </w:tblPr>
      <w:tblGrid>
        <w:gridCol w:w="9200"/>
      </w:tblGrid>
      <w:tr>
        <w:tc>
          <w:tcPr>
            <w:tcW w:type="dxa" w:w="9200"/>
            <w:tcBorders>
              <w:top w:val="none"/>
              <w:left w:val="none"/>
              <w:bottom w:val="none"/>
              <w:right w:val="none"/>
            </w:tcBorders>
            <w:shd w:fill="EAFAF1" w:val="clear"/>
            <w:tcMar>
              <w:top w:type="dxa" w:w="100"/>
              <w:left w:type="dxa" w:w="200"/>
              <w:bottom w:type="dxa" w:w="100"/>
              <w:right w:type="dxa" w:w="200"/>
            </w:tcMar>
          </w:tcPr>
          <w:p>
            <w:r>
              <w:rPr>
                <w:rFonts w:ascii="Arial" w:cs="Arial" w:eastAsia="Arial" w:hAnsi="Arial"/>
                <w:b/>
                <w:bCs/>
                <w:color w:val="1E8449"/>
                <w:sz w:val="22"/>
                <w:szCs w:val="22"/>
              </w:rPr>
              <w:t xml:space="preserve">✅  Verifica esto antes de entrar al salon</w:t>
            </w:r>
          </w:p>
          <w:p>
            <w:pPr>
              <w:spacing w:before="60"/>
            </w:pPr>
            <w:r>
              <w:rPr>
                <w:rFonts w:ascii="Arial" w:cs="Arial" w:eastAsia="Arial" w:hAnsi="Arial"/>
                <w:color w:val="1C2833"/>
                <w:sz w:val="20"/>
                <w:szCs w:val="20"/>
              </w:rPr>
              <w:t xml:space="preserve">Marca cada punto antes de comenzar la clase para garantizar una sesion fluida.</w:t>
            </w:r>
          </w:p>
        </w:tc>
      </w:tr>
    </w:tbl>
    <w:p>
      <w:pPr>
        <w:spacing w:after="0" w:before="80"/>
      </w:pPr>
    </w:p>
    <w:tbl>
      <w:tblPr>
        <w:tblW w:type="dxa" w:w="9200"/>
        <w:tblBorders>
          <w:top w:val="single" w:color="CCCCCC" w:sz="1"/>
          <w:left w:val="single" w:color="CCCCCC" w:sz="1"/>
          <w:bottom w:val="single" w:color="CCCCCC" w:sz="1"/>
          <w:right w:val="single" w:color="CCCCCC" w:sz="1"/>
          <w:insideH w:val="single" w:color="auto" w:sz="4"/>
          <w:insideV w:val="single" w:color="auto" w:sz="4"/>
        </w:tblBorders>
      </w:tblPr>
      <w:tblGrid>
        <w:gridCol w:w="600"/>
        <w:gridCol w:w="860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E8449"/>
                <w:sz w:val="24"/>
                <w:szCs w:val="24"/>
              </w:rPr>
              <w:t xml:space="preserve">□</w:t>
            </w:r>
          </w:p>
        </w:tc>
        <w:tc>
          <w:tcPr>
            <w:tcW w:type="dxa" w:w="8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Python 3.9+ instalado en el computador de demo</w:t>
            </w:r>
          </w:p>
        </w:tc>
      </w:tr>
      <w:tr>
        <w:tc>
          <w:tcPr>
            <w:tcW w:type="dxa" w:w="6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jc w:val="center"/>
            </w:pPr>
            <w:r>
              <w:rPr>
                <w:rFonts w:ascii="Arial" w:cs="Arial" w:eastAsia="Arial" w:hAnsi="Arial"/>
                <w:color w:val="1E8449"/>
                <w:sz w:val="24"/>
                <w:szCs w:val="24"/>
              </w:rPr>
              <w:t xml:space="preserve">□</w:t>
            </w:r>
          </w:p>
        </w:tc>
        <w:tc>
          <w:tcPr>
            <w:tcW w:type="dxa" w:w="8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color w:val="1C2833"/>
                <w:sz w:val="20"/>
                <w:szCs w:val="20"/>
              </w:rPr>
              <w:t xml:space="preserve">pytest instalado: pip install pytest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E8449"/>
                <w:sz w:val="24"/>
                <w:szCs w:val="24"/>
              </w:rPr>
              <w:t xml:space="preserve">□</w:t>
            </w:r>
          </w:p>
        </w:tc>
        <w:tc>
          <w:tcPr>
            <w:tcW w:type="dxa" w:w="8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Proyecto de ejemplo creado: carpetas tienda/ y tests/ con __init__.py</w:t>
            </w:r>
          </w:p>
        </w:tc>
      </w:tr>
      <w:tr>
        <w:tc>
          <w:tcPr>
            <w:tcW w:type="dxa" w:w="6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jc w:val="center"/>
            </w:pPr>
            <w:r>
              <w:rPr>
                <w:rFonts w:ascii="Arial" w:cs="Arial" w:eastAsia="Arial" w:hAnsi="Arial"/>
                <w:color w:val="1E8449"/>
                <w:sz w:val="24"/>
                <w:szCs w:val="24"/>
              </w:rPr>
              <w:t xml:space="preserve">□</w:t>
            </w:r>
          </w:p>
        </w:tc>
        <w:tc>
          <w:tcPr>
            <w:tcW w:type="dxa" w:w="8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color w:val="1C2833"/>
                <w:sz w:val="20"/>
                <w:szCs w:val="20"/>
              </w:rPr>
              <w:t xml:space="preserve">IDE abierto con el archivo de demo en blanco (no copies el codigo antes de la clase)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E8449"/>
                <w:sz w:val="24"/>
                <w:szCs w:val="24"/>
              </w:rPr>
              <w:t xml:space="preserve">□</w:t>
            </w:r>
          </w:p>
        </w:tc>
        <w:tc>
          <w:tcPr>
            <w:tcW w:type="dxa" w:w="8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Proyector o pantalla configurado y visible para todos</w:t>
            </w:r>
          </w:p>
        </w:tc>
      </w:tr>
      <w:tr>
        <w:tc>
          <w:tcPr>
            <w:tcW w:type="dxa" w:w="6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jc w:val="center"/>
            </w:pPr>
            <w:r>
              <w:rPr>
                <w:rFonts w:ascii="Arial" w:cs="Arial" w:eastAsia="Arial" w:hAnsi="Arial"/>
                <w:color w:val="1E8449"/>
                <w:sz w:val="24"/>
                <w:szCs w:val="24"/>
              </w:rPr>
              <w:t xml:space="preserve">□</w:t>
            </w:r>
          </w:p>
        </w:tc>
        <w:tc>
          <w:tcPr>
            <w:tcW w:type="dxa" w:w="8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color w:val="1C2833"/>
                <w:sz w:val="20"/>
                <w:szCs w:val="20"/>
              </w:rPr>
              <w:t xml:space="preserve">Documento del estudiante compartido (PDF o impreso)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E8449"/>
                <w:sz w:val="24"/>
                <w:szCs w:val="24"/>
              </w:rPr>
              <w:t xml:space="preserve">□</w:t>
            </w:r>
          </w:p>
        </w:tc>
        <w:tc>
          <w:tcPr>
            <w:tcW w:type="dxa" w:w="8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Enunciado de la actividad practica listo para entregar</w:t>
            </w:r>
          </w:p>
        </w:tc>
      </w:tr>
      <w:tr>
        <w:tc>
          <w:tcPr>
            <w:tcW w:type="dxa" w:w="6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jc w:val="center"/>
            </w:pPr>
            <w:r>
              <w:rPr>
                <w:rFonts w:ascii="Arial" w:cs="Arial" w:eastAsia="Arial" w:hAnsi="Arial"/>
                <w:color w:val="1E8449"/>
                <w:sz w:val="24"/>
                <w:szCs w:val="24"/>
              </w:rPr>
              <w:t xml:space="preserve">□</w:t>
            </w:r>
          </w:p>
        </w:tc>
        <w:tc>
          <w:tcPr>
            <w:tcW w:type="dxa" w:w="8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color w:val="1C2833"/>
                <w:sz w:val="20"/>
                <w:szCs w:val="20"/>
              </w:rPr>
              <w:t xml:space="preserve">Cronometro o temporizador visible para controlar los tiempos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E8449"/>
                <w:sz w:val="24"/>
                <w:szCs w:val="24"/>
              </w:rPr>
              <w:t xml:space="preserve">□</w:t>
            </w:r>
          </w:p>
        </w:tc>
        <w:tc>
          <w:tcPr>
            <w:tcW w:type="dxa" w:w="8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Hiciste un ensayo de la demo en casa (no improvisar el codigo en vivo)</w:t>
            </w:r>
          </w:p>
        </w:tc>
      </w:tr>
    </w:tbl>
    <w:p>
      <w:pPr>
        <w:spacing w:after="0" w:before="180"/>
      </w:pPr>
    </w:p>
    <w:tbl>
      <w:tblPr>
        <w:tblW w:type="dxa" w:w="9200"/>
        <w:tblBorders>
          <w:top w:val="single" w:color="4A235A" w:sz="2"/>
          <w:left w:val="single" w:color="4A235A" w:sz="12"/>
          <w:bottom w:val="single" w:color="4A235A" w:sz="2"/>
          <w:right w:val="none"/>
          <w:insideH w:val="single" w:color="auto" w:sz="4"/>
          <w:insideV w:val="single" w:color="auto" w:sz="4"/>
        </w:tblBorders>
      </w:tblPr>
      <w:tblGrid>
        <w:gridCol w:w="9200"/>
      </w:tblGrid>
      <w:tr>
        <w:tc>
          <w:tcPr>
            <w:tcW w:type="dxa" w:w="9200"/>
            <w:tcBorders>
              <w:top w:val="none"/>
              <w:left w:val="none"/>
              <w:bottom w:val="none"/>
              <w:right w:val="none"/>
            </w:tcBorders>
            <w:shd w:fill="F4ECF7" w:val="clear"/>
            <w:tcMar>
              <w:top w:type="dxa" w:w="100"/>
              <w:left w:type="dxa" w:w="200"/>
              <w:bottom w:type="dxa" w:w="100"/>
              <w:right w:type="dxa" w:w="200"/>
            </w:tcMar>
          </w:tcPr>
          <w:p>
            <w:r>
              <w:rPr>
                <w:rFonts w:ascii="Arial" w:cs="Arial" w:eastAsia="Arial" w:hAnsi="Arial"/>
                <w:b/>
                <w:bCs/>
                <w:color w:val="4A235A"/>
                <w:sz w:val="22"/>
                <w:szCs w:val="22"/>
              </w:rPr>
              <w:t xml:space="preserve">🚀  Frase final para el docente</w:t>
            </w:r>
          </w:p>
          <w:p>
            <w:pPr>
              <w:spacing w:before="60"/>
            </w:pPr>
            <w:r>
              <w:rPr>
                <w:rFonts w:ascii="Arial" w:cs="Arial" w:eastAsia="Arial" w:hAnsi="Arial"/>
                <w:color w:val="1C2833"/>
                <w:sz w:val="20"/>
                <w:szCs w:val="20"/>
              </w:rPr>
              <w:t xml:space="preserve">TDD parece contraproducente al principio: ?por que escribir un test de algo que aun no existe? La respuesta es que el test no es solo una verificacion, es una especificacion ejecutable. Cuando tus estudiantes lo entiendan, habran dado un salto cualitativo en su forma de pensar el software.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235A" w:sz="4" w:space="1"/>
      </w:pBdr>
      <w:spacing w:before="80"/>
    </w:pPr>
    <w:r>
      <w:rPr>
        <w:rFonts w:ascii="Arial" w:cs="Arial" w:eastAsia="Arial" w:hAnsi="Arial"/>
        <w:color w:val="717D7E"/>
        <w:sz w:val="18"/>
        <w:szCs w:val="18"/>
      </w:rPr>
      <w:t xml:space="preserve">Guia Docente - TDD  |  Valle del Software  |  abril de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235A" w:sz="4" w:space="1"/>
      </w:pBdr>
      <w:spacing w:after="100"/>
    </w:pPr>
    <w:r>
      <w:rPr>
        <w:rFonts w:ascii="Arial" w:cs="Arial" w:eastAsia="Arial" w:hAnsi="Arial"/>
        <w:b/>
        <w:bCs/>
        <w:color w:val="4A235A"/>
        <w:sz w:val="18"/>
        <w:szCs w:val="18"/>
      </w:rPr>
      <w:t xml:space="preserve">📚  GUIA DOCENTE  |  Test Driven Development  |  Uso exclusivo del profesor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4A235A"/>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4A235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2026-04-09T16:59:00.184Z</dcterms:created>
  <dcterms:modified xsi:type="dcterms:W3CDTF">2026-04-09T16:59:00.184Z</dcterms:modified>
</cp:coreProperties>
</file>

<file path=docProps/custom.xml><?xml version="1.0" encoding="utf-8"?>
<Properties xmlns="http://schemas.openxmlformats.org/officeDocument/2006/custom-properties" xmlns:vt="http://schemas.openxmlformats.org/officeDocument/2006/docPropsVTypes"/>
</file>