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2365" w14:textId="4201A9C1" w:rsidR="009120DD" w:rsidRDefault="00076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54DA2B67" wp14:editId="41E7ABF0">
            <wp:simplePos x="0" y="0"/>
            <wp:positionH relativeFrom="column">
              <wp:posOffset>-1149146</wp:posOffset>
            </wp:positionH>
            <wp:positionV relativeFrom="paragraph">
              <wp:posOffset>-899795</wp:posOffset>
            </wp:positionV>
            <wp:extent cx="7694762" cy="10678795"/>
            <wp:effectExtent l="0" t="0" r="1905" b="8255"/>
            <wp:wrapNone/>
            <wp:docPr id="27" name="Imagen 27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, Escala de tiem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589" cy="106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90264" w14:textId="5055339F" w:rsidR="00363B0B" w:rsidRDefault="009120DD">
      <w:pPr>
        <w:sectPr w:rsidR="00363B0B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7CD62837" w14:textId="13E17819" w:rsidR="009120DD" w:rsidRDefault="009120DD"/>
    <w:p w14:paraId="24D3BB84" w14:textId="77777777" w:rsidR="00643668" w:rsidRPr="00E91E34" w:rsidRDefault="00643668" w:rsidP="00643668">
      <w:pPr>
        <w:rPr>
          <w:rFonts w:ascii="Cambria" w:eastAsia="Times New Roman" w:hAnsi="Cambria"/>
          <w:color w:val="000000"/>
          <w:sz w:val="44"/>
          <w:szCs w:val="44"/>
          <w:lang w:eastAsia="es-ES_tradnl"/>
        </w:rPr>
      </w:pPr>
      <w:r w:rsidRPr="00E91E34">
        <w:rPr>
          <w:rFonts w:ascii="Cambria" w:eastAsia="Times New Roman" w:hAnsi="Cambria"/>
          <w:color w:val="000000"/>
          <w:sz w:val="44"/>
          <w:szCs w:val="44"/>
          <w:lang w:eastAsia="es-ES_tradnl"/>
        </w:rPr>
        <w:t>Agradecimientos</w:t>
      </w:r>
    </w:p>
    <w:p w14:paraId="555582E0" w14:textId="77777777" w:rsidR="00F92ED3" w:rsidRDefault="00F92ED3">
      <w:r>
        <w:br w:type="page"/>
      </w:r>
    </w:p>
    <w:p w14:paraId="4350CAB2" w14:textId="77777777" w:rsidR="00643668" w:rsidRPr="00E91E34" w:rsidRDefault="00643668" w:rsidP="00643668">
      <w:pPr>
        <w:jc w:val="right"/>
        <w:rPr>
          <w:rFonts w:eastAsia="Times New Roman" w:cs="Arial"/>
          <w:color w:val="000000"/>
          <w:lang w:eastAsia="es-ES_tradnl"/>
        </w:rPr>
      </w:pPr>
    </w:p>
    <w:p w14:paraId="0D7CEEE0" w14:textId="77777777" w:rsidR="00643668" w:rsidRPr="00E91E34" w:rsidRDefault="00643668" w:rsidP="00643668">
      <w:pPr>
        <w:jc w:val="right"/>
        <w:rPr>
          <w:rFonts w:eastAsia="Times New Roman" w:cs="Arial"/>
          <w:i/>
          <w:color w:val="000000"/>
          <w:sz w:val="28"/>
          <w:lang w:eastAsia="es-ES_tradnl"/>
        </w:rPr>
      </w:pPr>
      <w:r w:rsidRPr="00E91E34">
        <w:rPr>
          <w:rFonts w:eastAsia="Times New Roman" w:cs="Arial"/>
          <w:i/>
          <w:color w:val="000000"/>
          <w:sz w:val="28"/>
          <w:lang w:eastAsia="es-ES_tradnl"/>
        </w:rPr>
        <w:t>En esta parte se coloca la</w:t>
      </w:r>
    </w:p>
    <w:p w14:paraId="0CE4C38C" w14:textId="77777777" w:rsidR="00643668" w:rsidRPr="00E91E34" w:rsidRDefault="00643668" w:rsidP="00643668">
      <w:pPr>
        <w:jc w:val="right"/>
        <w:rPr>
          <w:rFonts w:eastAsia="Times New Roman" w:cs="Arial"/>
          <w:color w:val="000000"/>
          <w:lang w:eastAsia="es-ES_tradnl"/>
        </w:rPr>
      </w:pPr>
      <w:r w:rsidRPr="00E91E34">
        <w:rPr>
          <w:rFonts w:eastAsia="Times New Roman" w:cs="Arial"/>
          <w:i/>
          <w:color w:val="000000"/>
          <w:sz w:val="28"/>
          <w:lang w:eastAsia="es-ES_tradnl"/>
        </w:rPr>
        <w:t>dedicatoria, si la hubiere...</w:t>
      </w:r>
    </w:p>
    <w:p w14:paraId="5582A150" w14:textId="46EDD33C" w:rsidR="00F92ED3" w:rsidRDefault="00F92ED3"/>
    <w:p w14:paraId="5BA9E7A3" w14:textId="77777777" w:rsidR="00363B0B" w:rsidRDefault="00363B0B"/>
    <w:p w14:paraId="415451EA" w14:textId="77777777" w:rsidR="00363B0B" w:rsidRPr="00363B0B" w:rsidRDefault="00363B0B" w:rsidP="00363B0B"/>
    <w:p w14:paraId="102A0A56" w14:textId="77777777" w:rsidR="00363B0B" w:rsidRDefault="00363B0B"/>
    <w:p w14:paraId="73A253E8" w14:textId="77777777" w:rsidR="00363B0B" w:rsidRDefault="00363B0B" w:rsidP="00363B0B">
      <w:pPr>
        <w:jc w:val="center"/>
      </w:pPr>
    </w:p>
    <w:p w14:paraId="15788254" w14:textId="77777777" w:rsidR="00A9184F" w:rsidRDefault="00F92ED3" w:rsidP="00A9184F">
      <w:pPr>
        <w:spacing w:before="120" w:line="300" w:lineRule="exact"/>
        <w:jc w:val="center"/>
        <w:rPr>
          <w:rFonts w:eastAsia="Times New Roman" w:cs="Arial"/>
          <w:smallCaps/>
          <w:color w:val="000000"/>
          <w:lang w:eastAsia="es-ES_tradnl"/>
        </w:rPr>
      </w:pPr>
      <w:r w:rsidRPr="00363B0B">
        <w:br w:type="page"/>
      </w:r>
      <w:r w:rsidR="00A9184F">
        <w:rPr>
          <w:rFonts w:eastAsia="Times New Roman" w:cs="Arial"/>
          <w:smallCaps/>
          <w:color w:val="000000"/>
          <w:lang w:eastAsia="es-ES_tradnl"/>
        </w:rPr>
        <w:lastRenderedPageBreak/>
        <w:t>E.T.S. de Ingeniería de Telecomunicación, Universidad de Málaga</w:t>
      </w:r>
    </w:p>
    <w:p w14:paraId="4B2C9D77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54698CFC" w14:textId="77777777" w:rsidR="001E73B3" w:rsidRDefault="001E73B3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 w:rsidRPr="001E73B3">
        <w:rPr>
          <w:rFonts w:eastAsia="Times New Roman" w:cs="Arial"/>
          <w:b/>
          <w:color w:val="000000"/>
          <w:lang w:eastAsia="es-ES_tradnl"/>
        </w:rPr>
        <w:t>Estudio Técnico Del Sistema ERTMS y modelado</w:t>
      </w:r>
      <w:r>
        <w:rPr>
          <w:rFonts w:eastAsia="Times New Roman" w:cs="Arial"/>
          <w:b/>
          <w:color w:val="000000"/>
          <w:lang w:eastAsia="es-ES_tradnl"/>
        </w:rPr>
        <w:t xml:space="preserve"> </w:t>
      </w:r>
    </w:p>
    <w:p w14:paraId="1F415822" w14:textId="3562F8E0" w:rsidR="00A9184F" w:rsidRDefault="001E73B3" w:rsidP="001E73B3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 xml:space="preserve">del mismo </w:t>
      </w:r>
      <w:r w:rsidRPr="001E73B3">
        <w:rPr>
          <w:rFonts w:eastAsia="Times New Roman" w:cs="Arial"/>
          <w:b/>
          <w:color w:val="000000"/>
          <w:lang w:eastAsia="es-ES_tradnl"/>
        </w:rPr>
        <w:t xml:space="preserve">mediante </w:t>
      </w:r>
      <w:proofErr w:type="spellStart"/>
      <w:r w:rsidRPr="001E73B3">
        <w:rPr>
          <w:rFonts w:eastAsia="Times New Roman" w:cs="Arial"/>
          <w:b/>
          <w:color w:val="000000"/>
          <w:lang w:eastAsia="es-ES_tradnl"/>
        </w:rPr>
        <w:t>SysML</w:t>
      </w:r>
      <w:proofErr w:type="spellEnd"/>
    </w:p>
    <w:p w14:paraId="28DEC481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05254C87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Autor: Sergio Cintas Bernal.</w:t>
      </w:r>
    </w:p>
    <w:p w14:paraId="02F58B59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Tutor: </w:t>
      </w:r>
      <w:r w:rsidRPr="00FB4B4D">
        <w:rPr>
          <w:rFonts w:eastAsia="Times New Roman" w:cs="Arial"/>
          <w:color w:val="000000"/>
          <w:lang w:eastAsia="es-ES_tradnl"/>
        </w:rPr>
        <w:t>Davinia Trujillo Aguilera</w:t>
      </w:r>
      <w:r>
        <w:rPr>
          <w:rFonts w:eastAsia="Times New Roman" w:cs="Arial"/>
          <w:color w:val="000000"/>
          <w:lang w:eastAsia="es-ES_tradnl"/>
        </w:rPr>
        <w:t>.</w:t>
      </w:r>
    </w:p>
    <w:p w14:paraId="20EF8091" w14:textId="091E3AE8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Departamento: Departamento </w:t>
      </w:r>
      <w:r w:rsidR="0083463A">
        <w:rPr>
          <w:rFonts w:eastAsia="Times New Roman" w:cs="Arial"/>
          <w:color w:val="000000"/>
          <w:lang w:eastAsia="es-ES_tradnl"/>
        </w:rPr>
        <w:t>T</w:t>
      </w:r>
      <w:r>
        <w:rPr>
          <w:rFonts w:eastAsia="Times New Roman" w:cs="Arial"/>
          <w:color w:val="000000"/>
          <w:lang w:eastAsia="es-ES_tradnl"/>
        </w:rPr>
        <w:t xml:space="preserve">ecnología </w:t>
      </w:r>
      <w:proofErr w:type="spellStart"/>
      <w:r w:rsidR="0083463A">
        <w:rPr>
          <w:rFonts w:eastAsia="Times New Roman" w:cs="Arial"/>
          <w:color w:val="000000"/>
          <w:lang w:eastAsia="es-ES_tradnl"/>
        </w:rPr>
        <w:t>T</w:t>
      </w:r>
      <w:r>
        <w:rPr>
          <w:rFonts w:eastAsia="Times New Roman" w:cs="Arial"/>
          <w:color w:val="000000"/>
          <w:lang w:eastAsia="es-ES_tradnl"/>
        </w:rPr>
        <w:t>lectrónica</w:t>
      </w:r>
      <w:proofErr w:type="spellEnd"/>
      <w:r>
        <w:rPr>
          <w:rFonts w:eastAsia="Times New Roman" w:cs="Arial"/>
          <w:color w:val="000000"/>
          <w:lang w:eastAsia="es-ES_tradnl"/>
        </w:rPr>
        <w:t>.</w:t>
      </w:r>
    </w:p>
    <w:p w14:paraId="1F240D1A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Titulación: Grado en Ingeniería de Sistemas Electrónicos.</w:t>
      </w:r>
    </w:p>
    <w:p w14:paraId="4517616E" w14:textId="239EF7A3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Palabras clave: ERTMS.</w:t>
      </w:r>
    </w:p>
    <w:p w14:paraId="2D01A1A3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32A2BA8A" w14:textId="77777777" w:rsidR="00A9184F" w:rsidRPr="00CE71A1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>Resumen</w:t>
      </w:r>
    </w:p>
    <w:p w14:paraId="27DB0F2F" w14:textId="4BDB9311" w:rsidR="00A9184F" w:rsidRDefault="00A9184F" w:rsidP="00B40F87">
      <w:pPr>
        <w:jc w:val="both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Este estudio técnico tiene como objetivo conocer todo el contexto relacionado con el papel de las telecomunicaciones en la vanguardia de</w:t>
      </w:r>
      <w:r w:rsidR="00533EC9">
        <w:rPr>
          <w:rFonts w:eastAsia="Times New Roman" w:cs="Arial"/>
          <w:color w:val="000000"/>
          <w:lang w:eastAsia="es-ES_tradnl"/>
        </w:rPr>
        <w:t xml:space="preserve"> </w:t>
      </w:r>
      <w:r>
        <w:rPr>
          <w:rFonts w:eastAsia="Times New Roman" w:cs="Arial"/>
          <w:color w:val="000000"/>
          <w:lang w:eastAsia="es-ES_tradnl"/>
        </w:rPr>
        <w:t>l</w:t>
      </w:r>
      <w:r w:rsidR="00533EC9">
        <w:rPr>
          <w:rFonts w:eastAsia="Times New Roman" w:cs="Arial"/>
          <w:color w:val="000000"/>
          <w:lang w:eastAsia="es-ES_tradnl"/>
        </w:rPr>
        <w:t>a gestión</w:t>
      </w:r>
      <w:r>
        <w:rPr>
          <w:rFonts w:eastAsia="Times New Roman" w:cs="Arial"/>
          <w:color w:val="000000"/>
          <w:lang w:eastAsia="es-ES_tradnl"/>
        </w:rPr>
        <w:t xml:space="preserve"> tráfico ferroviario, todo ello dentro del marco de la Unión Europea, la cual firmó un memorando en 2004 para la implantación de lo que hoy conocemos como ETRMS,</w:t>
      </w:r>
      <w:r w:rsidRPr="00061D9E">
        <w:t xml:space="preserve"> </w:t>
      </w:r>
      <w:r w:rsidRPr="00061D9E">
        <w:rPr>
          <w:rFonts w:eastAsia="Times New Roman" w:cs="Arial"/>
          <w:color w:val="000000"/>
          <w:lang w:eastAsia="es-ES_tradnl"/>
        </w:rPr>
        <w:t>(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European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 xml:space="preserve"> Rail 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Traffic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 xml:space="preserve"> Management 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System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>)</w:t>
      </w:r>
      <w:r>
        <w:rPr>
          <w:rFonts w:eastAsia="Times New Roman" w:cs="Arial"/>
          <w:color w:val="000000"/>
          <w:lang w:eastAsia="es-ES_tradnl"/>
        </w:rPr>
        <w:t>.</w:t>
      </w:r>
    </w:p>
    <w:p w14:paraId="19E249C1" w14:textId="1DCC3FC0" w:rsidR="00A9184F" w:rsidRDefault="001E73B3" w:rsidP="00B40F87">
      <w:pPr>
        <w:jc w:val="both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De este </w:t>
      </w:r>
      <w:r w:rsidR="00CC2EDA">
        <w:rPr>
          <w:rFonts w:eastAsia="Times New Roman" w:cs="Arial"/>
          <w:color w:val="000000"/>
          <w:lang w:eastAsia="es-ES_tradnl"/>
        </w:rPr>
        <w:t>modo se</w:t>
      </w:r>
      <w:r w:rsidR="00A9184F">
        <w:rPr>
          <w:rFonts w:eastAsia="Times New Roman" w:cs="Arial"/>
          <w:color w:val="000000"/>
          <w:lang w:eastAsia="es-ES_tradnl"/>
        </w:rPr>
        <w:t xml:space="preserve"> intenta estudiar desde el punto de vista de las telecomunicaciones todo lo que rodea al ETRMS en su conjunto, viendo su funcionamiento, sus ventajas, problemas y posibles mejoras</w:t>
      </w:r>
      <w:r w:rsidR="00CC2EDA">
        <w:rPr>
          <w:rFonts w:eastAsia="Times New Roman" w:cs="Arial"/>
          <w:color w:val="000000"/>
          <w:lang w:eastAsia="es-ES_tradnl"/>
        </w:rPr>
        <w:t xml:space="preserve">; consiguientemente se utilizará durante este proyecto el lenguaje conocido como </w:t>
      </w:r>
      <w:proofErr w:type="spellStart"/>
      <w:r w:rsidR="00CC2EDA">
        <w:rPr>
          <w:rFonts w:eastAsia="Times New Roman" w:cs="Arial"/>
          <w:color w:val="000000"/>
          <w:lang w:eastAsia="es-ES_tradnl"/>
        </w:rPr>
        <w:t>SysML</w:t>
      </w:r>
      <w:proofErr w:type="spellEnd"/>
      <w:r w:rsidR="00387AE0">
        <w:rPr>
          <w:rFonts w:eastAsia="Times New Roman" w:cs="Arial"/>
          <w:color w:val="000000"/>
          <w:lang w:eastAsia="es-ES_tradnl"/>
        </w:rPr>
        <w:t>,</w:t>
      </w:r>
      <w:r w:rsidR="00CC2EDA">
        <w:rPr>
          <w:rFonts w:eastAsia="Times New Roman" w:cs="Arial"/>
          <w:color w:val="000000"/>
          <w:lang w:eastAsia="es-ES_tradnl"/>
        </w:rPr>
        <w:t xml:space="preserve"> con el objetivo de modelar como se relacionan físicamente las distintas partes del sistema </w:t>
      </w:r>
      <w:r w:rsidR="00533EC9">
        <w:rPr>
          <w:rFonts w:eastAsia="Times New Roman" w:cs="Arial"/>
          <w:color w:val="000000"/>
          <w:lang w:eastAsia="es-ES_tradnl"/>
        </w:rPr>
        <w:t xml:space="preserve">ERTMS </w:t>
      </w:r>
      <w:r w:rsidR="00387AE0">
        <w:rPr>
          <w:rFonts w:eastAsia="Times New Roman" w:cs="Arial"/>
          <w:color w:val="000000"/>
          <w:lang w:eastAsia="es-ES_tradnl"/>
        </w:rPr>
        <w:t>y el comportamiento que tienen en conjunto las mismas.</w:t>
      </w:r>
    </w:p>
    <w:p w14:paraId="31CFB9B5" w14:textId="1F2AD0DF" w:rsidR="00387AE0" w:rsidRDefault="00387AE0" w:rsidP="00B40F87">
      <w:pPr>
        <w:jc w:val="both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En último término se busca estudiar ampliamente </w:t>
      </w:r>
      <w:proofErr w:type="spellStart"/>
      <w:r>
        <w:rPr>
          <w:rFonts w:eastAsia="Times New Roman" w:cs="Arial"/>
          <w:color w:val="000000"/>
          <w:lang w:eastAsia="es-ES_tradnl"/>
        </w:rPr>
        <w:t>como</w:t>
      </w:r>
      <w:proofErr w:type="spellEnd"/>
      <w:r>
        <w:rPr>
          <w:rFonts w:eastAsia="Times New Roman" w:cs="Arial"/>
          <w:color w:val="000000"/>
          <w:lang w:eastAsia="es-ES_tradnl"/>
        </w:rPr>
        <w:t xml:space="preserve"> funciona el sistema de gestión del tráfico ferroviario europeo, modelando la integración e interconexión de las partes que lo componen</w:t>
      </w:r>
      <w:r w:rsidR="00533EC9">
        <w:rPr>
          <w:rFonts w:eastAsia="Times New Roman" w:cs="Arial"/>
          <w:color w:val="000000"/>
          <w:lang w:eastAsia="es-ES_tradnl"/>
        </w:rPr>
        <w:t xml:space="preserve"> mediante el lenguaje de especificación de sistemas </w:t>
      </w:r>
      <w:proofErr w:type="spellStart"/>
      <w:r w:rsidR="00533EC9">
        <w:rPr>
          <w:rFonts w:eastAsia="Times New Roman" w:cs="Arial"/>
          <w:color w:val="000000"/>
          <w:lang w:eastAsia="es-ES_tradnl"/>
        </w:rPr>
        <w:t>SysML</w:t>
      </w:r>
      <w:proofErr w:type="spellEnd"/>
      <w:r w:rsidR="00533EC9">
        <w:rPr>
          <w:rFonts w:eastAsia="Times New Roman" w:cs="Arial"/>
          <w:color w:val="000000"/>
          <w:lang w:eastAsia="es-ES_tradnl"/>
        </w:rPr>
        <w:t>, así como las características, especificaciones y funciones que tienen cada una de las partes dentro del ámbito de la señalización ferroviaria y las telecomunicaciones.</w:t>
      </w:r>
    </w:p>
    <w:p w14:paraId="359FABBF" w14:textId="77777777" w:rsidR="00387AE0" w:rsidRDefault="00387AE0" w:rsidP="00A9184F">
      <w:pPr>
        <w:rPr>
          <w:rFonts w:eastAsia="Times New Roman" w:cs="Arial"/>
          <w:color w:val="000000"/>
          <w:lang w:eastAsia="es-ES_tradnl"/>
        </w:rPr>
      </w:pPr>
    </w:p>
    <w:p w14:paraId="096120DC" w14:textId="2BB2E6F8" w:rsidR="00CC2EDA" w:rsidRDefault="00CC2EDA" w:rsidP="00A9184F">
      <w:pPr>
        <w:rPr>
          <w:rFonts w:eastAsia="Times New Roman" w:cs="Arial"/>
          <w:color w:val="000000"/>
          <w:lang w:eastAsia="es-ES_tradnl"/>
        </w:rPr>
      </w:pPr>
    </w:p>
    <w:p w14:paraId="19343620" w14:textId="77777777" w:rsidR="00A9184F" w:rsidRDefault="00A9184F" w:rsidP="00A9184F">
      <w:pPr>
        <w:rPr>
          <w:rFonts w:eastAsia="Times New Roman" w:cs="Arial"/>
          <w:color w:val="000000"/>
          <w:lang w:eastAsia="es-ES_tradnl"/>
        </w:rPr>
      </w:pPr>
    </w:p>
    <w:p w14:paraId="640E5933" w14:textId="77777777" w:rsidR="00A9184F" w:rsidRDefault="00A9184F"/>
    <w:p w14:paraId="0DDA050D" w14:textId="77777777" w:rsidR="00A9184F" w:rsidRDefault="00A9184F"/>
    <w:p w14:paraId="2E95FDEE" w14:textId="77777777" w:rsidR="00A9184F" w:rsidRDefault="00A9184F"/>
    <w:p w14:paraId="514487B1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smallCaps/>
          <w:color w:val="000000"/>
          <w:lang w:eastAsia="es-ES_tradnl"/>
        </w:rPr>
      </w:pPr>
      <w:r>
        <w:rPr>
          <w:rFonts w:eastAsia="Times New Roman" w:cs="Arial"/>
          <w:smallCaps/>
          <w:color w:val="000000"/>
          <w:lang w:eastAsia="es-ES_tradnl"/>
        </w:rPr>
        <w:lastRenderedPageBreak/>
        <w:t>E.T.S. de Ingeniería de Telecomunicación, Universidad de Málaga</w:t>
      </w:r>
    </w:p>
    <w:p w14:paraId="4D1665D2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6F4CFEEE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 xml:space="preserve">English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version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of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the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title</w:t>
      </w:r>
      <w:proofErr w:type="spellEnd"/>
    </w:p>
    <w:p w14:paraId="77DCE1E6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6FD3350E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Author</w:t>
      </w:r>
      <w:proofErr w:type="spellEnd"/>
      <w:r>
        <w:rPr>
          <w:rFonts w:eastAsia="Times New Roman" w:cs="Arial"/>
          <w:color w:val="000000"/>
          <w:lang w:eastAsia="es-ES_tradnl"/>
        </w:rPr>
        <w:t>: Sergio Cintas Bernal</w:t>
      </w:r>
    </w:p>
    <w:p w14:paraId="14A747B6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Supervisor: </w:t>
      </w:r>
      <w:r w:rsidRPr="00FB4B4D">
        <w:rPr>
          <w:rFonts w:eastAsia="Times New Roman" w:cs="Arial"/>
          <w:color w:val="000000"/>
          <w:lang w:eastAsia="es-ES_tradnl"/>
        </w:rPr>
        <w:t>Davinia Trujillo Aguilera</w:t>
      </w:r>
    </w:p>
    <w:p w14:paraId="7076BAB3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Department</w:t>
      </w:r>
      <w:proofErr w:type="spellEnd"/>
      <w:r>
        <w:rPr>
          <w:rFonts w:eastAsia="Times New Roman" w:cs="Arial"/>
          <w:color w:val="000000"/>
          <w:lang w:eastAsia="es-ES_tradnl"/>
        </w:rPr>
        <w:t>: Departamento tecnología electrónica</w:t>
      </w:r>
    </w:p>
    <w:p w14:paraId="15E55DF7" w14:textId="77777777" w:rsidR="00A9184F" w:rsidRDefault="00A9184F" w:rsidP="00A9184F">
      <w:pPr>
        <w:rPr>
          <w:rFonts w:eastAsia="Cambria" w:cs="Times New Roman"/>
          <w:lang w:eastAsia="es-ES_tradnl"/>
        </w:rPr>
      </w:pPr>
      <w:proofErr w:type="spellStart"/>
      <w:r>
        <w:rPr>
          <w:lang w:eastAsia="es-ES_tradnl"/>
        </w:rPr>
        <w:t>Degree</w:t>
      </w:r>
      <w:proofErr w:type="spellEnd"/>
      <w:r>
        <w:rPr>
          <w:lang w:eastAsia="es-ES_tradnl"/>
        </w:rPr>
        <w:t xml:space="preserve">: Grado en Ingeniería de Sistemas Electrónicos </w:t>
      </w:r>
    </w:p>
    <w:p w14:paraId="1B5286CD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Keywords</w:t>
      </w:r>
      <w:proofErr w:type="spellEnd"/>
      <w:r>
        <w:rPr>
          <w:rFonts w:eastAsia="Times New Roman" w:cs="Arial"/>
          <w:color w:val="000000"/>
          <w:lang w:eastAsia="es-ES_tradnl"/>
        </w:rPr>
        <w:t>: ERTMS.</w:t>
      </w:r>
    </w:p>
    <w:p w14:paraId="480A378B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4B01BDDD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proofErr w:type="spellStart"/>
      <w:r>
        <w:rPr>
          <w:rFonts w:eastAsia="Times New Roman" w:cs="Arial"/>
          <w:b/>
          <w:color w:val="000000"/>
          <w:lang w:eastAsia="es-ES_tradnl"/>
        </w:rPr>
        <w:t>Abstract</w:t>
      </w:r>
      <w:proofErr w:type="spellEnd"/>
    </w:p>
    <w:p w14:paraId="1CDDB67B" w14:textId="77777777" w:rsidR="00A9184F" w:rsidRDefault="00A9184F" w:rsidP="00A9184F">
      <w:pPr>
        <w:spacing w:before="120" w:line="300" w:lineRule="exact"/>
        <w:ind w:firstLine="709"/>
        <w:rPr>
          <w:rFonts w:eastAsia="Times New Roman" w:cs="Arial"/>
          <w:color w:val="000000"/>
          <w:lang w:val="en-GB" w:eastAsia="es-ES_tradnl"/>
        </w:rPr>
      </w:pPr>
    </w:p>
    <w:p w14:paraId="5625AD20" w14:textId="13F2929A" w:rsidR="00E3371F" w:rsidRDefault="00E3371F" w:rsidP="00A9184F">
      <w:pPr>
        <w:spacing w:before="120" w:line="300" w:lineRule="exact"/>
        <w:rPr>
          <w:lang w:val="en-GB" w:eastAsia="es-ES_tradnl"/>
        </w:rPr>
      </w:pPr>
      <w:proofErr w:type="spellStart"/>
      <w:r>
        <w:rPr>
          <w:lang w:val="en-GB" w:eastAsia="es-ES_tradnl"/>
        </w:rPr>
        <w:t>Esperando</w:t>
      </w:r>
      <w:proofErr w:type="spellEnd"/>
      <w:r>
        <w:rPr>
          <w:lang w:val="en-GB" w:eastAsia="es-ES_tradnl"/>
        </w:rPr>
        <w:t xml:space="preserve"> </w:t>
      </w:r>
      <w:proofErr w:type="spellStart"/>
      <w:r>
        <w:rPr>
          <w:lang w:val="en-GB" w:eastAsia="es-ES_tradnl"/>
        </w:rPr>
        <w:t>corrección</w:t>
      </w:r>
      <w:proofErr w:type="spellEnd"/>
      <w:r>
        <w:rPr>
          <w:lang w:val="en-GB" w:eastAsia="es-ES_tradnl"/>
        </w:rPr>
        <w:t xml:space="preserve"> de la version </w:t>
      </w:r>
      <w:proofErr w:type="spellStart"/>
      <w:r>
        <w:rPr>
          <w:lang w:val="en-GB" w:eastAsia="es-ES_tradnl"/>
        </w:rPr>
        <w:t>en</w:t>
      </w:r>
      <w:proofErr w:type="spellEnd"/>
      <w:r>
        <w:rPr>
          <w:lang w:val="en-GB" w:eastAsia="es-ES_tradnl"/>
        </w:rPr>
        <w:t xml:space="preserve"> </w:t>
      </w:r>
      <w:proofErr w:type="spellStart"/>
      <w:r>
        <w:rPr>
          <w:lang w:val="en-GB" w:eastAsia="es-ES_tradnl"/>
        </w:rPr>
        <w:t>español</w:t>
      </w:r>
      <w:proofErr w:type="spellEnd"/>
      <w:r>
        <w:rPr>
          <w:lang w:val="en-GB" w:eastAsia="es-ES_tradnl"/>
        </w:rPr>
        <w:t>.</w:t>
      </w:r>
    </w:p>
    <w:p w14:paraId="19AEE63D" w14:textId="77777777" w:rsidR="00E3371F" w:rsidRDefault="00E3371F" w:rsidP="00A9184F">
      <w:pPr>
        <w:spacing w:before="120" w:line="300" w:lineRule="exact"/>
        <w:rPr>
          <w:lang w:val="en-GB" w:eastAsia="es-ES_tradnl"/>
        </w:rPr>
      </w:pPr>
    </w:p>
    <w:p w14:paraId="05B7AB05" w14:textId="7E6F94DD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Palabras clave: Palabras y frases claves que describen y caracterizan el tema del trabajo</w:t>
      </w:r>
    </w:p>
    <w:p w14:paraId="08D0C015" w14:textId="6561F937" w:rsidR="00643668" w:rsidRDefault="00643668">
      <w:pPr>
        <w:sectPr w:rsidR="00643668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485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1898E" w14:textId="33C1E32B" w:rsidR="006C1DA6" w:rsidRDefault="006C1DA6">
          <w:pPr>
            <w:pStyle w:val="TtuloTDC"/>
          </w:pPr>
          <w:r>
            <w:t>Contenido</w:t>
          </w:r>
        </w:p>
        <w:p w14:paraId="2CAE4A05" w14:textId="124C1553" w:rsidR="002328AE" w:rsidRDefault="006C1D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31120" w:history="1">
            <w:r w:rsidR="002328AE" w:rsidRPr="004B5CA1">
              <w:rPr>
                <w:rStyle w:val="Hipervnculo"/>
                <w:noProof/>
              </w:rPr>
              <w:t>Capítulo 1: Introducción.</w:t>
            </w:r>
            <w:r w:rsidR="002328AE">
              <w:rPr>
                <w:noProof/>
                <w:webHidden/>
              </w:rPr>
              <w:tab/>
            </w:r>
            <w:r w:rsidR="002328AE">
              <w:rPr>
                <w:noProof/>
                <w:webHidden/>
              </w:rPr>
              <w:fldChar w:fldCharType="begin"/>
            </w:r>
            <w:r w:rsidR="002328AE">
              <w:rPr>
                <w:noProof/>
                <w:webHidden/>
              </w:rPr>
              <w:instrText xml:space="preserve"> PAGEREF _Toc57431120 \h </w:instrText>
            </w:r>
            <w:r w:rsidR="002328AE">
              <w:rPr>
                <w:noProof/>
                <w:webHidden/>
              </w:rPr>
            </w:r>
            <w:r w:rsidR="002328AE">
              <w:rPr>
                <w:noProof/>
                <w:webHidden/>
              </w:rPr>
              <w:fldChar w:fldCharType="separate"/>
            </w:r>
            <w:r w:rsidR="002328AE">
              <w:rPr>
                <w:noProof/>
                <w:webHidden/>
              </w:rPr>
              <w:t>1</w:t>
            </w:r>
            <w:r w:rsidR="002328AE">
              <w:rPr>
                <w:noProof/>
                <w:webHidden/>
              </w:rPr>
              <w:fldChar w:fldCharType="end"/>
            </w:r>
          </w:hyperlink>
        </w:p>
        <w:p w14:paraId="355A718B" w14:textId="1AC8D736" w:rsidR="002328AE" w:rsidRDefault="002328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31121" w:history="1">
            <w:r w:rsidRPr="004B5CA1">
              <w:rPr>
                <w:rStyle w:val="Hipervnculo"/>
                <w:noProof/>
              </w:rPr>
              <w:t>1.1 Motivación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9F29" w14:textId="4ACA5A63" w:rsidR="002328AE" w:rsidRDefault="002328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31122" w:history="1">
            <w:r w:rsidRPr="004B5CA1">
              <w:rPr>
                <w:rStyle w:val="Hipervnculo"/>
                <w:noProof/>
              </w:rPr>
              <w:t>1.2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D48A" w14:textId="353CFE28" w:rsidR="002328AE" w:rsidRDefault="002328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31123" w:history="1">
            <w:r w:rsidRPr="004B5CA1">
              <w:rPr>
                <w:rStyle w:val="Hipervnculo"/>
                <w:noProof/>
              </w:rPr>
              <w:t>1.3 La ingeniería de sistemas como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9A83" w14:textId="0F1AA934" w:rsidR="002328AE" w:rsidRDefault="002328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7431124" w:history="1">
            <w:r w:rsidRPr="004B5CA1">
              <w:rPr>
                <w:rStyle w:val="Hipervnculo"/>
                <w:noProof/>
              </w:rPr>
              <w:t>1.3.1 Ingeniería de sistemas basada en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480B" w14:textId="75DE1F26" w:rsidR="002328AE" w:rsidRDefault="002328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31125" w:history="1">
            <w:r w:rsidRPr="004B5CA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872B" w14:textId="3F3C456F" w:rsidR="002328AE" w:rsidRDefault="002328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31126" w:history="1">
            <w:r w:rsidRPr="004B5CA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46CD" w14:textId="240DFA33" w:rsidR="002328AE" w:rsidRDefault="002328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31127" w:history="1">
            <w:r w:rsidRPr="004B5CA1">
              <w:rPr>
                <w:rStyle w:val="Hipervnculo"/>
                <w:noProof/>
              </w:rPr>
              <w:t>Anexo 1: 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F991" w14:textId="1166845D" w:rsidR="002328AE" w:rsidRDefault="002328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31128" w:history="1">
            <w:r w:rsidRPr="004B5CA1">
              <w:rPr>
                <w:rStyle w:val="Hipervnculo"/>
                <w:noProof/>
              </w:rPr>
              <w:t>Anexo 2: Lista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1A5F" w14:textId="55A93F47" w:rsidR="002328AE" w:rsidRDefault="002328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31129" w:history="1">
            <w:r w:rsidRPr="004B5CA1">
              <w:rPr>
                <w:rStyle w:val="Hipervnculo"/>
                <w:noProof/>
              </w:rPr>
              <w:t>Anexo 3: Lista De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DF63" w14:textId="0207A188" w:rsidR="006C1DA6" w:rsidRDefault="006C1DA6">
          <w:r>
            <w:rPr>
              <w:b/>
              <w:bCs/>
            </w:rPr>
            <w:fldChar w:fldCharType="end"/>
          </w:r>
        </w:p>
      </w:sdtContent>
    </w:sdt>
    <w:p w14:paraId="778AA091" w14:textId="5F1B20AE" w:rsidR="009E7D62" w:rsidRDefault="009E7D62">
      <w:pPr>
        <w:sectPr w:rsidR="009E7D62" w:rsidSect="002328AE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14:paraId="63618BB5" w14:textId="2760C9EF" w:rsidR="00F92ED3" w:rsidRPr="009E7D62" w:rsidRDefault="00BF0C9D" w:rsidP="00B40F87">
      <w:pPr>
        <w:pStyle w:val="Ttulo1"/>
        <w:jc w:val="both"/>
        <w:rPr>
          <w:sz w:val="40"/>
          <w:szCs w:val="40"/>
        </w:rPr>
      </w:pPr>
      <w:bookmarkStart w:id="0" w:name="_Toc57431120"/>
      <w:r w:rsidRPr="009E7D62">
        <w:rPr>
          <w:sz w:val="40"/>
          <w:szCs w:val="40"/>
        </w:rPr>
        <w:lastRenderedPageBreak/>
        <w:t>Capítulo 1: Introducción.</w:t>
      </w:r>
      <w:bookmarkEnd w:id="0"/>
      <w:r w:rsidRPr="009E7D62">
        <w:rPr>
          <w:sz w:val="40"/>
          <w:szCs w:val="40"/>
        </w:rPr>
        <w:t xml:space="preserve"> </w:t>
      </w:r>
    </w:p>
    <w:p w14:paraId="472F93B7" w14:textId="50D4DC85" w:rsidR="00BF0C9D" w:rsidRDefault="00BF0C9D" w:rsidP="00B40F87">
      <w:pPr>
        <w:pStyle w:val="Ttulo2"/>
        <w:jc w:val="both"/>
      </w:pPr>
      <w:bookmarkStart w:id="1" w:name="_Toc57431121"/>
      <w:r>
        <w:t>1.1 Motivación del proyecto.</w:t>
      </w:r>
      <w:bookmarkEnd w:id="1"/>
    </w:p>
    <w:p w14:paraId="06BC9CF9" w14:textId="6A212A61" w:rsidR="00353811" w:rsidRDefault="00D24987" w:rsidP="00B40F87">
      <w:pPr>
        <w:jc w:val="both"/>
      </w:pPr>
      <w:r>
        <w:t xml:space="preserve">Desde la perspectiva de las telecomunicaciones hemos atendido a un avance tecnológico importante en cuanto a la inclusión de estas en el ámbito ferroviario se refiere, </w:t>
      </w:r>
      <w:r w:rsidR="00353811">
        <w:t xml:space="preserve">estando actualmente presente en todo el conjunto ferroviario. </w:t>
      </w:r>
    </w:p>
    <w:p w14:paraId="6C878268" w14:textId="0CCA4141" w:rsidR="00353811" w:rsidRDefault="00353811" w:rsidP="00B40F87">
      <w:pPr>
        <w:jc w:val="both"/>
      </w:pPr>
      <w:r>
        <w:t xml:space="preserve">Es por ello </w:t>
      </w:r>
      <w:r w:rsidR="00730EFC">
        <w:t>por lo que</w:t>
      </w:r>
      <w:r>
        <w:t xml:space="preserve"> surge la necesidad de conocer</w:t>
      </w:r>
      <w:r w:rsidR="00730EFC">
        <w:t xml:space="preserve"> la profundidad y el funcionamiento de las telecomunicaciones dentro del ámbito ferroviario</w:t>
      </w:r>
      <w:r>
        <w:t xml:space="preserve"> desde el punto de vista del ingeniero</w:t>
      </w:r>
      <w:r w:rsidR="00730EFC">
        <w:t>.</w:t>
      </w:r>
      <w:r>
        <w:t xml:space="preserve"> </w:t>
      </w:r>
    </w:p>
    <w:p w14:paraId="1563AED2" w14:textId="200499DA" w:rsidR="00353811" w:rsidRDefault="00730EFC" w:rsidP="00B40F87">
      <w:pPr>
        <w:jc w:val="both"/>
      </w:pPr>
      <w:r>
        <w:t>En relación con la idea anterior s</w:t>
      </w:r>
      <w:r w:rsidR="006B0112">
        <w:t>e da uno</w:t>
      </w:r>
      <w:r w:rsidR="00353811">
        <w:t xml:space="preserve"> de los problemas principales que se abordan desde la Unión Europea</w:t>
      </w:r>
      <w:r>
        <w:t>: la interoperabilidad del transporte ferroviario dentro del marco del territorio europeo.</w:t>
      </w:r>
    </w:p>
    <w:p w14:paraId="6B8F0D12" w14:textId="634FF84C" w:rsidR="00D46B9A" w:rsidRDefault="00D46B9A" w:rsidP="00B40F87">
      <w:pPr>
        <w:jc w:val="both"/>
      </w:pPr>
      <w:r>
        <w:t xml:space="preserve">En la actualidad son muchos los aspectos que difieren entre los países miembros, encontrándose diferencias entre los sistemas de señalización ferroviaria, electrificación, límites de velocidad, material, normas de </w:t>
      </w:r>
      <w:r w:rsidR="00CC779B">
        <w:t>seguridad, etc.</w:t>
      </w:r>
    </w:p>
    <w:p w14:paraId="6574A123" w14:textId="18C321E5" w:rsidR="00B40F87" w:rsidRDefault="00B40F87" w:rsidP="00B40F87">
      <w:pPr>
        <w:jc w:val="both"/>
      </w:pPr>
      <w:r>
        <w:t>A modo de ejemplo</w:t>
      </w:r>
      <w:r w:rsidR="003C0CAC">
        <w:t xml:space="preserve">, </w:t>
      </w:r>
      <w:r>
        <w:t>véase la siguiente imagen con los distintos tipos de sistemas de señalización en Europa</w:t>
      </w:r>
      <w:r w:rsidR="00B141D8">
        <w:t xml:space="preserve"> [1]</w:t>
      </w:r>
      <w:r>
        <w:t>:</w:t>
      </w:r>
    </w:p>
    <w:p w14:paraId="5A989C4F" w14:textId="77777777" w:rsidR="00B40F87" w:rsidRDefault="00B40F87" w:rsidP="00B40F87">
      <w:pPr>
        <w:keepNext/>
        <w:jc w:val="both"/>
      </w:pPr>
      <w:r>
        <w:rPr>
          <w:noProof/>
        </w:rPr>
        <w:drawing>
          <wp:inline distT="0" distB="0" distL="0" distR="0" wp14:anchorId="46944D7C" wp14:editId="4785FD61">
            <wp:extent cx="5400040" cy="299466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2F71" w14:textId="614CC5E4" w:rsidR="00B40F87" w:rsidRPr="003C0CAC" w:rsidRDefault="00B40F87" w:rsidP="00B40F87">
      <w:pPr>
        <w:pStyle w:val="Descripcin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3C0CAC">
        <w:rPr>
          <w:rFonts w:ascii="Arial" w:hAnsi="Arial" w:cs="Arial"/>
          <w:b/>
          <w:bCs/>
          <w:i w:val="0"/>
          <w:iCs w:val="0"/>
          <w:color w:val="auto"/>
        </w:rPr>
        <w:t xml:space="preserve">Ilustración </w:t>
      </w:r>
      <w:r w:rsidRPr="003C0CAC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3C0CAC">
        <w:rPr>
          <w:rFonts w:ascii="Arial" w:hAnsi="Arial" w:cs="Arial"/>
          <w:b/>
          <w:bCs/>
          <w:i w:val="0"/>
          <w:iCs w:val="0"/>
          <w:color w:val="auto"/>
        </w:rPr>
        <w:instrText xml:space="preserve"> SEQ Ilustración \* ARABIC </w:instrText>
      </w:r>
      <w:r w:rsidRPr="003C0CAC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 w:rsidRPr="003C0CAC">
        <w:rPr>
          <w:rFonts w:ascii="Arial" w:hAnsi="Arial" w:cs="Arial"/>
          <w:b/>
          <w:bCs/>
          <w:i w:val="0"/>
          <w:iCs w:val="0"/>
          <w:noProof/>
          <w:color w:val="auto"/>
        </w:rPr>
        <w:t>1</w:t>
      </w:r>
      <w:r w:rsidRPr="003C0CAC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 w:rsidR="003C0CAC">
        <w:rPr>
          <w:rFonts w:ascii="Arial" w:hAnsi="Arial" w:cs="Arial"/>
          <w:b/>
          <w:bCs/>
          <w:i w:val="0"/>
          <w:iCs w:val="0"/>
          <w:color w:val="auto"/>
        </w:rPr>
        <w:t>.1</w:t>
      </w:r>
      <w:r w:rsidR="003C0CAC" w:rsidRPr="003C0CAC">
        <w:rPr>
          <w:rFonts w:ascii="Arial" w:hAnsi="Arial" w:cs="Arial"/>
          <w:b/>
          <w:bCs/>
          <w:i w:val="0"/>
          <w:iCs w:val="0"/>
          <w:color w:val="auto"/>
        </w:rPr>
        <w:t>: Sistemas De Señalización en Europa.</w:t>
      </w:r>
    </w:p>
    <w:p w14:paraId="75732C7C" w14:textId="777F18AD" w:rsidR="00E4120B" w:rsidRDefault="00E4120B" w:rsidP="00B40F87">
      <w:pPr>
        <w:jc w:val="both"/>
      </w:pPr>
      <w:r>
        <w:t xml:space="preserve">Como producto de esta falta de interoperabilidad surge el </w:t>
      </w:r>
      <w:r w:rsidRPr="00E4120B">
        <w:rPr>
          <w:b/>
          <w:bCs/>
          <w:i/>
          <w:iCs/>
        </w:rPr>
        <w:t xml:space="preserve">sistema de gestión de </w:t>
      </w:r>
      <w:r w:rsidR="000C0216" w:rsidRPr="00E4120B">
        <w:rPr>
          <w:b/>
          <w:bCs/>
          <w:i/>
          <w:iCs/>
        </w:rPr>
        <w:t>tráfico</w:t>
      </w:r>
      <w:r w:rsidRPr="00E4120B">
        <w:rPr>
          <w:b/>
          <w:bCs/>
          <w:i/>
          <w:iCs/>
        </w:rPr>
        <w:t xml:space="preserve"> europeo</w:t>
      </w:r>
      <w:r w:rsidR="000C0216">
        <w:rPr>
          <w:b/>
          <w:bCs/>
          <w:i/>
          <w:iCs/>
        </w:rPr>
        <w:t xml:space="preserve"> (ERTMS)</w:t>
      </w:r>
      <w:r>
        <w:t>, un importante proyecto industrial que tiene como objetivo la creación de un sistema común para la gestión y la señalización de las líneas ferroviarias europeas y mejorar así la posición del ferrocarril como medio de transporte y de comercio.</w:t>
      </w:r>
    </w:p>
    <w:p w14:paraId="16A3E520" w14:textId="77777777" w:rsidR="00B141D8" w:rsidRDefault="000C0216" w:rsidP="00B40F87">
      <w:pPr>
        <w:jc w:val="both"/>
      </w:pPr>
      <w:r>
        <w:t xml:space="preserve">Debido a esta situación, </w:t>
      </w:r>
      <w:r w:rsidR="006B0112">
        <w:t>aflora</w:t>
      </w:r>
      <w:r>
        <w:t xml:space="preserve"> la necesidad de conocer </w:t>
      </w:r>
      <w:r w:rsidR="00B141D8">
        <w:t xml:space="preserve">la </w:t>
      </w:r>
      <w:r>
        <w:t>composición, interoperabilidad, integración y funcionamiento</w:t>
      </w:r>
      <w:r w:rsidR="00B141D8">
        <w:t xml:space="preserve"> que presenta el sistema ERTMS</w:t>
      </w:r>
      <w:r>
        <w:t>.</w:t>
      </w:r>
    </w:p>
    <w:p w14:paraId="7A8F39DB" w14:textId="5A312BB9" w:rsidR="00B40F87" w:rsidRDefault="006B0112" w:rsidP="00B40F87">
      <w:pPr>
        <w:jc w:val="both"/>
      </w:pPr>
      <w:r>
        <w:lastRenderedPageBreak/>
        <w:t xml:space="preserve">Nace de esta manera </w:t>
      </w:r>
      <w:r w:rsidR="00C9673A">
        <w:t xml:space="preserve">una de las principales motivaciones de este proyecto: representar el sistema ERTMS, sus partes, comportamientos y relaciones desde un punto de vista amplio que permitan al ingeniero de telecomunicaciones ver </w:t>
      </w:r>
      <w:r w:rsidR="00265283">
        <w:t>cómo</w:t>
      </w:r>
      <w:r w:rsidR="00C9673A">
        <w:t xml:space="preserve"> se comportan e interactúan las distintas partes que componen el sistema, no solo entre ellas sino con su entorno.</w:t>
      </w:r>
    </w:p>
    <w:p w14:paraId="29B29075" w14:textId="6BC65151" w:rsidR="00924683" w:rsidRDefault="00924683" w:rsidP="00B40F87">
      <w:pPr>
        <w:pStyle w:val="Ttulo2"/>
        <w:jc w:val="both"/>
      </w:pPr>
      <w:bookmarkStart w:id="2" w:name="_Toc57431122"/>
      <w:r>
        <w:t xml:space="preserve">1.2 </w:t>
      </w:r>
      <w:r w:rsidR="009F75F8">
        <w:t>Objetivos del proyecto</w:t>
      </w:r>
      <w:bookmarkEnd w:id="2"/>
    </w:p>
    <w:p w14:paraId="2B6C0782" w14:textId="767DF24E" w:rsidR="00F92ED3" w:rsidRDefault="009F75F8" w:rsidP="00B40F87">
      <w:pPr>
        <w:jc w:val="both"/>
      </w:pPr>
      <w:r>
        <w:t>En efecto con las problemáticas que presenta el sistema ferroviario europeo y con la magnitud que implica el uso de las telecomunicaciones con</w:t>
      </w:r>
      <w:r w:rsidR="0084189E">
        <w:t xml:space="preserve"> </w:t>
      </w:r>
      <w:r>
        <w:t xml:space="preserve">sus diferentes normativas, se marca como objetivo usar la ingeniería de sistemas con el </w:t>
      </w:r>
      <w:r w:rsidR="0084189E">
        <w:t>fin</w:t>
      </w:r>
      <w:r>
        <w:t xml:space="preserve"> de encontrar ideas comunes y representar comportamientos </w:t>
      </w:r>
      <w:r w:rsidR="0084189E">
        <w:t>de sistemas más pequeños que integran o interactúan con otro de mayor envergadura, el ERTMS.</w:t>
      </w:r>
    </w:p>
    <w:p w14:paraId="536DA357" w14:textId="2AA9D130" w:rsidR="00265283" w:rsidRDefault="00265283" w:rsidP="00B40F87">
      <w:pPr>
        <w:jc w:val="both"/>
      </w:pPr>
      <w:r>
        <w:t>De modo idéntico se modelará el funcionamiento del ERTMS y la interacción que tiene con los elementos externos al sistema, de manera que cualquiera que tenga conocimiento en el lenguaje Systml sepa comprender cómo funciona e interactúa este sistema; sus riesgos, funcionalidades, carencias y virtudes.</w:t>
      </w:r>
    </w:p>
    <w:p w14:paraId="58C58854" w14:textId="35495011" w:rsidR="0084189E" w:rsidRDefault="00265283" w:rsidP="00B40F87">
      <w:pPr>
        <w:jc w:val="both"/>
      </w:pPr>
      <w:r>
        <w:t xml:space="preserve">En este sentido se pretende estudiar con esmero el funcionamiento de las distintas partes </w:t>
      </w:r>
      <w:r w:rsidR="002C6C3A">
        <w:t xml:space="preserve">del ERTMS como sus interacciones con las partes externas al mismo o con </w:t>
      </w:r>
      <w:r w:rsidR="00340459">
        <w:t>el equipo</w:t>
      </w:r>
      <w:r w:rsidR="002C6C3A">
        <w:t xml:space="preserve"> o personal de trabajo</w:t>
      </w:r>
      <w:r w:rsidR="00340459">
        <w:t>, a objetivo último de modelar mediante el Systml de manera precisa y concisa, cómo se comportan e interactúan todas y cada una de las partes del sistema.</w:t>
      </w:r>
    </w:p>
    <w:p w14:paraId="10B85D6A" w14:textId="23AE950A" w:rsidR="00340459" w:rsidRDefault="00340459" w:rsidP="00B40F87">
      <w:pPr>
        <w:jc w:val="both"/>
      </w:pPr>
      <w:r>
        <w:t>Por último, ya habiendo englobado y modelado el sistema en su conjunto, se hará un análisis critico de su funcionamiento, exponiendo las virtudes, objeciones y retos que plantea el ERTMS dentro de nuestro tiempo y en un futuro próximo.</w:t>
      </w:r>
    </w:p>
    <w:p w14:paraId="7B9870BA" w14:textId="70F94377" w:rsidR="00340459" w:rsidRDefault="00340459" w:rsidP="00340459">
      <w:pPr>
        <w:pStyle w:val="Ttulo2"/>
      </w:pPr>
      <w:bookmarkStart w:id="3" w:name="_Toc57431123"/>
      <w:r>
        <w:t>1.3 La ingeniería de sistemas como método</w:t>
      </w:r>
      <w:bookmarkEnd w:id="3"/>
    </w:p>
    <w:p w14:paraId="55BF7E7F" w14:textId="308FD006" w:rsidR="009258DA" w:rsidRDefault="002947D6" w:rsidP="00B40F87">
      <w:pPr>
        <w:jc w:val="both"/>
      </w:pPr>
      <w:r>
        <w:t xml:space="preserve">En un inicio conocemos a la ingeniería de sistemas como método para estudiar sistemas complejos </w:t>
      </w:r>
      <w:r w:rsidR="009258DA">
        <w:t xml:space="preserve">con el objetivo de </w:t>
      </w:r>
      <w:r>
        <w:t>comprenderlos y optimizarlos, en tal sentido</w:t>
      </w:r>
      <w:r w:rsidR="004D6528">
        <w:t>,</w:t>
      </w:r>
      <w:r w:rsidR="009258DA">
        <w:t xml:space="preserve"> la ingeniería de sistemas surge</w:t>
      </w:r>
      <w:r>
        <w:t xml:space="preserve"> con el pretexto de la necesidad de gestión de </w:t>
      </w:r>
      <w:r w:rsidR="009258DA">
        <w:t xml:space="preserve">proyectos </w:t>
      </w:r>
      <w:r>
        <w:t>sumamente complejos.</w:t>
      </w:r>
    </w:p>
    <w:p w14:paraId="02762146" w14:textId="2CA9659E" w:rsidR="00F92ED3" w:rsidRDefault="004D6528" w:rsidP="002328AE">
      <w:pPr>
        <w:jc w:val="both"/>
      </w:pPr>
      <w:r>
        <w:t xml:space="preserve">Se plantea entonces el objetivo del trabajo bajo el método de la ingeniería de sistemas, debido a la magnitud del sistema ERTMS y a todas las partes o subsistemas que lo componen. Es por ello </w:t>
      </w:r>
      <w:proofErr w:type="gramStart"/>
      <w:r w:rsidR="00B51073">
        <w:t>que</w:t>
      </w:r>
      <w:proofErr w:type="gramEnd"/>
      <w:r>
        <w:t xml:space="preserve"> surge la necesidad de gestionar dicho sistema, por su grosor e importancia, de la manera más eficiente posible y para ello seguiremos una metodología propia de esta ingeniería.</w:t>
      </w:r>
    </w:p>
    <w:p w14:paraId="1FBDD3A4" w14:textId="7D8F9CA7" w:rsidR="002328AE" w:rsidRPr="00061169" w:rsidRDefault="002328AE" w:rsidP="00061169">
      <w:pPr>
        <w:pStyle w:val="Ttulo3"/>
      </w:pPr>
      <w:bookmarkStart w:id="4" w:name="_Toc57431124"/>
      <w:r w:rsidRPr="00061169">
        <w:t>1.3.1 Ingeniería de sistemas basada en modelos</w:t>
      </w:r>
      <w:bookmarkEnd w:id="4"/>
      <w:r w:rsidRPr="00061169">
        <w:t xml:space="preserve"> </w:t>
      </w:r>
    </w:p>
    <w:p w14:paraId="4643DBC9" w14:textId="585AC273" w:rsidR="00F92ED3" w:rsidRPr="00061169" w:rsidRDefault="00061169" w:rsidP="00061169">
      <w:r>
        <w:t>Adentrándonos en las metodologías de la ingeniería de sistemas encontramos lo que se conoce como ingeniería de sistemas basada en modelos o por sus siglas MSBE</w:t>
      </w:r>
      <w:r w:rsidR="00AE222F">
        <w:t>. Dicho método se</w:t>
      </w:r>
      <w:r>
        <w:t xml:space="preserve"> basa en </w:t>
      </w:r>
      <w:r w:rsidR="00AE222F">
        <w:t>la realización de una arquitectura</w:t>
      </w:r>
      <w:r w:rsidR="00AF2D9B">
        <w:t xml:space="preserve"> de un producto o un sistema</w:t>
      </w:r>
      <w:r w:rsidR="00AE222F">
        <w:t xml:space="preserve"> mediante modelado </w:t>
      </w:r>
      <w:r w:rsidR="00AF2D9B">
        <w:t>gráfico,</w:t>
      </w:r>
    </w:p>
    <w:p w14:paraId="264ACB2B" w14:textId="77777777" w:rsidR="00F92ED3" w:rsidRDefault="00F92ED3" w:rsidP="00B40F87">
      <w:pPr>
        <w:jc w:val="both"/>
      </w:pPr>
      <w:r>
        <w:br w:type="page"/>
      </w:r>
    </w:p>
    <w:p w14:paraId="25100F08" w14:textId="7AF8B877" w:rsidR="00F92ED3" w:rsidRDefault="00D46B9A" w:rsidP="007D65EE">
      <w:pPr>
        <w:pStyle w:val="Ttulo1"/>
        <w:jc w:val="both"/>
      </w:pPr>
      <w:bookmarkStart w:id="5" w:name="_Toc57431125"/>
      <w:r>
        <w:lastRenderedPageBreak/>
        <w:t>Bibliografía</w:t>
      </w:r>
      <w:bookmarkEnd w:id="5"/>
    </w:p>
    <w:p w14:paraId="32C99A41" w14:textId="2077AE4D" w:rsidR="00D46B9A" w:rsidRDefault="00362FD0" w:rsidP="007D65EE">
      <w:pPr>
        <w:jc w:val="both"/>
      </w:pPr>
      <w:r w:rsidRPr="00362FD0">
        <w:t xml:space="preserve">[1] J. M. Ribes </w:t>
      </w:r>
      <w:proofErr w:type="spellStart"/>
      <w:r w:rsidRPr="00362FD0">
        <w:t>Ardanuy</w:t>
      </w:r>
      <w:proofErr w:type="spellEnd"/>
      <w:r w:rsidRPr="00362FD0">
        <w:t>, “Análisis de la evolución de la interoperabilidad y de la seguridad ferroviaria en Europa en el periodo 1991-2011 y propuestas de mejora,” Tesi</w:t>
      </w:r>
      <w:r>
        <w:t>s</w:t>
      </w:r>
      <w:r w:rsidRPr="00362FD0">
        <w:t xml:space="preserve"> doctoral, UPC, Departament</w:t>
      </w:r>
      <w:r>
        <w:t>o</w:t>
      </w:r>
      <w:r w:rsidRPr="00362FD0">
        <w:t xml:space="preserve"> d</w:t>
      </w:r>
      <w:r>
        <w:t>e ingeniería eléctrica</w:t>
      </w:r>
      <w:r w:rsidRPr="00362FD0">
        <w:t>, 2012.</w:t>
      </w:r>
    </w:p>
    <w:p w14:paraId="303634C3" w14:textId="48DCFF76" w:rsidR="00362FD0" w:rsidRDefault="00B51073" w:rsidP="00D46B9A">
      <w:r>
        <w:t>[2]</w:t>
      </w:r>
      <w:r w:rsidRPr="00B51073">
        <w:t xml:space="preserve"> </w:t>
      </w:r>
      <w:r w:rsidRPr="00B51073">
        <w:t xml:space="preserve">INCOSE SE </w:t>
      </w:r>
      <w:proofErr w:type="spellStart"/>
      <w:r w:rsidRPr="00B51073">
        <w:t>Vision</w:t>
      </w:r>
      <w:proofErr w:type="spellEnd"/>
      <w:r w:rsidRPr="00B51073">
        <w:t xml:space="preserve"> 2020 (2004) INCOSE-TP-2004-004-02</w:t>
      </w:r>
      <w:r>
        <w:t>.</w:t>
      </w:r>
    </w:p>
    <w:p w14:paraId="62EBC46F" w14:textId="09DBBACF" w:rsidR="00362FD0" w:rsidRDefault="00362FD0" w:rsidP="00D46B9A"/>
    <w:p w14:paraId="4D9A3A91" w14:textId="30C59C53" w:rsidR="00362FD0" w:rsidRDefault="00362FD0" w:rsidP="00D46B9A"/>
    <w:p w14:paraId="280AF937" w14:textId="48077D62" w:rsidR="00362FD0" w:rsidRDefault="00362FD0" w:rsidP="00D46B9A"/>
    <w:p w14:paraId="6262009A" w14:textId="64BDF247" w:rsidR="00362FD0" w:rsidRDefault="00362FD0" w:rsidP="00D46B9A"/>
    <w:p w14:paraId="660481EE" w14:textId="55F97621" w:rsidR="00362FD0" w:rsidRDefault="00362FD0" w:rsidP="00D46B9A"/>
    <w:p w14:paraId="5E35B4B1" w14:textId="4D61C8EF" w:rsidR="00362FD0" w:rsidRDefault="00362FD0" w:rsidP="00D46B9A"/>
    <w:p w14:paraId="3B666279" w14:textId="61DC9A24" w:rsidR="00362FD0" w:rsidRDefault="00362FD0" w:rsidP="00D46B9A"/>
    <w:p w14:paraId="67123D47" w14:textId="41C5C3B4" w:rsidR="00362FD0" w:rsidRDefault="00362FD0" w:rsidP="00D46B9A"/>
    <w:p w14:paraId="5AF1B458" w14:textId="05A079A6" w:rsidR="00362FD0" w:rsidRDefault="00362FD0" w:rsidP="00D46B9A"/>
    <w:p w14:paraId="78679B6F" w14:textId="39C2F220" w:rsidR="00362FD0" w:rsidRDefault="00362FD0" w:rsidP="00D46B9A"/>
    <w:p w14:paraId="06CF98C2" w14:textId="652409DD" w:rsidR="00362FD0" w:rsidRDefault="00362FD0" w:rsidP="00D46B9A"/>
    <w:p w14:paraId="329B56C0" w14:textId="0C5BDA12" w:rsidR="00362FD0" w:rsidRDefault="00362FD0" w:rsidP="00D46B9A"/>
    <w:p w14:paraId="3AC9A19B" w14:textId="64499292" w:rsidR="00362FD0" w:rsidRDefault="00362FD0" w:rsidP="00D46B9A"/>
    <w:p w14:paraId="7588CE04" w14:textId="1C546DA3" w:rsidR="00362FD0" w:rsidRDefault="00362FD0" w:rsidP="00D46B9A"/>
    <w:p w14:paraId="6DFEB531" w14:textId="5F7A14BB" w:rsidR="00362FD0" w:rsidRDefault="00362FD0" w:rsidP="00D46B9A"/>
    <w:p w14:paraId="697A348E" w14:textId="103F17A3" w:rsidR="00362FD0" w:rsidRDefault="00362FD0" w:rsidP="00D46B9A"/>
    <w:p w14:paraId="5F7A78D7" w14:textId="787ACBE2" w:rsidR="00362FD0" w:rsidRDefault="00362FD0" w:rsidP="00D46B9A"/>
    <w:p w14:paraId="19ECA001" w14:textId="25C3066E" w:rsidR="00362FD0" w:rsidRDefault="00362FD0" w:rsidP="00D46B9A"/>
    <w:p w14:paraId="45DA690D" w14:textId="66FCEF50" w:rsidR="00362FD0" w:rsidRDefault="00362FD0" w:rsidP="00D46B9A"/>
    <w:p w14:paraId="1075B6DE" w14:textId="0EF51E38" w:rsidR="00362FD0" w:rsidRDefault="00362FD0" w:rsidP="00D46B9A"/>
    <w:p w14:paraId="6C950D54" w14:textId="77777777" w:rsidR="00362FD0" w:rsidRPr="00D46B9A" w:rsidRDefault="00362FD0" w:rsidP="00D46B9A"/>
    <w:p w14:paraId="1CF1BB72" w14:textId="77777777" w:rsidR="00F92ED3" w:rsidRDefault="00F92ED3">
      <w:r>
        <w:br w:type="page"/>
      </w:r>
    </w:p>
    <w:p w14:paraId="0B9BE563" w14:textId="0A9472BE" w:rsidR="00946F4C" w:rsidRDefault="001873D1" w:rsidP="001873D1">
      <w:pPr>
        <w:pStyle w:val="Ttulo1"/>
      </w:pPr>
      <w:bookmarkStart w:id="6" w:name="_Toc57431126"/>
      <w:r>
        <w:lastRenderedPageBreak/>
        <w:t>Anexos</w:t>
      </w:r>
      <w:bookmarkEnd w:id="6"/>
    </w:p>
    <w:p w14:paraId="7C028E7A" w14:textId="18892683" w:rsidR="001873D1" w:rsidRDefault="001873D1" w:rsidP="001873D1">
      <w:pPr>
        <w:pStyle w:val="Ttulo2"/>
      </w:pPr>
      <w:bookmarkStart w:id="7" w:name="_Toc57431127"/>
      <w:r>
        <w:t xml:space="preserve">Anexo 1: </w:t>
      </w:r>
      <w:r w:rsidR="006E139A">
        <w:t>Lista De Tablas</w:t>
      </w:r>
      <w:bookmarkEnd w:id="7"/>
    </w:p>
    <w:p w14:paraId="494A8B03" w14:textId="7E9A5B2E" w:rsidR="001873D1" w:rsidRDefault="001873D1" w:rsidP="001873D1"/>
    <w:p w14:paraId="02A8E2C2" w14:textId="663207A6" w:rsidR="001873D1" w:rsidRDefault="001873D1" w:rsidP="001873D1">
      <w:pPr>
        <w:pStyle w:val="Ttulo2"/>
      </w:pPr>
      <w:bookmarkStart w:id="8" w:name="_Toc57431128"/>
      <w:r>
        <w:t xml:space="preserve">Anexo 2: </w:t>
      </w:r>
      <w:r w:rsidR="006E139A">
        <w:t xml:space="preserve">Lista De </w:t>
      </w:r>
      <w:r w:rsidR="0084189E">
        <w:t>Ilustraciones</w:t>
      </w:r>
      <w:bookmarkEnd w:id="8"/>
    </w:p>
    <w:p w14:paraId="285C5388" w14:textId="1D053435" w:rsidR="0084189E" w:rsidRPr="0084189E" w:rsidRDefault="0084189E" w:rsidP="0084189E">
      <w:pPr>
        <w:jc w:val="both"/>
      </w:pPr>
      <w:r>
        <w:t>Ilustración 1.1.</w:t>
      </w:r>
      <w:r>
        <w:tab/>
        <w:t>Sistemas De Señalización en Europa.</w:t>
      </w:r>
    </w:p>
    <w:p w14:paraId="275FDBEA" w14:textId="23847461" w:rsidR="001873D1" w:rsidRDefault="001873D1" w:rsidP="001873D1"/>
    <w:p w14:paraId="2B7174F2" w14:textId="59A63A3C" w:rsidR="001873D1" w:rsidRPr="001873D1" w:rsidRDefault="006E139A" w:rsidP="001873D1">
      <w:pPr>
        <w:pStyle w:val="Ttulo2"/>
      </w:pPr>
      <w:bookmarkStart w:id="9" w:name="_Toc57431129"/>
      <w:r>
        <w:t>Anexo 3: Lista De Acrónimos</w:t>
      </w:r>
      <w:bookmarkEnd w:id="9"/>
    </w:p>
    <w:sectPr w:rsidR="001873D1" w:rsidRPr="001873D1" w:rsidSect="00F1080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D04BC" w14:textId="77777777" w:rsidR="00B75A0E" w:rsidRDefault="00B75A0E" w:rsidP="00643668">
      <w:pPr>
        <w:spacing w:after="0" w:line="240" w:lineRule="auto"/>
      </w:pPr>
      <w:r>
        <w:separator/>
      </w:r>
    </w:p>
  </w:endnote>
  <w:endnote w:type="continuationSeparator" w:id="0">
    <w:p w14:paraId="26DD6060" w14:textId="77777777" w:rsidR="00B75A0E" w:rsidRDefault="00B75A0E" w:rsidP="006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1F3864" w:themeColor="accent1" w:themeShade="80"/>
      </w:rPr>
      <w:id w:val="-44268803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167249C3" w14:textId="33CC71E6" w:rsidR="00C7637A" w:rsidRPr="00C7637A" w:rsidRDefault="00C7637A" w:rsidP="00C7637A">
        <w:pPr>
          <w:pStyle w:val="Piedepgina"/>
          <w:pBdr>
            <w:top w:val="single" w:sz="4" w:space="1" w:color="D9D9D9" w:themeColor="background1" w:themeShade="D9"/>
          </w:pBdr>
          <w:jc w:val="center"/>
          <w:rPr>
            <w:b/>
            <w:bCs/>
            <w:color w:val="1F3864" w:themeColor="accent1" w:themeShade="80"/>
          </w:rPr>
        </w:pPr>
        <w:r w:rsidRPr="00C7637A">
          <w:rPr>
            <w:color w:val="1F3864" w:themeColor="accent1" w:themeShade="80"/>
          </w:rPr>
          <w:fldChar w:fldCharType="begin"/>
        </w:r>
        <w:r w:rsidRPr="00C7637A">
          <w:rPr>
            <w:color w:val="1F3864" w:themeColor="accent1" w:themeShade="80"/>
          </w:rPr>
          <w:instrText>PAGE   \* MERGEFORMAT</w:instrText>
        </w:r>
        <w:r w:rsidRPr="00C7637A">
          <w:rPr>
            <w:color w:val="1F3864" w:themeColor="accent1" w:themeShade="80"/>
          </w:rPr>
          <w:fldChar w:fldCharType="separate"/>
        </w:r>
        <w:r w:rsidRPr="00C7637A">
          <w:rPr>
            <w:b/>
            <w:bCs/>
            <w:color w:val="1F3864" w:themeColor="accent1" w:themeShade="80"/>
          </w:rPr>
          <w:t>2</w:t>
        </w:r>
        <w:r w:rsidRPr="00C7637A">
          <w:rPr>
            <w:b/>
            <w:bCs/>
            <w:color w:val="1F3864" w:themeColor="accent1" w:themeShade="80"/>
          </w:rPr>
          <w:fldChar w:fldCharType="end"/>
        </w:r>
      </w:p>
    </w:sdtContent>
  </w:sdt>
  <w:p w14:paraId="5346D989" w14:textId="6F764D26" w:rsidR="00F10809" w:rsidRDefault="00F108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1F3864" w:themeColor="accent1" w:themeShade="80"/>
      </w:rPr>
      <w:id w:val="22950953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1D6C2B9" w14:textId="77777777" w:rsidR="002328AE" w:rsidRPr="00C7637A" w:rsidRDefault="002328AE" w:rsidP="00C7637A">
        <w:pPr>
          <w:pStyle w:val="Piedepgina"/>
          <w:pBdr>
            <w:top w:val="single" w:sz="4" w:space="1" w:color="D9D9D9" w:themeColor="background1" w:themeShade="D9"/>
          </w:pBdr>
          <w:jc w:val="center"/>
          <w:rPr>
            <w:b/>
            <w:bCs/>
            <w:color w:val="1F3864" w:themeColor="accent1" w:themeShade="80"/>
          </w:rPr>
        </w:pPr>
        <w:r w:rsidRPr="00C7637A">
          <w:rPr>
            <w:color w:val="1F3864" w:themeColor="accent1" w:themeShade="80"/>
          </w:rPr>
          <w:fldChar w:fldCharType="begin"/>
        </w:r>
        <w:r w:rsidRPr="00C7637A">
          <w:rPr>
            <w:color w:val="1F3864" w:themeColor="accent1" w:themeShade="80"/>
          </w:rPr>
          <w:instrText>PAGE   \* MERGEFORMAT</w:instrText>
        </w:r>
        <w:r w:rsidRPr="00C7637A">
          <w:rPr>
            <w:color w:val="1F3864" w:themeColor="accent1" w:themeShade="80"/>
          </w:rPr>
          <w:fldChar w:fldCharType="separate"/>
        </w:r>
        <w:r w:rsidRPr="00C7637A">
          <w:rPr>
            <w:b/>
            <w:bCs/>
            <w:color w:val="1F3864" w:themeColor="accent1" w:themeShade="80"/>
          </w:rPr>
          <w:t>2</w:t>
        </w:r>
        <w:r w:rsidRPr="00C7637A">
          <w:rPr>
            <w:b/>
            <w:bCs/>
            <w:color w:val="1F3864" w:themeColor="accent1" w:themeShade="80"/>
          </w:rPr>
          <w:fldChar w:fldCharType="end"/>
        </w:r>
        <w:r w:rsidRPr="00C7637A">
          <w:rPr>
            <w:b/>
            <w:bCs/>
            <w:color w:val="1F3864" w:themeColor="accent1" w:themeShade="80"/>
          </w:rPr>
          <w:t xml:space="preserve"> | </w:t>
        </w:r>
        <w:r w:rsidRPr="00C7637A">
          <w:rPr>
            <w:color w:val="1F3864" w:themeColor="accent1" w:themeShade="80"/>
            <w:spacing w:val="60"/>
          </w:rPr>
          <w:t>Página</w:t>
        </w:r>
      </w:p>
    </w:sdtContent>
  </w:sdt>
  <w:p w14:paraId="26F8E45D" w14:textId="77777777" w:rsidR="002328AE" w:rsidRDefault="002328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55600" w14:textId="77777777" w:rsidR="00B75A0E" w:rsidRDefault="00B75A0E" w:rsidP="00643668">
      <w:pPr>
        <w:spacing w:after="0" w:line="240" w:lineRule="auto"/>
      </w:pPr>
      <w:r>
        <w:separator/>
      </w:r>
    </w:p>
  </w:footnote>
  <w:footnote w:type="continuationSeparator" w:id="0">
    <w:p w14:paraId="6BA0902C" w14:textId="77777777" w:rsidR="00B75A0E" w:rsidRDefault="00B75A0E" w:rsidP="00643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B59D4" w14:textId="4830E5CF" w:rsidR="00C7637A" w:rsidRDefault="00C7637A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363B0B" w14:paraId="56FB4DAB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57764877" w14:textId="77777777" w:rsidR="00363B0B" w:rsidRDefault="00363B0B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7727180F" wp14:editId="31D2E825">
                <wp:extent cx="931652" cy="872686"/>
                <wp:effectExtent l="0" t="0" r="1905" b="381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6FC6F171" w14:textId="77777777" w:rsidR="00363B0B" w:rsidRPr="00174860" w:rsidRDefault="00363B0B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 xml:space="preserve">Trabajo Fin De Grado: Estudio Técnico Del Sistema ERTMS y modelado mediante </w:t>
          </w:r>
          <w:proofErr w:type="spellStart"/>
          <w:r w:rsidRPr="00174860">
            <w:rPr>
              <w:sz w:val="24"/>
              <w:szCs w:val="24"/>
            </w:rPr>
            <w:t>Sys</w:t>
          </w:r>
          <w:r>
            <w:rPr>
              <w:sz w:val="24"/>
              <w:szCs w:val="24"/>
            </w:rPr>
            <w:t>ML</w:t>
          </w:r>
          <w:proofErr w:type="spellEnd"/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79A5D0C4" w14:textId="77777777" w:rsidR="00363B0B" w:rsidRDefault="00363B0B" w:rsidP="001A7DE9">
          <w:pPr>
            <w:pStyle w:val="Encabezado"/>
          </w:pPr>
        </w:p>
        <w:p w14:paraId="3E2971B0" w14:textId="7D2E4F44" w:rsidR="00363B0B" w:rsidRPr="00363B0B" w:rsidRDefault="00363B0B" w:rsidP="00363B0B">
          <w:pPr>
            <w:spacing w:before="240"/>
            <w:jc w:val="center"/>
          </w:pPr>
          <w:r>
            <w:t>Agradecimientos</w:t>
          </w:r>
        </w:p>
      </w:tc>
    </w:tr>
  </w:tbl>
  <w:p w14:paraId="01DF8612" w14:textId="77777777" w:rsidR="00363B0B" w:rsidRDefault="00363B0B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9E7D62" w14:paraId="6486CCEC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03058373" w14:textId="77777777" w:rsidR="009E7D62" w:rsidRDefault="009E7D62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4E4F416A" wp14:editId="518D5FF1">
                <wp:extent cx="931652" cy="872686"/>
                <wp:effectExtent l="0" t="0" r="1905" b="381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05907998" w14:textId="77777777" w:rsidR="009E7D62" w:rsidRPr="00174860" w:rsidRDefault="009E7D62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 xml:space="preserve">Trabajo Fin De Grado: Estudio Técnico Del Sistema ERTMS y modelado mediante </w:t>
          </w:r>
          <w:proofErr w:type="spellStart"/>
          <w:r w:rsidRPr="00174860">
            <w:rPr>
              <w:sz w:val="24"/>
              <w:szCs w:val="24"/>
            </w:rPr>
            <w:t>Sys</w:t>
          </w:r>
          <w:r>
            <w:rPr>
              <w:sz w:val="24"/>
              <w:szCs w:val="24"/>
            </w:rPr>
            <w:t>ML</w:t>
          </w:r>
          <w:proofErr w:type="spellEnd"/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12957326" w14:textId="77777777" w:rsidR="009E7D62" w:rsidRDefault="009E7D62" w:rsidP="001A7DE9">
          <w:pPr>
            <w:pStyle w:val="Encabezado"/>
          </w:pPr>
        </w:p>
        <w:p w14:paraId="0A6F2262" w14:textId="7A0838E3" w:rsidR="009E7D62" w:rsidRPr="00363B0B" w:rsidRDefault="009E7D62" w:rsidP="00363B0B">
          <w:pPr>
            <w:spacing w:before="240"/>
            <w:jc w:val="center"/>
          </w:pPr>
          <w:r>
            <w:t>INDICE</w:t>
          </w:r>
        </w:p>
      </w:tc>
    </w:tr>
  </w:tbl>
  <w:p w14:paraId="22706E96" w14:textId="77777777" w:rsidR="009E7D62" w:rsidRDefault="009E7D62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6C77F8" w14:paraId="3B84F10C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45FFBB8D" w14:textId="77777777" w:rsidR="006C77F8" w:rsidRDefault="006C77F8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4B398A22" wp14:editId="797509FF">
                <wp:extent cx="931652" cy="872686"/>
                <wp:effectExtent l="0" t="0" r="1905" b="381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7ECAF12D" w14:textId="77777777" w:rsidR="006C77F8" w:rsidRPr="00174860" w:rsidRDefault="006C77F8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 xml:space="preserve">Trabajo Fin De Grado: Estudio Técnico Del Sistema ERTMS y modelado mediante </w:t>
          </w:r>
          <w:proofErr w:type="spellStart"/>
          <w:r w:rsidRPr="00174860">
            <w:rPr>
              <w:sz w:val="24"/>
              <w:szCs w:val="24"/>
            </w:rPr>
            <w:t>Sys</w:t>
          </w:r>
          <w:r>
            <w:rPr>
              <w:sz w:val="24"/>
              <w:szCs w:val="24"/>
            </w:rPr>
            <w:t>ML</w:t>
          </w:r>
          <w:proofErr w:type="spellEnd"/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4A934D33" w14:textId="77777777" w:rsidR="006C77F8" w:rsidRDefault="006C77F8" w:rsidP="001A7DE9">
          <w:pPr>
            <w:pStyle w:val="Encabezado"/>
          </w:pPr>
        </w:p>
        <w:p w14:paraId="10056F21" w14:textId="75BD4066" w:rsidR="006C77F8" w:rsidRPr="00363B0B" w:rsidRDefault="006C77F8" w:rsidP="006C77F8">
          <w:pPr>
            <w:tabs>
              <w:tab w:val="center" w:pos="936"/>
              <w:tab w:val="right" w:pos="1872"/>
            </w:tabs>
            <w:spacing w:before="240"/>
            <w:jc w:val="center"/>
          </w:pPr>
          <w:r w:rsidRPr="006C77F8">
            <w:rPr>
              <w:sz w:val="16"/>
              <w:szCs w:val="16"/>
            </w:rPr>
            <w:t>CAPITULO 1:</w:t>
          </w:r>
          <w:r>
            <w:rPr>
              <w:sz w:val="16"/>
              <w:szCs w:val="16"/>
            </w:rPr>
            <w:t xml:space="preserve"> </w:t>
          </w:r>
          <w:r w:rsidRPr="006C77F8">
            <w:rPr>
              <w:sz w:val="16"/>
              <w:szCs w:val="16"/>
            </w:rPr>
            <w:t>INTRODUCCI</w:t>
          </w:r>
          <w:r>
            <w:rPr>
              <w:sz w:val="16"/>
              <w:szCs w:val="16"/>
            </w:rPr>
            <w:t>ÓN</w:t>
          </w:r>
        </w:p>
      </w:tc>
    </w:tr>
  </w:tbl>
  <w:p w14:paraId="76202BB4" w14:textId="77777777" w:rsidR="006C77F8" w:rsidRDefault="006C77F8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D"/>
    <w:rsid w:val="00004FF9"/>
    <w:rsid w:val="00061169"/>
    <w:rsid w:val="000758C8"/>
    <w:rsid w:val="000767CD"/>
    <w:rsid w:val="000A6B8F"/>
    <w:rsid w:val="000C0216"/>
    <w:rsid w:val="00174860"/>
    <w:rsid w:val="001815AD"/>
    <w:rsid w:val="001873D1"/>
    <w:rsid w:val="001A7DE9"/>
    <w:rsid w:val="001C05ED"/>
    <w:rsid w:val="001E73B3"/>
    <w:rsid w:val="002328AE"/>
    <w:rsid w:val="00265283"/>
    <w:rsid w:val="002947D6"/>
    <w:rsid w:val="002C608D"/>
    <w:rsid w:val="002C6C3A"/>
    <w:rsid w:val="002E57CB"/>
    <w:rsid w:val="00340459"/>
    <w:rsid w:val="00353811"/>
    <w:rsid w:val="00362FD0"/>
    <w:rsid w:val="00363B0B"/>
    <w:rsid w:val="00387AE0"/>
    <w:rsid w:val="003C0CAC"/>
    <w:rsid w:val="00477F0B"/>
    <w:rsid w:val="004D6528"/>
    <w:rsid w:val="00511516"/>
    <w:rsid w:val="00533EC9"/>
    <w:rsid w:val="005D4333"/>
    <w:rsid w:val="00643668"/>
    <w:rsid w:val="006B0112"/>
    <w:rsid w:val="006C1DA6"/>
    <w:rsid w:val="006C77F8"/>
    <w:rsid w:val="006E139A"/>
    <w:rsid w:val="00730EFC"/>
    <w:rsid w:val="007350CB"/>
    <w:rsid w:val="00741631"/>
    <w:rsid w:val="007D65EE"/>
    <w:rsid w:val="00830EBE"/>
    <w:rsid w:val="0083463A"/>
    <w:rsid w:val="008378C9"/>
    <w:rsid w:val="0084189E"/>
    <w:rsid w:val="00845E7F"/>
    <w:rsid w:val="00872517"/>
    <w:rsid w:val="008A53CC"/>
    <w:rsid w:val="008D517C"/>
    <w:rsid w:val="008D63CB"/>
    <w:rsid w:val="009120DD"/>
    <w:rsid w:val="00924683"/>
    <w:rsid w:val="009258DA"/>
    <w:rsid w:val="00946F4C"/>
    <w:rsid w:val="009E7D62"/>
    <w:rsid w:val="009F75F8"/>
    <w:rsid w:val="00A577D4"/>
    <w:rsid w:val="00A9184F"/>
    <w:rsid w:val="00AE222F"/>
    <w:rsid w:val="00AF2D9B"/>
    <w:rsid w:val="00B141D8"/>
    <w:rsid w:val="00B40F87"/>
    <w:rsid w:val="00B51073"/>
    <w:rsid w:val="00B75A0E"/>
    <w:rsid w:val="00B912B1"/>
    <w:rsid w:val="00BC7E41"/>
    <w:rsid w:val="00BE72BF"/>
    <w:rsid w:val="00BF0C9D"/>
    <w:rsid w:val="00C039F4"/>
    <w:rsid w:val="00C57F3E"/>
    <w:rsid w:val="00C7637A"/>
    <w:rsid w:val="00C9673A"/>
    <w:rsid w:val="00CC2EDA"/>
    <w:rsid w:val="00CC779B"/>
    <w:rsid w:val="00D24987"/>
    <w:rsid w:val="00D46B9A"/>
    <w:rsid w:val="00D73456"/>
    <w:rsid w:val="00DC2E3E"/>
    <w:rsid w:val="00E3371F"/>
    <w:rsid w:val="00E4120B"/>
    <w:rsid w:val="00E82501"/>
    <w:rsid w:val="00F10809"/>
    <w:rsid w:val="00F92ED3"/>
    <w:rsid w:val="00FA4611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DE581"/>
  <w15:chartTrackingRefBased/>
  <w15:docId w15:val="{33DB6C78-2404-47CB-BCA8-D4241033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1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1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3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643668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643668"/>
    <w:rPr>
      <w:i/>
      <w:iCs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643668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auto"/>
      <w:sz w:val="36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4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668"/>
  </w:style>
  <w:style w:type="paragraph" w:styleId="Piedepgina">
    <w:name w:val="footer"/>
    <w:basedOn w:val="Normal"/>
    <w:link w:val="PiedepginaCar"/>
    <w:uiPriority w:val="99"/>
    <w:unhideWhenUsed/>
    <w:rsid w:val="0064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668"/>
  </w:style>
  <w:style w:type="character" w:styleId="nfasisintenso">
    <w:name w:val="Intense Emphasis"/>
    <w:basedOn w:val="Fuentedeprrafopredeter"/>
    <w:uiPriority w:val="21"/>
    <w:qFormat/>
    <w:rsid w:val="00E82501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1C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F0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C1DA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1D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1D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C1DA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4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6116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328A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0611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B6E182-8F78-4C9D-A443-D73DA2BB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10</Pages>
  <Words>1190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cintas bernal</dc:creator>
  <cp:keywords/>
  <dc:description/>
  <cp:lastModifiedBy>sergio cintas bernal</cp:lastModifiedBy>
  <cp:revision>30</cp:revision>
  <cp:lastPrinted>2020-11-26T00:26:00Z</cp:lastPrinted>
  <dcterms:created xsi:type="dcterms:W3CDTF">2020-11-24T21:00:00Z</dcterms:created>
  <dcterms:modified xsi:type="dcterms:W3CDTF">2020-11-28T04:19:00Z</dcterms:modified>
</cp:coreProperties>
</file>