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Pr="002B5CFB" w:rsidRDefault="00667956">
      <w:pPr>
        <w:pStyle w:val="ARTICLETITLE"/>
        <w:spacing w:after="120"/>
        <w:rPr>
          <w:color w:val="000000"/>
          <w:lang w:val="en-GB"/>
        </w:rPr>
      </w:pPr>
      <w:r w:rsidRPr="002B5CFB">
        <w:rPr>
          <w:color w:val="000000"/>
          <w:lang w:val="en-GB"/>
        </w:rPr>
        <w:t>Assignment Part 2</w:t>
      </w:r>
      <w:r w:rsidR="00C87520" w:rsidRPr="002B5CFB">
        <w:rPr>
          <w:color w:val="000000"/>
          <w:lang w:val="en-GB"/>
        </w:rPr>
        <w:t xml:space="preserve"> – </w:t>
      </w:r>
      <w:r w:rsidRPr="002B5CFB">
        <w:rPr>
          <w:color w:val="000000"/>
          <w:lang w:val="en-GB"/>
        </w:rPr>
        <w:t>Final Report</w:t>
      </w:r>
    </w:p>
    <w:p w:rsidR="003410C8" w:rsidRPr="002B5CFB" w:rsidRDefault="009F4981">
      <w:pPr>
        <w:pStyle w:val="AUTHOR"/>
        <w:spacing w:before="80" w:after="360"/>
        <w:rPr>
          <w:color w:val="000000"/>
          <w:sz w:val="24"/>
          <w:lang w:val="en-GB"/>
        </w:rPr>
      </w:pPr>
      <w:r w:rsidRPr="002B5CFB">
        <w:rPr>
          <w:color w:val="000000"/>
          <w:lang w:val="en-GB"/>
        </w:rPr>
        <w:t>Sergio A. de Leon Rivera</w:t>
      </w:r>
    </w:p>
    <w:p w:rsidR="003410C8" w:rsidRPr="002B5CFB" w:rsidRDefault="003410C8" w:rsidP="009F4981">
      <w:pPr>
        <w:pStyle w:val="ABSTRACT"/>
        <w:rPr>
          <w:color w:val="000000"/>
          <w:lang w:val="en-GB"/>
        </w:rPr>
      </w:pPr>
      <w:r w:rsidRPr="002B5CFB">
        <w:rPr>
          <w:b/>
          <w:color w:val="000000"/>
          <w:lang w:val="en-GB"/>
        </w:rPr>
        <w:t>Abstract</w:t>
      </w:r>
      <w:r w:rsidRPr="002B5CFB">
        <w:rPr>
          <w:color w:val="000000"/>
          <w:lang w:val="en-GB"/>
        </w:rPr>
        <w:t xml:space="preserve">— </w:t>
      </w:r>
      <w:r w:rsidR="00B4603C" w:rsidRPr="002B5CFB">
        <w:rPr>
          <w:color w:val="000000"/>
          <w:lang w:val="en-GB"/>
        </w:rPr>
        <w:t>Machine learning problems usually require large amounts of data to be solved. Nevertheless, it is sometimes impossible to gather these amounts of information. Studying whether it is possible to train classifiers with small datasets is therefore important</w:t>
      </w:r>
      <w:r w:rsidR="00D24227" w:rsidRPr="002B5CFB">
        <w:rPr>
          <w:color w:val="000000"/>
          <w:lang w:val="en-GB"/>
        </w:rPr>
        <w:t xml:space="preserve">. In this report, an </w:t>
      </w:r>
      <w:proofErr w:type="spellStart"/>
      <w:r w:rsidR="00D24227" w:rsidRPr="002B5CFB">
        <w:rPr>
          <w:color w:val="000000"/>
          <w:lang w:val="en-GB"/>
        </w:rPr>
        <w:t>Autoencoder</w:t>
      </w:r>
      <w:proofErr w:type="spellEnd"/>
      <w:r w:rsidR="00D24227" w:rsidRPr="002B5CFB">
        <w:rPr>
          <w:color w:val="000000"/>
          <w:lang w:val="en-GB"/>
        </w:rPr>
        <w:t xml:space="preserve"> will be trained with small samples of three different datasets to learn features that will then be used to train a classifier network. The results will be compared to state of the art models for each dataset.</w:t>
      </w:r>
    </w:p>
    <w:p w:rsidR="003410C8" w:rsidRPr="002B5CFB" w:rsidRDefault="003410C8">
      <w:pPr>
        <w:pStyle w:val="PARAGRAPHnoindent"/>
        <w:spacing w:before="120"/>
        <w:jc w:val="center"/>
        <w:rPr>
          <w:color w:val="000000"/>
          <w:lang w:val="en-GB"/>
        </w:rPr>
      </w:pPr>
      <w:r w:rsidRPr="002B5CFB">
        <w:rPr>
          <w:color w:val="000000"/>
          <w:lang w:val="en-GB"/>
        </w:rPr>
        <w:t>——————————</w:t>
      </w:r>
      <w:r w:rsidRPr="002B5CFB">
        <w:rPr>
          <w:rFonts w:ascii="Times New Roman" w:hAnsi="Times New Roman"/>
          <w:color w:val="000000"/>
          <w:position w:val="-2"/>
          <w:lang w:val="en-GB"/>
        </w:rPr>
        <w:t xml:space="preserve">   </w:t>
      </w:r>
      <w:r w:rsidRPr="002B5CFB">
        <w:rPr>
          <w:rFonts w:ascii="Wingdings" w:hAnsi="Wingdings"/>
          <w:color w:val="000000"/>
          <w:position w:val="-2"/>
          <w:lang w:val="en-GB"/>
        </w:rPr>
        <w:sym w:font="Wingdings" w:char="F075"/>
      </w:r>
      <w:r w:rsidRPr="002B5CFB">
        <w:rPr>
          <w:rFonts w:ascii="Times New Roman" w:hAnsi="Times New Roman"/>
          <w:color w:val="000000"/>
          <w:position w:val="-2"/>
          <w:lang w:val="en-GB"/>
        </w:rPr>
        <w:t xml:space="preserve">   </w:t>
      </w:r>
      <w:r w:rsidRPr="002B5CFB">
        <w:rPr>
          <w:color w:val="000000"/>
          <w:lang w:val="en-GB"/>
        </w:rPr>
        <w:t>——————————</w:t>
      </w:r>
    </w:p>
    <w:p w:rsidR="003410C8" w:rsidRPr="002B5CFB" w:rsidRDefault="003410C8">
      <w:pPr>
        <w:pStyle w:val="Heading1"/>
        <w:spacing w:before="200"/>
        <w:rPr>
          <w:color w:val="000000"/>
          <w:lang w:val="en-GB"/>
        </w:rPr>
        <w:sectPr w:rsidR="003410C8" w:rsidRPr="002B5CFB"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2B5CFB">
        <w:rPr>
          <w:color w:val="000000"/>
          <w:lang w:val="en-GB"/>
        </w:rPr>
        <w:t>1</w:t>
      </w:r>
      <w:r w:rsidRPr="002B5CFB">
        <w:rPr>
          <w:color w:val="000000"/>
          <w:lang w:val="en-GB"/>
        </w:rPr>
        <w:tab/>
        <w:t>Introduction</w:t>
      </w:r>
    </w:p>
    <w:p w:rsidR="003410C8" w:rsidRPr="002B5CFB"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lang w:val="en-GB"/>
        </w:rPr>
      </w:pPr>
      <w:r w:rsidRPr="002B5CFB">
        <w:rPr>
          <w:rFonts w:ascii="Palatino" w:hAnsi="Palatino"/>
          <w:color w:val="000000"/>
          <w:spacing w:val="-2"/>
          <w:position w:val="-4"/>
          <w:sz w:val="50"/>
          <w:szCs w:val="56"/>
          <w:lang w:val="en-GB"/>
        </w:rPr>
        <w:t>T</w:t>
      </w:r>
    </w:p>
    <w:p w:rsidR="003410C8" w:rsidRPr="002B5CFB" w:rsidRDefault="003410C8" w:rsidP="00D87BD2">
      <w:pPr>
        <w:pStyle w:val="PARAGRAPHnoindent"/>
        <w:rPr>
          <w:color w:val="000000"/>
          <w:lang w:val="en-GB"/>
        </w:rPr>
      </w:pPr>
      <w:r w:rsidRPr="002B5CFB">
        <w:rPr>
          <w:color w:val="000000"/>
          <w:lang w:val="en-GB"/>
        </w:rPr>
        <w:t xml:space="preserve">HIS </w:t>
      </w:r>
      <w:r w:rsidR="00D87BD2" w:rsidRPr="002B5CFB">
        <w:rPr>
          <w:color w:val="000000"/>
          <w:lang w:val="en-GB"/>
        </w:rPr>
        <w:t xml:space="preserve">is the project proposal for the assignment of the module CE888 – Data Science and Decision Making, Project 1. </w:t>
      </w:r>
      <w:r w:rsidR="009B52E6" w:rsidRPr="002B5CFB">
        <w:rPr>
          <w:color w:val="000000"/>
          <w:lang w:val="en-GB"/>
        </w:rPr>
        <w:t>In data science and machine learning, one of the most important elements that influence the success of the models is the training data. It is always desirable work with as much data as possible, but sometimes the amount of available data is limite</w:t>
      </w:r>
      <w:r w:rsidR="00B30804" w:rsidRPr="002B5CFB">
        <w:rPr>
          <w:color w:val="000000"/>
          <w:lang w:val="en-GB"/>
        </w:rPr>
        <w:t>d. The question of whether it is possible to extract features from limited data arises from this problem. One of the possible ways to extract features</w:t>
      </w:r>
      <w:r w:rsidR="00B4603C" w:rsidRPr="002B5CFB">
        <w:rPr>
          <w:color w:val="000000"/>
          <w:lang w:val="en-GB"/>
        </w:rPr>
        <w:t xml:space="preserve"> from training examples</w:t>
      </w:r>
      <w:r w:rsidR="00B30804" w:rsidRPr="002B5CFB">
        <w:rPr>
          <w:color w:val="000000"/>
          <w:lang w:val="en-GB"/>
        </w:rPr>
        <w:t xml:space="preserve"> is to use an </w:t>
      </w:r>
      <w:proofErr w:type="spellStart"/>
      <w:r w:rsidR="00B30804" w:rsidRPr="002B5CFB">
        <w:rPr>
          <w:color w:val="000000"/>
          <w:lang w:val="en-GB"/>
        </w:rPr>
        <w:t>Autoencoder</w:t>
      </w:r>
      <w:proofErr w:type="spellEnd"/>
      <w:r w:rsidR="00B4603C" w:rsidRPr="002B5CFB">
        <w:rPr>
          <w:color w:val="000000"/>
          <w:lang w:val="en-GB"/>
        </w:rPr>
        <w:t xml:space="preserve">. This approach will therefore be tested. To do this, three different datasets will be selected and an </w:t>
      </w:r>
      <w:proofErr w:type="spellStart"/>
      <w:r w:rsidR="00B4603C" w:rsidRPr="002B5CFB">
        <w:rPr>
          <w:color w:val="000000"/>
          <w:lang w:val="en-GB"/>
        </w:rPr>
        <w:t>Autoencoder</w:t>
      </w:r>
      <w:proofErr w:type="spellEnd"/>
      <w:r w:rsidR="00B4603C" w:rsidRPr="002B5CFB">
        <w:rPr>
          <w:color w:val="000000"/>
          <w:lang w:val="en-GB"/>
        </w:rPr>
        <w:t xml:space="preserve"> will be used to learn features from limited samples of each one. A classifier will be appended to the </w:t>
      </w:r>
      <w:proofErr w:type="spellStart"/>
      <w:r w:rsidR="00B4603C" w:rsidRPr="002B5CFB">
        <w:rPr>
          <w:color w:val="000000"/>
          <w:lang w:val="en-GB"/>
        </w:rPr>
        <w:t>Autoencoder</w:t>
      </w:r>
      <w:proofErr w:type="spellEnd"/>
      <w:r w:rsidR="00B4603C" w:rsidRPr="002B5CFB">
        <w:rPr>
          <w:color w:val="000000"/>
          <w:lang w:val="en-GB"/>
        </w:rPr>
        <w:t xml:space="preserve"> to use its learned features to attempt to classify the data. This will be achieved through a two-step training procedure: first using a greedy layer-wise training and then fine-tuning with the whole network. The results will be compared to state of the art models to evaluate whether the learned features are enough to successfully train a classifier. </w:t>
      </w:r>
    </w:p>
    <w:p w:rsidR="003410C8" w:rsidRPr="002B5CFB" w:rsidRDefault="00F73C4E">
      <w:pPr>
        <w:pStyle w:val="Heading1"/>
        <w:rPr>
          <w:color w:val="000000"/>
          <w:lang w:val="en-GB"/>
        </w:rPr>
      </w:pPr>
      <w:r w:rsidRPr="002B5CFB">
        <w:rPr>
          <w:color w:val="000000"/>
          <w:lang w:val="en-GB"/>
        </w:rPr>
        <w:t>2</w:t>
      </w:r>
      <w:r w:rsidRPr="002B5CFB">
        <w:rPr>
          <w:color w:val="000000"/>
          <w:lang w:val="en-GB"/>
        </w:rPr>
        <w:tab/>
        <w:t>Background</w:t>
      </w:r>
    </w:p>
    <w:p w:rsidR="00380EFA" w:rsidRPr="002B5CFB" w:rsidRDefault="00380EFA" w:rsidP="00E37406">
      <w:pPr>
        <w:pStyle w:val="PARAGRAPH"/>
        <w:ind w:firstLine="0"/>
        <w:rPr>
          <w:color w:val="000000"/>
          <w:spacing w:val="-2"/>
          <w:lang w:val="en-GB"/>
        </w:rPr>
      </w:pPr>
      <w:r w:rsidRPr="002B5CFB">
        <w:rPr>
          <w:color w:val="000000"/>
          <w:spacing w:val="-2"/>
          <w:lang w:val="en-GB"/>
        </w:rPr>
        <w:t xml:space="preserve">A vast amount of work has been made on learning from small datasets or data without enough examples, and a wide variety of approaches have been taken. Data augmentation </w:t>
      </w:r>
      <w:r w:rsidRPr="002B5CFB">
        <w:rPr>
          <w:color w:val="000000"/>
          <w:spacing w:val="-2"/>
          <w:lang w:val="en-GB"/>
        </w:rPr>
        <w:t>is an approach that has</w:t>
      </w:r>
      <w:r w:rsidR="003733F4" w:rsidRPr="002B5CFB">
        <w:rPr>
          <w:color w:val="000000"/>
          <w:spacing w:val="-2"/>
          <w:lang w:val="en-GB"/>
        </w:rPr>
        <w:t xml:space="preserve"> proven to yield good results </w:t>
      </w:r>
      <w:sdt>
        <w:sdtPr>
          <w:rPr>
            <w:color w:val="000000"/>
            <w:spacing w:val="-2"/>
            <w:lang w:val="en-GB"/>
          </w:rPr>
          <w:id w:val="-1685046529"/>
          <w:citation/>
        </w:sdtPr>
        <w:sdtContent>
          <w:r w:rsidR="00A121E6" w:rsidRPr="002B5CFB">
            <w:rPr>
              <w:color w:val="000000"/>
              <w:spacing w:val="-2"/>
              <w:lang w:val="en-GB"/>
            </w:rPr>
            <w:fldChar w:fldCharType="begin"/>
          </w:r>
          <w:r w:rsidR="00A121E6" w:rsidRPr="002B5CFB">
            <w:rPr>
              <w:color w:val="000000"/>
              <w:spacing w:val="-2"/>
              <w:lang w:val="en-GB"/>
            </w:rPr>
            <w:instrText xml:space="preserve"> CITATION Sim12 \l 2057 </w:instrText>
          </w:r>
          <w:r w:rsidR="00A121E6" w:rsidRPr="002B5CFB">
            <w:rPr>
              <w:color w:val="000000"/>
              <w:spacing w:val="-2"/>
              <w:lang w:val="en-GB"/>
            </w:rPr>
            <w:fldChar w:fldCharType="separate"/>
          </w:r>
          <w:r w:rsidR="0036220B" w:rsidRPr="002B5CFB">
            <w:rPr>
              <w:noProof/>
              <w:color w:val="000000"/>
              <w:spacing w:val="-2"/>
              <w:lang w:val="en-GB"/>
            </w:rPr>
            <w:t>[1]</w:t>
          </w:r>
          <w:r w:rsidR="00A121E6" w:rsidRPr="002B5CFB">
            <w:rPr>
              <w:color w:val="000000"/>
              <w:spacing w:val="-2"/>
              <w:lang w:val="en-GB"/>
            </w:rPr>
            <w:fldChar w:fldCharType="end"/>
          </w:r>
        </w:sdtContent>
      </w:sdt>
      <w:r w:rsidRPr="002B5CFB">
        <w:rPr>
          <w:color w:val="000000"/>
          <w:spacing w:val="-2"/>
          <w:lang w:val="en-GB"/>
        </w:rPr>
        <w:t>, leading to the development of variants. One of them is the technique called SMOTE, in which the minority class is oversampled by creating synthetic examples alo</w:t>
      </w:r>
      <w:r w:rsidR="003733F4" w:rsidRPr="002B5CFB">
        <w:rPr>
          <w:color w:val="000000"/>
          <w:spacing w:val="-2"/>
          <w:lang w:val="en-GB"/>
        </w:rPr>
        <w:t xml:space="preserve">ng the lines joining real ones </w:t>
      </w:r>
      <w:sdt>
        <w:sdtPr>
          <w:rPr>
            <w:color w:val="000000"/>
            <w:spacing w:val="-2"/>
            <w:lang w:val="en-GB"/>
          </w:rPr>
          <w:id w:val="-1675328694"/>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Cha12 \l 2057 </w:instrText>
          </w:r>
          <w:r w:rsidR="003733F4" w:rsidRPr="002B5CFB">
            <w:rPr>
              <w:color w:val="000000"/>
              <w:spacing w:val="-2"/>
              <w:lang w:val="en-GB"/>
            </w:rPr>
            <w:fldChar w:fldCharType="separate"/>
          </w:r>
          <w:r w:rsidR="0036220B" w:rsidRPr="002B5CFB">
            <w:rPr>
              <w:noProof/>
              <w:color w:val="000000"/>
              <w:spacing w:val="-2"/>
              <w:lang w:val="en-GB"/>
            </w:rPr>
            <w:t>[2]</w:t>
          </w:r>
          <w:r w:rsidR="003733F4" w:rsidRPr="002B5CFB">
            <w:rPr>
              <w:color w:val="000000"/>
              <w:spacing w:val="-2"/>
              <w:lang w:val="en-GB"/>
            </w:rPr>
            <w:fldChar w:fldCharType="end"/>
          </w:r>
        </w:sdtContent>
      </w:sdt>
      <w:r w:rsidRPr="002B5CFB">
        <w:rPr>
          <w:color w:val="000000"/>
          <w:spacing w:val="-2"/>
          <w:lang w:val="en-GB"/>
        </w:rPr>
        <w:t xml:space="preserve">. In addition to this, </w:t>
      </w:r>
      <w:proofErr w:type="spellStart"/>
      <w:r w:rsidRPr="002B5CFB">
        <w:rPr>
          <w:color w:val="000000"/>
          <w:spacing w:val="-2"/>
          <w:lang w:val="en-GB"/>
        </w:rPr>
        <w:t>undersampling</w:t>
      </w:r>
      <w:proofErr w:type="spellEnd"/>
      <w:r w:rsidRPr="002B5CFB">
        <w:rPr>
          <w:color w:val="000000"/>
          <w:spacing w:val="-2"/>
          <w:lang w:val="en-GB"/>
        </w:rPr>
        <w:t xml:space="preserve"> the majority class achie</w:t>
      </w:r>
      <w:r w:rsidR="003733F4" w:rsidRPr="002B5CFB">
        <w:rPr>
          <w:color w:val="000000"/>
          <w:spacing w:val="-2"/>
          <w:lang w:val="en-GB"/>
        </w:rPr>
        <w:t xml:space="preserve">ved good results </w:t>
      </w:r>
      <w:sdt>
        <w:sdtPr>
          <w:rPr>
            <w:color w:val="000000"/>
            <w:spacing w:val="-2"/>
            <w:lang w:val="en-GB"/>
          </w:rPr>
          <w:id w:val="-1758126967"/>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Cha12 \l 2057 </w:instrText>
          </w:r>
          <w:r w:rsidR="003733F4" w:rsidRPr="002B5CFB">
            <w:rPr>
              <w:color w:val="000000"/>
              <w:spacing w:val="-2"/>
              <w:lang w:val="en-GB"/>
            </w:rPr>
            <w:fldChar w:fldCharType="separate"/>
          </w:r>
          <w:r w:rsidR="0036220B" w:rsidRPr="002B5CFB">
            <w:rPr>
              <w:noProof/>
              <w:color w:val="000000"/>
              <w:spacing w:val="-2"/>
              <w:lang w:val="en-GB"/>
            </w:rPr>
            <w:t>[2]</w:t>
          </w:r>
          <w:r w:rsidR="003733F4" w:rsidRPr="002B5CFB">
            <w:rPr>
              <w:color w:val="000000"/>
              <w:spacing w:val="-2"/>
              <w:lang w:val="en-GB"/>
            </w:rPr>
            <w:fldChar w:fldCharType="end"/>
          </w:r>
        </w:sdtContent>
      </w:sdt>
      <w:r w:rsidRPr="002B5CFB">
        <w:rPr>
          <w:color w:val="000000"/>
          <w:spacing w:val="-2"/>
          <w:lang w:val="en-GB"/>
        </w:rPr>
        <w:t xml:space="preserve">. </w:t>
      </w:r>
      <w:proofErr w:type="spellStart"/>
      <w:r w:rsidRPr="002B5CFB">
        <w:rPr>
          <w:color w:val="000000"/>
          <w:spacing w:val="-2"/>
          <w:lang w:val="en-GB"/>
        </w:rPr>
        <w:t>Mixup</w:t>
      </w:r>
      <w:proofErr w:type="spellEnd"/>
      <w:r w:rsidRPr="002B5CFB">
        <w:rPr>
          <w:color w:val="000000"/>
          <w:spacing w:val="-2"/>
          <w:lang w:val="en-GB"/>
        </w:rPr>
        <w:t xml:space="preserve"> is another data augmentation technique in which neural networks are trained on combinations of features and their labels, favouring a linear behaviour between training examples, also</w:t>
      </w:r>
      <w:r w:rsidR="003733F4" w:rsidRPr="002B5CFB">
        <w:rPr>
          <w:color w:val="000000"/>
          <w:spacing w:val="-2"/>
          <w:lang w:val="en-GB"/>
        </w:rPr>
        <w:t xml:space="preserve"> having a regularising effect </w:t>
      </w:r>
      <w:sdt>
        <w:sdtPr>
          <w:rPr>
            <w:color w:val="000000"/>
            <w:spacing w:val="-2"/>
            <w:lang w:val="en-GB"/>
          </w:rPr>
          <w:id w:val="1731260987"/>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Zha18 \l 2057 </w:instrText>
          </w:r>
          <w:r w:rsidR="003733F4" w:rsidRPr="002B5CFB">
            <w:rPr>
              <w:color w:val="000000"/>
              <w:spacing w:val="-2"/>
              <w:lang w:val="en-GB"/>
            </w:rPr>
            <w:fldChar w:fldCharType="separate"/>
          </w:r>
          <w:r w:rsidR="0036220B" w:rsidRPr="002B5CFB">
            <w:rPr>
              <w:noProof/>
              <w:color w:val="000000"/>
              <w:spacing w:val="-2"/>
              <w:lang w:val="en-GB"/>
            </w:rPr>
            <w:t>[3]</w:t>
          </w:r>
          <w:r w:rsidR="003733F4" w:rsidRPr="002B5CFB">
            <w:rPr>
              <w:color w:val="000000"/>
              <w:spacing w:val="-2"/>
              <w:lang w:val="en-GB"/>
            </w:rPr>
            <w:fldChar w:fldCharType="end"/>
          </w:r>
        </w:sdtContent>
      </w:sdt>
      <w:r w:rsidRPr="002B5CFB">
        <w:rPr>
          <w:color w:val="000000"/>
          <w:spacing w:val="-2"/>
          <w:lang w:val="en-GB"/>
        </w:rPr>
        <w:t>. Wang et al.</w:t>
      </w:r>
      <w:sdt>
        <w:sdtPr>
          <w:rPr>
            <w:color w:val="000000"/>
            <w:spacing w:val="-2"/>
            <w:lang w:val="en-GB"/>
          </w:rPr>
          <w:id w:val="-1061320960"/>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Wan18 \l 2057 </w:instrText>
          </w:r>
          <w:r w:rsidR="003733F4" w:rsidRPr="002B5CFB">
            <w:rPr>
              <w:color w:val="000000"/>
              <w:spacing w:val="-2"/>
              <w:lang w:val="en-GB"/>
            </w:rPr>
            <w:fldChar w:fldCharType="separate"/>
          </w:r>
          <w:r w:rsidR="0036220B" w:rsidRPr="002B5CFB">
            <w:rPr>
              <w:noProof/>
              <w:color w:val="000000"/>
              <w:spacing w:val="-2"/>
              <w:lang w:val="en-GB"/>
            </w:rPr>
            <w:t xml:space="preserve"> [4]</w:t>
          </w:r>
          <w:r w:rsidR="003733F4" w:rsidRPr="002B5CFB">
            <w:rPr>
              <w:color w:val="000000"/>
              <w:spacing w:val="-2"/>
              <w:lang w:val="en-GB"/>
            </w:rPr>
            <w:fldChar w:fldCharType="end"/>
          </w:r>
        </w:sdtContent>
      </w:sdt>
      <w:r w:rsidRPr="002B5CFB">
        <w:rPr>
          <w:color w:val="000000"/>
          <w:spacing w:val="-2"/>
          <w:lang w:val="en-GB"/>
        </w:rPr>
        <w:t xml:space="preserve"> </w:t>
      </w:r>
      <w:proofErr w:type="gramStart"/>
      <w:r w:rsidRPr="002B5CFB">
        <w:rPr>
          <w:color w:val="000000"/>
          <w:spacing w:val="-2"/>
          <w:lang w:val="en-GB"/>
        </w:rPr>
        <w:t>used</w:t>
      </w:r>
      <w:proofErr w:type="gramEnd"/>
      <w:r w:rsidRPr="002B5CFB">
        <w:rPr>
          <w:color w:val="000000"/>
          <w:spacing w:val="-2"/>
          <w:lang w:val="en-GB"/>
        </w:rPr>
        <w:t xml:space="preserve"> Generative Adversarial Networks (GANs) to forge training examples for the recognition of </w:t>
      </w:r>
      <w:proofErr w:type="spellStart"/>
      <w:r w:rsidRPr="002B5CFB">
        <w:rPr>
          <w:color w:val="000000"/>
          <w:spacing w:val="-2"/>
          <w:lang w:val="en-GB"/>
        </w:rPr>
        <w:t>palmprints</w:t>
      </w:r>
      <w:proofErr w:type="spellEnd"/>
      <w:r w:rsidRPr="002B5CFB">
        <w:rPr>
          <w:color w:val="000000"/>
          <w:spacing w:val="-2"/>
          <w:lang w:val="en-GB"/>
        </w:rPr>
        <w:t xml:space="preserve">. </w:t>
      </w:r>
    </w:p>
    <w:p w:rsidR="00380EFA" w:rsidRPr="002B5CFB" w:rsidRDefault="00380EFA" w:rsidP="00380EFA">
      <w:pPr>
        <w:pStyle w:val="PARAGRAPH"/>
        <w:rPr>
          <w:color w:val="000000"/>
          <w:spacing w:val="-2"/>
          <w:lang w:val="en-GB"/>
        </w:rPr>
      </w:pPr>
      <w:r w:rsidRPr="002B5CFB">
        <w:rPr>
          <w:color w:val="000000"/>
          <w:spacing w:val="-2"/>
          <w:lang w:val="en-GB"/>
        </w:rPr>
        <w:t>Another possible approach is to learn new features instead of increasing the number of</w:t>
      </w:r>
      <w:r w:rsidR="00B0056C" w:rsidRPr="002B5CFB">
        <w:rPr>
          <w:color w:val="000000"/>
          <w:spacing w:val="-2"/>
          <w:lang w:val="en-GB"/>
        </w:rPr>
        <w:t xml:space="preserve"> training examples. Lin et al.</w:t>
      </w:r>
      <w:sdt>
        <w:sdtPr>
          <w:rPr>
            <w:color w:val="000000"/>
            <w:spacing w:val="-2"/>
            <w:lang w:val="en-GB"/>
          </w:rPr>
          <w:id w:val="435721339"/>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Lin18 \l 2057 </w:instrText>
          </w:r>
          <w:r w:rsidR="00B0056C" w:rsidRPr="002B5CFB">
            <w:rPr>
              <w:color w:val="000000"/>
              <w:spacing w:val="-2"/>
              <w:lang w:val="en-GB"/>
            </w:rPr>
            <w:fldChar w:fldCharType="separate"/>
          </w:r>
          <w:r w:rsidR="0036220B" w:rsidRPr="002B5CFB">
            <w:rPr>
              <w:noProof/>
              <w:color w:val="000000"/>
              <w:spacing w:val="-2"/>
              <w:lang w:val="en-GB"/>
            </w:rPr>
            <w:t xml:space="preserve"> [5]</w:t>
          </w:r>
          <w:r w:rsidR="00B0056C" w:rsidRPr="002B5CFB">
            <w:rPr>
              <w:color w:val="000000"/>
              <w:spacing w:val="-2"/>
              <w:lang w:val="en-GB"/>
            </w:rPr>
            <w:fldChar w:fldCharType="end"/>
          </w:r>
        </w:sdtContent>
      </w:sdt>
      <w:r w:rsidRPr="002B5CFB">
        <w:rPr>
          <w:color w:val="000000"/>
          <w:spacing w:val="-2"/>
          <w:lang w:val="en-GB"/>
        </w:rPr>
        <w:t xml:space="preserve"> </w:t>
      </w:r>
      <w:proofErr w:type="gramStart"/>
      <w:r w:rsidRPr="002B5CFB">
        <w:rPr>
          <w:color w:val="000000"/>
          <w:spacing w:val="-2"/>
          <w:lang w:val="en-GB"/>
        </w:rPr>
        <w:t>proposed</w:t>
      </w:r>
      <w:proofErr w:type="gramEnd"/>
      <w:r w:rsidRPr="002B5CFB">
        <w:rPr>
          <w:color w:val="000000"/>
          <w:spacing w:val="-2"/>
          <w:lang w:val="en-GB"/>
        </w:rPr>
        <w:t xml:space="preserve"> a sample extending attribute method for improving performance in small datasets by integrating membership function values of fuzzy rules to create new attributes. Neural networks have also been us</w:t>
      </w:r>
      <w:r w:rsidR="00B0056C" w:rsidRPr="002B5CFB">
        <w:rPr>
          <w:color w:val="000000"/>
          <w:spacing w:val="-2"/>
          <w:lang w:val="en-GB"/>
        </w:rPr>
        <w:t xml:space="preserve">ed for this task.  Choi et al. </w:t>
      </w:r>
      <w:sdt>
        <w:sdtPr>
          <w:rPr>
            <w:color w:val="000000"/>
            <w:spacing w:val="-2"/>
            <w:lang w:val="en-GB"/>
          </w:rPr>
          <w:id w:val="1253010197"/>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Cho17 \l 2057 </w:instrText>
          </w:r>
          <w:r w:rsidR="00B0056C" w:rsidRPr="002B5CFB">
            <w:rPr>
              <w:color w:val="000000"/>
              <w:spacing w:val="-2"/>
              <w:lang w:val="en-GB"/>
            </w:rPr>
            <w:fldChar w:fldCharType="separate"/>
          </w:r>
          <w:r w:rsidR="0036220B" w:rsidRPr="002B5CFB">
            <w:rPr>
              <w:noProof/>
              <w:color w:val="000000"/>
              <w:spacing w:val="-2"/>
              <w:lang w:val="en-GB"/>
            </w:rPr>
            <w:t>[6]</w:t>
          </w:r>
          <w:r w:rsidR="00B0056C" w:rsidRPr="002B5CFB">
            <w:rPr>
              <w:color w:val="000000"/>
              <w:spacing w:val="-2"/>
              <w:lang w:val="en-GB"/>
            </w:rPr>
            <w:fldChar w:fldCharType="end"/>
          </w:r>
        </w:sdtContent>
      </w:sdt>
      <w:r w:rsidRPr="002B5CFB">
        <w:rPr>
          <w:color w:val="000000"/>
          <w:spacing w:val="-2"/>
          <w:lang w:val="en-GB"/>
        </w:rPr>
        <w:t xml:space="preserve"> describe an approach for transfer learning in music classification, in which a feature vector is constructed from the activations of various layers of a pre-trained </w:t>
      </w:r>
      <w:proofErr w:type="spellStart"/>
      <w:r w:rsidRPr="002B5CFB">
        <w:rPr>
          <w:color w:val="000000"/>
          <w:spacing w:val="-2"/>
          <w:lang w:val="en-GB"/>
        </w:rPr>
        <w:t>convnet</w:t>
      </w:r>
      <w:proofErr w:type="spellEnd"/>
      <w:r w:rsidRPr="002B5CFB">
        <w:rPr>
          <w:color w:val="000000"/>
          <w:spacing w:val="-2"/>
          <w:lang w:val="en-GB"/>
        </w:rPr>
        <w:t xml:space="preserve">. These features are then used for various learning tasks. Other works have used a special kind of neural network called </w:t>
      </w:r>
      <w:proofErr w:type="spellStart"/>
      <w:r w:rsidRPr="002B5CFB">
        <w:rPr>
          <w:color w:val="000000"/>
          <w:spacing w:val="-2"/>
          <w:lang w:val="en-GB"/>
        </w:rPr>
        <w:t>Autoencoder</w:t>
      </w:r>
      <w:proofErr w:type="spellEnd"/>
      <w:r w:rsidRPr="002B5CFB">
        <w:rPr>
          <w:color w:val="000000"/>
          <w:spacing w:val="-2"/>
          <w:lang w:val="en-GB"/>
        </w:rPr>
        <w:t xml:space="preserve">, </w:t>
      </w:r>
      <w:r w:rsidR="00385119" w:rsidRPr="002B5CFB">
        <w:rPr>
          <w:color w:val="000000"/>
          <w:spacing w:val="-2"/>
          <w:lang w:val="en-GB"/>
        </w:rPr>
        <w:t>which are neural networks that, given an input, attempt t</w:t>
      </w:r>
      <w:r w:rsidR="00B0056C" w:rsidRPr="002B5CFB">
        <w:rPr>
          <w:color w:val="000000"/>
          <w:spacing w:val="-2"/>
          <w:lang w:val="en-GB"/>
        </w:rPr>
        <w:t xml:space="preserve">o reconstruct it as its output </w:t>
      </w:r>
      <w:sdt>
        <w:sdtPr>
          <w:rPr>
            <w:color w:val="000000"/>
            <w:spacing w:val="-2"/>
            <w:lang w:val="en-GB"/>
          </w:rPr>
          <w:id w:val="-987396258"/>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Goo16 \l 2057 </w:instrText>
          </w:r>
          <w:r w:rsidR="00B0056C" w:rsidRPr="002B5CFB">
            <w:rPr>
              <w:color w:val="000000"/>
              <w:spacing w:val="-2"/>
              <w:lang w:val="en-GB"/>
            </w:rPr>
            <w:fldChar w:fldCharType="separate"/>
          </w:r>
          <w:r w:rsidR="0036220B" w:rsidRPr="002B5CFB">
            <w:rPr>
              <w:noProof/>
              <w:color w:val="000000"/>
              <w:spacing w:val="-2"/>
              <w:lang w:val="en-GB"/>
            </w:rPr>
            <w:t>[7]</w:t>
          </w:r>
          <w:r w:rsidR="00B0056C" w:rsidRPr="002B5CFB">
            <w:rPr>
              <w:color w:val="000000"/>
              <w:spacing w:val="-2"/>
              <w:lang w:val="en-GB"/>
            </w:rPr>
            <w:fldChar w:fldCharType="end"/>
          </w:r>
        </w:sdtContent>
      </w:sdt>
      <w:r w:rsidRPr="002B5CFB">
        <w:rPr>
          <w:color w:val="000000"/>
          <w:spacing w:val="-2"/>
          <w:lang w:val="en-GB"/>
        </w:rPr>
        <w:t xml:space="preserve">. Ota et al. </w:t>
      </w:r>
      <w:sdt>
        <w:sdtPr>
          <w:rPr>
            <w:color w:val="000000"/>
            <w:spacing w:val="-2"/>
            <w:lang w:val="en-GB"/>
          </w:rPr>
          <w:id w:val="1590811275"/>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Ota17 \l 2057 </w:instrText>
          </w:r>
          <w:r w:rsidR="0051097E" w:rsidRPr="002B5CFB">
            <w:rPr>
              <w:color w:val="000000"/>
              <w:spacing w:val="-2"/>
              <w:lang w:val="en-GB"/>
            </w:rPr>
            <w:fldChar w:fldCharType="separate"/>
          </w:r>
          <w:r w:rsidR="0036220B" w:rsidRPr="002B5CFB">
            <w:rPr>
              <w:noProof/>
              <w:color w:val="000000"/>
              <w:spacing w:val="-2"/>
              <w:lang w:val="en-GB"/>
            </w:rPr>
            <w:t>[8]</w:t>
          </w:r>
          <w:r w:rsidR="0051097E" w:rsidRPr="002B5CFB">
            <w:rPr>
              <w:color w:val="000000"/>
              <w:spacing w:val="-2"/>
              <w:lang w:val="en-GB"/>
            </w:rPr>
            <w:fldChar w:fldCharType="end"/>
          </w:r>
        </w:sdtContent>
      </w:sdt>
      <w:r w:rsidR="0049206F" w:rsidRPr="002B5CFB">
        <w:rPr>
          <w:color w:val="000000"/>
          <w:spacing w:val="-2"/>
          <w:lang w:val="en-GB"/>
        </w:rPr>
        <w:t xml:space="preserve"> used an </w:t>
      </w:r>
      <w:proofErr w:type="spellStart"/>
      <w:r w:rsidR="0049206F" w:rsidRPr="002B5CFB">
        <w:rPr>
          <w:color w:val="000000"/>
          <w:spacing w:val="-2"/>
          <w:lang w:val="en-GB"/>
        </w:rPr>
        <w:t>A</w:t>
      </w:r>
      <w:r w:rsidRPr="002B5CFB">
        <w:rPr>
          <w:color w:val="000000"/>
          <w:spacing w:val="-2"/>
          <w:lang w:val="en-GB"/>
        </w:rPr>
        <w:t>utoencoder</w:t>
      </w:r>
      <w:proofErr w:type="spellEnd"/>
      <w:r w:rsidRPr="002B5CFB">
        <w:rPr>
          <w:color w:val="000000"/>
          <w:spacing w:val="-2"/>
          <w:lang w:val="en-GB"/>
        </w:rPr>
        <w:t xml:space="preserve"> to generate features from clothing images to estimate users’ clothing preferences. The generated features were fed to a second neural net to predict the preferences. Similarly, Shen et al. </w:t>
      </w:r>
      <w:sdt>
        <w:sdtPr>
          <w:rPr>
            <w:color w:val="000000"/>
            <w:spacing w:val="-2"/>
            <w:lang w:val="en-GB"/>
          </w:rPr>
          <w:id w:val="683321766"/>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She18 \l 2057 </w:instrText>
          </w:r>
          <w:r w:rsidR="0051097E" w:rsidRPr="002B5CFB">
            <w:rPr>
              <w:color w:val="000000"/>
              <w:spacing w:val="-2"/>
              <w:lang w:val="en-GB"/>
            </w:rPr>
            <w:fldChar w:fldCharType="separate"/>
          </w:r>
          <w:r w:rsidR="0036220B" w:rsidRPr="002B5CFB">
            <w:rPr>
              <w:noProof/>
              <w:color w:val="000000"/>
              <w:spacing w:val="-2"/>
              <w:lang w:val="en-GB"/>
            </w:rPr>
            <w:t>[9]</w:t>
          </w:r>
          <w:r w:rsidR="0051097E" w:rsidRPr="002B5CFB">
            <w:rPr>
              <w:color w:val="000000"/>
              <w:spacing w:val="-2"/>
              <w:lang w:val="en-GB"/>
            </w:rPr>
            <w:fldChar w:fldCharType="end"/>
          </w:r>
        </w:sdtContent>
      </w:sdt>
      <w:r w:rsidR="0049206F" w:rsidRPr="002B5CFB">
        <w:rPr>
          <w:color w:val="000000"/>
          <w:spacing w:val="-2"/>
          <w:lang w:val="en-GB"/>
        </w:rPr>
        <w:t xml:space="preserve"> used S</w:t>
      </w:r>
      <w:r w:rsidRPr="002B5CFB">
        <w:rPr>
          <w:color w:val="000000"/>
          <w:spacing w:val="-2"/>
          <w:lang w:val="en-GB"/>
        </w:rPr>
        <w:t xml:space="preserve">tacked </w:t>
      </w:r>
      <w:r w:rsidR="0049206F" w:rsidRPr="002B5CFB">
        <w:rPr>
          <w:color w:val="000000"/>
          <w:spacing w:val="-2"/>
          <w:lang w:val="en-GB"/>
        </w:rPr>
        <w:t xml:space="preserve">Contractive </w:t>
      </w:r>
      <w:proofErr w:type="spellStart"/>
      <w:r w:rsidR="0049206F" w:rsidRPr="002B5CFB">
        <w:rPr>
          <w:color w:val="000000"/>
          <w:spacing w:val="-2"/>
          <w:lang w:val="en-GB"/>
        </w:rPr>
        <w:t>A</w:t>
      </w:r>
      <w:r w:rsidRPr="002B5CFB">
        <w:rPr>
          <w:color w:val="000000"/>
          <w:spacing w:val="-2"/>
          <w:lang w:val="en-GB"/>
        </w:rPr>
        <w:t>utoencoders</w:t>
      </w:r>
      <w:proofErr w:type="spellEnd"/>
      <w:r w:rsidRPr="002B5CFB">
        <w:rPr>
          <w:color w:val="000000"/>
          <w:spacing w:val="-2"/>
          <w:lang w:val="en-GB"/>
        </w:rPr>
        <w:t xml:space="preserve"> to extract features from data to classify rotating machinery faults. </w:t>
      </w:r>
      <w:proofErr w:type="spellStart"/>
      <w:r w:rsidRPr="002B5CFB">
        <w:rPr>
          <w:color w:val="000000"/>
          <w:spacing w:val="-2"/>
          <w:lang w:val="en-GB"/>
        </w:rPr>
        <w:t>Jia</w:t>
      </w:r>
      <w:proofErr w:type="spellEnd"/>
      <w:r w:rsidRPr="002B5CFB">
        <w:rPr>
          <w:color w:val="000000"/>
          <w:spacing w:val="-2"/>
          <w:lang w:val="en-GB"/>
        </w:rPr>
        <w:t xml:space="preserve"> et al. </w:t>
      </w:r>
      <w:sdt>
        <w:sdtPr>
          <w:rPr>
            <w:color w:val="000000"/>
            <w:spacing w:val="-2"/>
            <w:lang w:val="en-GB"/>
          </w:rPr>
          <w:id w:val="774359954"/>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Jia17 \l 2057 </w:instrText>
          </w:r>
          <w:r w:rsidR="0051097E" w:rsidRPr="002B5CFB">
            <w:rPr>
              <w:color w:val="000000"/>
              <w:spacing w:val="-2"/>
              <w:lang w:val="en-GB"/>
            </w:rPr>
            <w:fldChar w:fldCharType="separate"/>
          </w:r>
          <w:r w:rsidR="0036220B" w:rsidRPr="002B5CFB">
            <w:rPr>
              <w:noProof/>
              <w:color w:val="000000"/>
              <w:spacing w:val="-2"/>
              <w:lang w:val="en-GB"/>
            </w:rPr>
            <w:t>[10]</w:t>
          </w:r>
          <w:r w:rsidR="0051097E" w:rsidRPr="002B5CFB">
            <w:rPr>
              <w:color w:val="000000"/>
              <w:spacing w:val="-2"/>
              <w:lang w:val="en-GB"/>
            </w:rPr>
            <w:fldChar w:fldCharType="end"/>
          </w:r>
        </w:sdtContent>
      </w:sdt>
      <w:r w:rsidRPr="002B5CFB">
        <w:rPr>
          <w:color w:val="000000"/>
          <w:spacing w:val="-2"/>
          <w:lang w:val="en-GB"/>
        </w:rPr>
        <w:t xml:space="preserve"> combined the properties of </w:t>
      </w:r>
      <w:proofErr w:type="spellStart"/>
      <w:r w:rsidRPr="002B5CFB">
        <w:rPr>
          <w:color w:val="000000"/>
          <w:spacing w:val="-2"/>
          <w:lang w:val="en-GB"/>
        </w:rPr>
        <w:t>Autoencoders</w:t>
      </w:r>
      <w:proofErr w:type="spellEnd"/>
      <w:r w:rsidRPr="002B5CFB">
        <w:rPr>
          <w:color w:val="000000"/>
          <w:spacing w:val="-2"/>
          <w:lang w:val="en-GB"/>
        </w:rPr>
        <w:t xml:space="preserve"> with those of Long-Short Term Memory Networks (LSTMs) to learn features from electroencephalogram data, demonstrating the effectiveness of these networks when there are missing features in the dataset. </w:t>
      </w:r>
    </w:p>
    <w:p w:rsidR="00F015B8" w:rsidRPr="002B5CFB" w:rsidRDefault="00F015B8" w:rsidP="00F015B8">
      <w:pPr>
        <w:pStyle w:val="ART"/>
        <w:framePr w:w="4966" w:h="4576" w:hRule="exact" w:wrap="around" w:vAnchor="page" w:hAnchor="page" w:x="676" w:y="10141"/>
        <w:spacing w:before="0"/>
        <w:rPr>
          <w:color w:val="000000"/>
          <w:lang w:val="en-GB"/>
        </w:rPr>
      </w:pPr>
      <w:r w:rsidRPr="002B5CFB">
        <w:rPr>
          <w:noProof/>
          <w:lang w:val="en-GB" w:eastAsia="en-GB"/>
        </w:rPr>
        <w:drawing>
          <wp:inline distT="0" distB="0" distL="0" distR="0">
            <wp:extent cx="1781163" cy="2435860"/>
            <wp:effectExtent l="0" t="0" r="0" b="0"/>
            <wp:docPr id="3" name="Picture 3" descr="http://ufldl.stanford.edu/wiki/images/0/0e/Stacked_SparseAE_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wiki/images/0/0e/Stacked_SparseAE_Featur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4301" cy="2453827"/>
                    </a:xfrm>
                    <a:prstGeom prst="rect">
                      <a:avLst/>
                    </a:prstGeom>
                    <a:noFill/>
                    <a:ln>
                      <a:noFill/>
                    </a:ln>
                  </pic:spPr>
                </pic:pic>
              </a:graphicData>
            </a:graphic>
          </wp:inline>
        </w:drawing>
      </w:r>
    </w:p>
    <w:p w:rsidR="00F015B8" w:rsidRPr="002B5CFB" w:rsidRDefault="00F015B8" w:rsidP="00F015B8">
      <w:pPr>
        <w:pStyle w:val="FIGURECAPTION"/>
        <w:framePr w:w="4966" w:h="4576" w:hRule="exact" w:wrap="around" w:vAnchor="page" w:hAnchor="page" w:x="676" w:y="10141"/>
        <w:rPr>
          <w:color w:val="000000"/>
          <w:lang w:val="en-GB"/>
        </w:rPr>
      </w:pPr>
      <w:r w:rsidRPr="002B5CFB">
        <w:rPr>
          <w:color w:val="000000"/>
          <w:lang w:val="en-GB"/>
        </w:rPr>
        <w:t xml:space="preserve">Fig. 1. Example of an </w:t>
      </w:r>
      <w:proofErr w:type="spellStart"/>
      <w:r w:rsidRPr="002B5CFB">
        <w:rPr>
          <w:color w:val="000000"/>
          <w:lang w:val="en-GB"/>
        </w:rPr>
        <w:t>undercomplete</w:t>
      </w:r>
      <w:proofErr w:type="spellEnd"/>
      <w:r w:rsidRPr="002B5CFB">
        <w:rPr>
          <w:color w:val="000000"/>
          <w:lang w:val="en-GB"/>
        </w:rPr>
        <w:t xml:space="preserve"> single-layer </w:t>
      </w:r>
      <w:proofErr w:type="spellStart"/>
      <w:r w:rsidRPr="002B5CFB">
        <w:rPr>
          <w:color w:val="000000"/>
          <w:lang w:val="en-GB"/>
        </w:rPr>
        <w:t>Autoencoder</w:t>
      </w:r>
      <w:proofErr w:type="spellEnd"/>
      <w:r w:rsidRPr="002B5CFB">
        <w:rPr>
          <w:color w:val="000000"/>
          <w:lang w:val="en-GB"/>
        </w:rPr>
        <w:t xml:space="preserve"> </w:t>
      </w:r>
      <w:sdt>
        <w:sdtPr>
          <w:rPr>
            <w:color w:val="000000"/>
            <w:lang w:val="en-GB"/>
          </w:rPr>
          <w:id w:val="1334411690"/>
          <w:citation/>
        </w:sdtPr>
        <w:sdtContent>
          <w:r w:rsidRPr="002B5CFB">
            <w:rPr>
              <w:color w:val="000000"/>
              <w:lang w:val="en-GB"/>
            </w:rPr>
            <w:fldChar w:fldCharType="begin"/>
          </w:r>
          <w:r w:rsidRPr="002B5CFB">
            <w:rPr>
              <w:color w:val="000000"/>
              <w:lang w:val="en-GB"/>
            </w:rPr>
            <w:instrText xml:space="preserve"> CITATION Kan13 \l 2057 </w:instrText>
          </w:r>
          <w:r w:rsidRPr="002B5CFB">
            <w:rPr>
              <w:color w:val="000000"/>
              <w:lang w:val="en-GB"/>
            </w:rPr>
            <w:fldChar w:fldCharType="separate"/>
          </w:r>
          <w:r w:rsidRPr="002B5CFB">
            <w:rPr>
              <w:noProof/>
              <w:color w:val="000000"/>
              <w:lang w:val="en-GB"/>
            </w:rPr>
            <w:t>[15]</w:t>
          </w:r>
          <w:r w:rsidRPr="002B5CFB">
            <w:rPr>
              <w:color w:val="000000"/>
              <w:lang w:val="en-GB"/>
            </w:rPr>
            <w:fldChar w:fldCharType="end"/>
          </w:r>
        </w:sdtContent>
      </w:sdt>
      <w:r w:rsidRPr="002B5CFB">
        <w:rPr>
          <w:color w:val="000000"/>
          <w:lang w:val="en-GB"/>
        </w:rPr>
        <w:t xml:space="preserve">. </w:t>
      </w:r>
    </w:p>
    <w:p w:rsidR="003410C8" w:rsidRPr="002B5CFB" w:rsidRDefault="00380EFA" w:rsidP="009F4981">
      <w:pPr>
        <w:pStyle w:val="PARAGRAPH"/>
        <w:rPr>
          <w:color w:val="000000"/>
          <w:spacing w:val="-2"/>
          <w:lang w:val="en-GB"/>
        </w:rPr>
      </w:pPr>
      <w:proofErr w:type="spellStart"/>
      <w:r w:rsidRPr="002B5CFB">
        <w:rPr>
          <w:color w:val="000000"/>
          <w:spacing w:val="-2"/>
          <w:lang w:val="en-GB"/>
        </w:rPr>
        <w:t>Autoencoders</w:t>
      </w:r>
      <w:proofErr w:type="spellEnd"/>
      <w:r w:rsidRPr="002B5CFB">
        <w:rPr>
          <w:color w:val="000000"/>
          <w:spacing w:val="-2"/>
          <w:lang w:val="en-GB"/>
        </w:rPr>
        <w:t xml:space="preserve"> have also been used specifically for the problem of small datasets. </w:t>
      </w:r>
      <w:proofErr w:type="spellStart"/>
      <w:r w:rsidRPr="002B5CFB">
        <w:rPr>
          <w:color w:val="000000"/>
          <w:spacing w:val="-2"/>
          <w:lang w:val="en-GB"/>
        </w:rPr>
        <w:t>Xue</w:t>
      </w:r>
      <w:proofErr w:type="spellEnd"/>
      <w:r w:rsidRPr="002B5CFB">
        <w:rPr>
          <w:color w:val="000000"/>
          <w:spacing w:val="-2"/>
          <w:lang w:val="en-GB"/>
        </w:rPr>
        <w:t xml:space="preserve"> et al. </w:t>
      </w:r>
      <w:sdt>
        <w:sdtPr>
          <w:rPr>
            <w:color w:val="000000"/>
            <w:spacing w:val="-2"/>
            <w:lang w:val="en-GB"/>
          </w:rPr>
          <w:id w:val="-1842385425"/>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Xue17 \l 2057 </w:instrText>
          </w:r>
          <w:r w:rsidR="008616AB" w:rsidRPr="002B5CFB">
            <w:rPr>
              <w:color w:val="000000"/>
              <w:spacing w:val="-2"/>
              <w:lang w:val="en-GB"/>
            </w:rPr>
            <w:fldChar w:fldCharType="separate"/>
          </w:r>
          <w:r w:rsidR="0036220B" w:rsidRPr="002B5CFB">
            <w:rPr>
              <w:noProof/>
              <w:color w:val="000000"/>
              <w:spacing w:val="-2"/>
              <w:lang w:val="en-GB"/>
            </w:rPr>
            <w:t>[11]</w:t>
          </w:r>
          <w:r w:rsidR="008616AB" w:rsidRPr="002B5CFB">
            <w:rPr>
              <w:color w:val="000000"/>
              <w:spacing w:val="-2"/>
              <w:lang w:val="en-GB"/>
            </w:rPr>
            <w:fldChar w:fldCharType="end"/>
          </w:r>
        </w:sdtContent>
      </w:sdt>
      <w:r w:rsidR="0049206F" w:rsidRPr="002B5CFB">
        <w:rPr>
          <w:color w:val="000000"/>
          <w:spacing w:val="-2"/>
          <w:lang w:val="en-GB"/>
        </w:rPr>
        <w:t xml:space="preserve"> experimented using </w:t>
      </w:r>
      <w:proofErr w:type="spellStart"/>
      <w:r w:rsidR="0049206F" w:rsidRPr="002B5CFB">
        <w:rPr>
          <w:color w:val="000000"/>
          <w:spacing w:val="-2"/>
          <w:lang w:val="en-GB"/>
        </w:rPr>
        <w:t>A</w:t>
      </w:r>
      <w:r w:rsidRPr="002B5CFB">
        <w:rPr>
          <w:color w:val="000000"/>
          <w:spacing w:val="-2"/>
          <w:lang w:val="en-GB"/>
        </w:rPr>
        <w:t>utoencoders</w:t>
      </w:r>
      <w:proofErr w:type="spellEnd"/>
      <w:r w:rsidRPr="002B5CFB">
        <w:rPr>
          <w:color w:val="000000"/>
          <w:spacing w:val="-2"/>
          <w:lang w:val="en-GB"/>
        </w:rPr>
        <w:t xml:space="preserve"> along with data augmentation through the addition of noise and with transfer learning with limited data. Liu et al. </w:t>
      </w:r>
      <w:sdt>
        <w:sdtPr>
          <w:rPr>
            <w:color w:val="000000"/>
            <w:spacing w:val="-2"/>
            <w:lang w:val="en-GB"/>
          </w:rPr>
          <w:id w:val="-1422710541"/>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Liu18 \l 2057 </w:instrText>
          </w:r>
          <w:r w:rsidR="008616AB" w:rsidRPr="002B5CFB">
            <w:rPr>
              <w:color w:val="000000"/>
              <w:spacing w:val="-2"/>
              <w:lang w:val="en-GB"/>
            </w:rPr>
            <w:fldChar w:fldCharType="separate"/>
          </w:r>
          <w:r w:rsidR="0036220B" w:rsidRPr="002B5CFB">
            <w:rPr>
              <w:noProof/>
              <w:color w:val="000000"/>
              <w:spacing w:val="-2"/>
              <w:lang w:val="en-GB"/>
            </w:rPr>
            <w:t>[12]</w:t>
          </w:r>
          <w:r w:rsidR="008616AB" w:rsidRPr="002B5CFB">
            <w:rPr>
              <w:color w:val="000000"/>
              <w:spacing w:val="-2"/>
              <w:lang w:val="en-GB"/>
            </w:rPr>
            <w:fldChar w:fldCharType="end"/>
          </w:r>
        </w:sdtContent>
      </w:sdt>
      <w:r w:rsidR="008616AB" w:rsidRPr="002B5CFB">
        <w:rPr>
          <w:color w:val="000000"/>
          <w:spacing w:val="-2"/>
          <w:lang w:val="en-GB"/>
        </w:rPr>
        <w:t xml:space="preserve"> </w:t>
      </w:r>
      <w:r w:rsidRPr="002B5CFB">
        <w:rPr>
          <w:color w:val="000000"/>
          <w:spacing w:val="-2"/>
          <w:lang w:val="en-GB"/>
        </w:rPr>
        <w:t>described the training process for a</w:t>
      </w:r>
      <w:r w:rsidR="009F4981" w:rsidRPr="002B5CFB">
        <w:rPr>
          <w:color w:val="000000"/>
          <w:spacing w:val="-2"/>
          <w:lang w:val="en-GB"/>
        </w:rPr>
        <w:t xml:space="preserve"> Sparse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and compared</w:t>
      </w:r>
      <w:r w:rsidRPr="002B5CFB">
        <w:rPr>
          <w:color w:val="000000"/>
          <w:spacing w:val="-2"/>
          <w:lang w:val="en-GB"/>
        </w:rPr>
        <w:t xml:space="preserve"> it with other feature extraction and dimensionality reduction methods, proving it to be more reliable. </w:t>
      </w:r>
      <w:r w:rsidR="009F4981" w:rsidRPr="002B5CFB">
        <w:rPr>
          <w:color w:val="000000"/>
          <w:spacing w:val="-2"/>
          <w:lang w:val="en-GB"/>
        </w:rPr>
        <w:t xml:space="preserve">A detailed way on how to train a special kind of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called </w:t>
      </w:r>
      <w:proofErr w:type="spellStart"/>
      <w:r w:rsidR="009F4981" w:rsidRPr="002B5CFB">
        <w:rPr>
          <w:color w:val="000000"/>
          <w:spacing w:val="-2"/>
          <w:lang w:val="en-GB"/>
        </w:rPr>
        <w:t>Denoising</w:t>
      </w:r>
      <w:proofErr w:type="spellEnd"/>
      <w:r w:rsidR="009F4981" w:rsidRPr="002B5CFB">
        <w:rPr>
          <w:color w:val="000000"/>
          <w:spacing w:val="-2"/>
          <w:lang w:val="en-GB"/>
        </w:rPr>
        <w:t xml:space="preserve">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is de</w:t>
      </w:r>
      <w:r w:rsidR="009F4981" w:rsidRPr="002B5CFB">
        <w:rPr>
          <w:color w:val="000000"/>
          <w:spacing w:val="-2"/>
          <w:lang w:val="en-GB"/>
        </w:rPr>
        <w:lastRenderedPageBreak/>
        <w:t xml:space="preserve">scribed in </w:t>
      </w:r>
      <w:sdt>
        <w:sdtPr>
          <w:rPr>
            <w:color w:val="000000"/>
            <w:spacing w:val="-2"/>
            <w:lang w:val="en-GB"/>
          </w:rPr>
          <w:id w:val="387927904"/>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Vin08 \l 2057 </w:instrText>
          </w:r>
          <w:r w:rsidR="008616AB" w:rsidRPr="002B5CFB">
            <w:rPr>
              <w:color w:val="000000"/>
              <w:spacing w:val="-2"/>
              <w:lang w:val="en-GB"/>
            </w:rPr>
            <w:fldChar w:fldCharType="separate"/>
          </w:r>
          <w:r w:rsidR="0036220B" w:rsidRPr="002B5CFB">
            <w:rPr>
              <w:noProof/>
              <w:color w:val="000000"/>
              <w:spacing w:val="-2"/>
              <w:lang w:val="en-GB"/>
            </w:rPr>
            <w:t>[13]</w:t>
          </w:r>
          <w:r w:rsidR="008616AB" w:rsidRPr="002B5CFB">
            <w:rPr>
              <w:color w:val="000000"/>
              <w:spacing w:val="-2"/>
              <w:lang w:val="en-GB"/>
            </w:rPr>
            <w:fldChar w:fldCharType="end"/>
          </w:r>
        </w:sdtContent>
      </w:sdt>
      <w:r w:rsidR="009F4981" w:rsidRPr="002B5CFB">
        <w:rPr>
          <w:color w:val="000000"/>
          <w:spacing w:val="-2"/>
          <w:lang w:val="en-GB"/>
        </w:rPr>
        <w:t xml:space="preserve">. </w:t>
      </w:r>
      <w:r w:rsidR="00F12957" w:rsidRPr="002B5CFB">
        <w:rPr>
          <w:color w:val="000000"/>
          <w:spacing w:val="-2"/>
          <w:lang w:val="en-GB"/>
        </w:rPr>
        <w:t xml:space="preserve">This type of </w:t>
      </w:r>
      <w:proofErr w:type="spellStart"/>
      <w:r w:rsidR="00F12957" w:rsidRPr="002B5CFB">
        <w:rPr>
          <w:color w:val="000000"/>
          <w:spacing w:val="-2"/>
          <w:lang w:val="en-GB"/>
        </w:rPr>
        <w:t>Autoencoder</w:t>
      </w:r>
      <w:proofErr w:type="spellEnd"/>
      <w:r w:rsidR="00F12957" w:rsidRPr="002B5CFB">
        <w:rPr>
          <w:color w:val="000000"/>
          <w:spacing w:val="-2"/>
          <w:lang w:val="en-GB"/>
        </w:rPr>
        <w:t xml:space="preserve"> will be used in addition to the basic one in the tests, and, although the training process is not entirely the same, most of it is and will be taken as a reference for the experiments</w:t>
      </w:r>
      <w:r w:rsidR="00A77760" w:rsidRPr="002B5CFB">
        <w:rPr>
          <w:color w:val="000000"/>
          <w:spacing w:val="-2"/>
          <w:lang w:val="en-GB"/>
        </w:rPr>
        <w:t>.</w:t>
      </w:r>
    </w:p>
    <w:p w:rsidR="003410C8" w:rsidRPr="002B5CFB" w:rsidRDefault="003410C8">
      <w:pPr>
        <w:pStyle w:val="Heading1"/>
        <w:rPr>
          <w:rStyle w:val="Url"/>
          <w:rFonts w:ascii="Helvetica" w:hAnsi="Helvetica"/>
          <w:color w:val="000000"/>
          <w:lang w:val="en-GB"/>
        </w:rPr>
      </w:pPr>
      <w:r w:rsidRPr="002B5CFB">
        <w:rPr>
          <w:rStyle w:val="Figurereferenceto"/>
          <w:color w:val="000000"/>
          <w:lang w:val="en-GB"/>
        </w:rPr>
        <w:t>3</w:t>
      </w:r>
      <w:r w:rsidRPr="002B5CFB">
        <w:rPr>
          <w:rStyle w:val="Figurereferenceto"/>
          <w:color w:val="000000"/>
          <w:lang w:val="en-GB"/>
        </w:rPr>
        <w:tab/>
      </w:r>
      <w:r w:rsidR="00A77760" w:rsidRPr="002B5CFB">
        <w:rPr>
          <w:rStyle w:val="Figurereferenceto"/>
          <w:color w:val="000000"/>
          <w:lang w:val="en-GB"/>
        </w:rPr>
        <w:t>Methodology</w:t>
      </w:r>
    </w:p>
    <w:p w:rsidR="00E37406" w:rsidRPr="002B5CFB" w:rsidRDefault="000D636A" w:rsidP="00E37406">
      <w:pPr>
        <w:pStyle w:val="PARAGRAPHnoindent"/>
        <w:rPr>
          <w:color w:val="000000"/>
          <w:lang w:val="en-GB"/>
        </w:rPr>
      </w:pPr>
      <w:r w:rsidRPr="002B5CFB">
        <w:rPr>
          <w:color w:val="000000"/>
          <w:lang w:val="en-GB"/>
        </w:rPr>
        <w:t xml:space="preserve">The goal of this study is to find, for each of the selected datasets, whether or not it is possible to learn useful features from a small sample using an </w:t>
      </w:r>
      <w:proofErr w:type="spellStart"/>
      <w:r w:rsidRPr="002B5CFB">
        <w:rPr>
          <w:color w:val="000000"/>
          <w:lang w:val="en-GB"/>
        </w:rPr>
        <w:t>Autoencoder</w:t>
      </w:r>
      <w:proofErr w:type="spellEnd"/>
      <w:r w:rsidRPr="002B5CFB">
        <w:rPr>
          <w:color w:val="000000"/>
          <w:lang w:val="en-GB"/>
        </w:rPr>
        <w:t xml:space="preserve"> and </w:t>
      </w:r>
      <w:r w:rsidR="00F12957" w:rsidRPr="002B5CFB">
        <w:rPr>
          <w:color w:val="000000"/>
          <w:lang w:val="en-GB"/>
        </w:rPr>
        <w:t xml:space="preserve">to </w:t>
      </w:r>
      <w:r w:rsidRPr="002B5CFB">
        <w:rPr>
          <w:color w:val="000000"/>
          <w:lang w:val="en-GB"/>
        </w:rPr>
        <w:t>successfully train a discriminative neural network with them</w:t>
      </w:r>
      <w:r w:rsidR="003410C8" w:rsidRPr="002B5CFB">
        <w:rPr>
          <w:color w:val="000000"/>
          <w:lang w:val="en-GB"/>
        </w:rPr>
        <w:t>.</w:t>
      </w:r>
      <w:r w:rsidR="00F12957" w:rsidRPr="002B5CFB">
        <w:rPr>
          <w:color w:val="000000"/>
          <w:lang w:val="en-GB"/>
        </w:rPr>
        <w:t xml:space="preserve"> To achieve this, </w:t>
      </w:r>
      <w:r w:rsidR="00946378" w:rsidRPr="002B5CFB">
        <w:rPr>
          <w:color w:val="000000"/>
          <w:lang w:val="en-GB"/>
        </w:rPr>
        <w:t xml:space="preserve">both, a basic and a </w:t>
      </w:r>
      <w:proofErr w:type="spellStart"/>
      <w:r w:rsidR="00946378" w:rsidRPr="002B5CFB">
        <w:rPr>
          <w:color w:val="000000"/>
          <w:lang w:val="en-GB"/>
        </w:rPr>
        <w:t>Denoising</w:t>
      </w:r>
      <w:proofErr w:type="spellEnd"/>
      <w:r w:rsidR="00946378" w:rsidRPr="002B5CFB">
        <w:rPr>
          <w:color w:val="000000"/>
          <w:lang w:val="en-GB"/>
        </w:rPr>
        <w:t xml:space="preserve"> </w:t>
      </w:r>
      <w:proofErr w:type="spellStart"/>
      <w:r w:rsidR="00946378" w:rsidRPr="002B5CFB">
        <w:rPr>
          <w:color w:val="000000"/>
          <w:lang w:val="en-GB"/>
        </w:rPr>
        <w:t>Autoencoder</w:t>
      </w:r>
      <w:proofErr w:type="spellEnd"/>
      <w:r w:rsidR="00946378" w:rsidRPr="002B5CFB">
        <w:rPr>
          <w:color w:val="000000"/>
          <w:lang w:val="en-GB"/>
        </w:rPr>
        <w:t xml:space="preserve">, will be trained on samples of different sizes from the datasets. A discriminative neural network will be appended to the </w:t>
      </w:r>
      <w:proofErr w:type="spellStart"/>
      <w:r w:rsidR="00946378" w:rsidRPr="002B5CFB">
        <w:rPr>
          <w:color w:val="000000"/>
          <w:lang w:val="en-GB"/>
        </w:rPr>
        <w:t>Autoencoder</w:t>
      </w:r>
      <w:proofErr w:type="spellEnd"/>
      <w:r w:rsidR="00946378" w:rsidRPr="002B5CFB">
        <w:rPr>
          <w:color w:val="000000"/>
          <w:lang w:val="en-GB"/>
        </w:rPr>
        <w:t xml:space="preserve"> to </w:t>
      </w:r>
      <w:r w:rsidR="00E37406" w:rsidRPr="002B5CFB">
        <w:rPr>
          <w:color w:val="000000"/>
          <w:lang w:val="en-GB"/>
        </w:rPr>
        <w:t>test the learned features.</w:t>
      </w:r>
      <w:r w:rsidR="00D81788" w:rsidRPr="002B5CFB">
        <w:rPr>
          <w:color w:val="000000"/>
          <w:lang w:val="en-GB"/>
        </w:rPr>
        <w:t xml:space="preserve"> It will classify the examples using the </w:t>
      </w:r>
      <w:proofErr w:type="spellStart"/>
      <w:r w:rsidR="00D81788" w:rsidRPr="002B5CFB">
        <w:rPr>
          <w:color w:val="000000"/>
          <w:lang w:val="en-GB"/>
        </w:rPr>
        <w:t>Softmax</w:t>
      </w:r>
      <w:proofErr w:type="spellEnd"/>
      <w:r w:rsidR="00D81788" w:rsidRPr="002B5CFB">
        <w:rPr>
          <w:color w:val="000000"/>
          <w:lang w:val="en-GB"/>
        </w:rPr>
        <w:t xml:space="preserve"> function.</w:t>
      </w:r>
      <w:r w:rsidR="00E37406" w:rsidRPr="002B5CFB">
        <w:rPr>
          <w:color w:val="000000"/>
          <w:lang w:val="en-GB"/>
        </w:rPr>
        <w:t xml:space="preserve"> </w:t>
      </w:r>
      <w:r w:rsidR="007E1569" w:rsidRPr="002B5CFB">
        <w:rPr>
          <w:color w:val="000000"/>
          <w:lang w:val="en-GB"/>
        </w:rPr>
        <w:t xml:space="preserve">In the end, the </w:t>
      </w:r>
      <w:r w:rsidR="001E4960" w:rsidRPr="002B5CFB">
        <w:rPr>
          <w:color w:val="000000"/>
          <w:lang w:val="en-GB"/>
        </w:rPr>
        <w:t xml:space="preserve">performance of the various models will be evaluated using the Area </w:t>
      </w:r>
      <w:proofErr w:type="gramStart"/>
      <w:r w:rsidR="001E4960" w:rsidRPr="002B5CFB">
        <w:rPr>
          <w:color w:val="000000"/>
          <w:lang w:val="en-GB"/>
        </w:rPr>
        <w:t>Under</w:t>
      </w:r>
      <w:proofErr w:type="gramEnd"/>
      <w:r w:rsidR="001E4960" w:rsidRPr="002B5CFB">
        <w:rPr>
          <w:color w:val="000000"/>
          <w:lang w:val="en-GB"/>
        </w:rPr>
        <w:t xml:space="preserve"> the ROC Curve (AUC) </w:t>
      </w:r>
      <w:sdt>
        <w:sdtPr>
          <w:rPr>
            <w:color w:val="000000"/>
            <w:lang w:val="en-GB"/>
          </w:rPr>
          <w:id w:val="-712106403"/>
          <w:citation/>
        </w:sdtPr>
        <w:sdtContent>
          <w:r w:rsidR="00605685" w:rsidRPr="002B5CFB">
            <w:rPr>
              <w:color w:val="000000"/>
              <w:lang w:val="en-GB"/>
            </w:rPr>
            <w:fldChar w:fldCharType="begin"/>
          </w:r>
          <w:r w:rsidR="00605685" w:rsidRPr="002B5CFB">
            <w:rPr>
              <w:color w:val="000000"/>
              <w:lang w:val="en-GB"/>
            </w:rPr>
            <w:instrText xml:space="preserve"> CITATION Alp14 \l 2057 </w:instrText>
          </w:r>
          <w:r w:rsidR="00605685" w:rsidRPr="002B5CFB">
            <w:rPr>
              <w:color w:val="000000"/>
              <w:lang w:val="en-GB"/>
            </w:rPr>
            <w:fldChar w:fldCharType="separate"/>
          </w:r>
          <w:r w:rsidR="0036220B" w:rsidRPr="002B5CFB">
            <w:rPr>
              <w:noProof/>
              <w:color w:val="000000"/>
              <w:lang w:val="en-GB"/>
            </w:rPr>
            <w:t>[14]</w:t>
          </w:r>
          <w:r w:rsidR="00605685" w:rsidRPr="002B5CFB">
            <w:rPr>
              <w:color w:val="000000"/>
              <w:lang w:val="en-GB"/>
            </w:rPr>
            <w:fldChar w:fldCharType="end"/>
          </w:r>
        </w:sdtContent>
      </w:sdt>
      <w:r w:rsidR="001E4960" w:rsidRPr="002B5CFB">
        <w:rPr>
          <w:color w:val="000000"/>
          <w:lang w:val="en-GB"/>
        </w:rPr>
        <w:t>.</w:t>
      </w:r>
      <w:r w:rsidR="00BD39A8" w:rsidRPr="002B5CFB">
        <w:rPr>
          <w:color w:val="000000"/>
          <w:lang w:val="en-GB"/>
        </w:rPr>
        <w:t xml:space="preserve"> </w:t>
      </w:r>
      <w:r w:rsidR="00E37406" w:rsidRPr="002B5CFB">
        <w:rPr>
          <w:color w:val="000000"/>
          <w:lang w:val="en-GB"/>
        </w:rPr>
        <w:t>This process, along with the explanation</w:t>
      </w:r>
      <w:r w:rsidR="00EC1D6C">
        <w:rPr>
          <w:color w:val="000000"/>
          <w:lang w:val="en-GB"/>
        </w:rPr>
        <w:t xml:space="preserve"> of the </w:t>
      </w:r>
      <w:proofErr w:type="spellStart"/>
      <w:r w:rsidR="00EC1D6C">
        <w:rPr>
          <w:color w:val="000000"/>
          <w:lang w:val="en-GB"/>
        </w:rPr>
        <w:t>Autoencoder’s</w:t>
      </w:r>
      <w:proofErr w:type="spellEnd"/>
      <w:r w:rsidR="00EC1D6C">
        <w:rPr>
          <w:color w:val="000000"/>
          <w:lang w:val="en-GB"/>
        </w:rPr>
        <w:t xml:space="preserve"> structure and</w:t>
      </w:r>
      <w:r w:rsidR="00E37406" w:rsidRPr="002B5CFB">
        <w:rPr>
          <w:color w:val="000000"/>
          <w:lang w:val="en-GB"/>
        </w:rPr>
        <w:t xml:space="preserve"> activation functions</w:t>
      </w:r>
      <w:r w:rsidR="001E4960" w:rsidRPr="002B5CFB">
        <w:rPr>
          <w:color w:val="000000"/>
          <w:lang w:val="en-GB"/>
        </w:rPr>
        <w:t xml:space="preserve"> will be explained next. In addition to this, an overview of the three datasets used for this study will be given.</w:t>
      </w:r>
    </w:p>
    <w:p w:rsidR="001E4960" w:rsidRPr="002B5CFB" w:rsidRDefault="001E4960" w:rsidP="001E4960">
      <w:pPr>
        <w:pStyle w:val="Heading2"/>
        <w:rPr>
          <w:lang w:val="en-GB"/>
        </w:rPr>
      </w:pPr>
      <w:r w:rsidRPr="002B5CFB">
        <w:rPr>
          <w:lang w:val="en-GB"/>
        </w:rPr>
        <w:t xml:space="preserve">3.1 The </w:t>
      </w:r>
      <w:r w:rsidR="00750B29" w:rsidRPr="002B5CFB">
        <w:rPr>
          <w:lang w:val="en-GB"/>
        </w:rPr>
        <w:t>Stacked</w:t>
      </w:r>
      <w:r w:rsidR="00DE2E18" w:rsidRPr="002B5CFB">
        <w:rPr>
          <w:lang w:val="en-GB"/>
        </w:rPr>
        <w:t xml:space="preserve"> and </w:t>
      </w:r>
      <w:proofErr w:type="spellStart"/>
      <w:r w:rsidR="00DE2E18" w:rsidRPr="002B5CFB">
        <w:rPr>
          <w:lang w:val="en-GB"/>
        </w:rPr>
        <w:t>Denoising</w:t>
      </w:r>
      <w:proofErr w:type="spellEnd"/>
      <w:r w:rsidR="00750B29" w:rsidRPr="002B5CFB">
        <w:rPr>
          <w:lang w:val="en-GB"/>
        </w:rPr>
        <w:t xml:space="preserve"> </w:t>
      </w:r>
      <w:proofErr w:type="spellStart"/>
      <w:r w:rsidRPr="002B5CFB">
        <w:rPr>
          <w:lang w:val="en-GB"/>
        </w:rPr>
        <w:t>Autoencoder</w:t>
      </w:r>
      <w:r w:rsidR="002A48EF" w:rsidRPr="002B5CFB">
        <w:rPr>
          <w:lang w:val="en-GB"/>
        </w:rPr>
        <w:t>s</w:t>
      </w:r>
      <w:proofErr w:type="spellEnd"/>
    </w:p>
    <w:p w:rsidR="002A48EF" w:rsidRPr="002B5CFB" w:rsidRDefault="00C97D40" w:rsidP="002A48EF">
      <w:pPr>
        <w:pStyle w:val="PARAGRAPHnoindent"/>
        <w:rPr>
          <w:lang w:val="en-GB"/>
        </w:rPr>
      </w:pPr>
      <w:r w:rsidRPr="002B5CFB">
        <w:rPr>
          <w:lang w:val="en-GB"/>
        </w:rPr>
        <w:t xml:space="preserve">An </w:t>
      </w:r>
      <w:proofErr w:type="spellStart"/>
      <w:r w:rsidRPr="002B5CFB">
        <w:rPr>
          <w:lang w:val="en-GB"/>
        </w:rPr>
        <w:t>Autoencoder</w:t>
      </w:r>
      <w:proofErr w:type="spellEnd"/>
      <w:r w:rsidRPr="002B5CFB">
        <w:rPr>
          <w:lang w:val="en-GB"/>
        </w:rPr>
        <w:t xml:space="preserve"> is a neural network that attempts to reconstruct its inputs </w:t>
      </w:r>
      <w:sdt>
        <w:sdtPr>
          <w:rPr>
            <w:lang w:val="en-GB"/>
          </w:rPr>
          <w:id w:val="-971672969"/>
          <w:citation/>
        </w:sdtPr>
        <w:sdtContent>
          <w:r w:rsidRPr="002B5CFB">
            <w:rPr>
              <w:lang w:val="en-GB"/>
            </w:rPr>
            <w:fldChar w:fldCharType="begin"/>
          </w:r>
          <w:r w:rsidRPr="002B5CFB">
            <w:rPr>
              <w:lang w:val="en-GB"/>
            </w:rPr>
            <w:instrText xml:space="preserve"> CITATION Goo16 \l 2057 </w:instrText>
          </w:r>
          <w:r w:rsidRPr="002B5CFB">
            <w:rPr>
              <w:lang w:val="en-GB"/>
            </w:rPr>
            <w:fldChar w:fldCharType="separate"/>
          </w:r>
          <w:r w:rsidRPr="002B5CFB">
            <w:rPr>
              <w:noProof/>
              <w:lang w:val="en-GB"/>
            </w:rPr>
            <w:t>[7]</w:t>
          </w:r>
          <w:r w:rsidRPr="002B5CFB">
            <w:rPr>
              <w:lang w:val="en-GB"/>
            </w:rPr>
            <w:fldChar w:fldCharType="end"/>
          </w:r>
        </w:sdtContent>
      </w:sdt>
      <w:r w:rsidRPr="002B5CFB">
        <w:rPr>
          <w:lang w:val="en-GB"/>
        </w:rPr>
        <w:t xml:space="preserve">. If the network is not constrained, then the task becomes trivial, as it learns just to copy its inputs. The idea is therefore to </w:t>
      </w:r>
      <w:r w:rsidR="00341F71" w:rsidRPr="002B5CFB">
        <w:rPr>
          <w:lang w:val="en-GB"/>
        </w:rPr>
        <w:t xml:space="preserve">restrict them to only copy the input in an approximate way and, in this way, it learns the useful underlying properties of the data. </w:t>
      </w:r>
      <w:proofErr w:type="spellStart"/>
      <w:r w:rsidR="00341F71" w:rsidRPr="002B5CFB">
        <w:rPr>
          <w:lang w:val="en-GB"/>
        </w:rPr>
        <w:t>Autoencoders</w:t>
      </w:r>
      <w:proofErr w:type="spellEnd"/>
      <w:r w:rsidR="00341F71" w:rsidRPr="002B5CFB">
        <w:rPr>
          <w:lang w:val="en-GB"/>
        </w:rPr>
        <w:t xml:space="preserve"> usually consist of an encoder function </w:t>
      </w:r>
      <m:oMath>
        <m:r>
          <w:rPr>
            <w:rFonts w:ascii="Cambria Math" w:hAnsi="Cambria Math"/>
            <w:lang w:val="en-GB"/>
          </w:rPr>
          <m:t>h=f</m:t>
        </m:r>
        <m:d>
          <m:dPr>
            <m:ctrlPr>
              <w:rPr>
                <w:rFonts w:ascii="Cambria Math" w:hAnsi="Cambria Math"/>
                <w:i/>
                <w:lang w:val="en-GB"/>
              </w:rPr>
            </m:ctrlPr>
          </m:dPr>
          <m:e>
            <m:r>
              <w:rPr>
                <w:rFonts w:ascii="Cambria Math" w:hAnsi="Cambria Math"/>
                <w:lang w:val="en-GB"/>
              </w:rPr>
              <m:t>x</m:t>
            </m:r>
          </m:e>
        </m:d>
      </m:oMath>
      <w:r w:rsidR="00341F71" w:rsidRPr="002B5CFB">
        <w:rPr>
          <w:lang w:val="en-GB"/>
        </w:rPr>
        <w:t xml:space="preserve"> and a </w:t>
      </w:r>
      <w:proofErr w:type="gramStart"/>
      <w:r w:rsidR="00341F71" w:rsidRPr="002B5CFB">
        <w:rPr>
          <w:lang w:val="en-GB"/>
        </w:rPr>
        <w:t xml:space="preserve">decoder </w:t>
      </w:r>
      <w:proofErr w:type="gramEnd"/>
      <m:oMath>
        <m:acc>
          <m:accPr>
            <m:ctrlPr>
              <w:rPr>
                <w:rFonts w:ascii="Cambria Math" w:hAnsi="Cambria Math"/>
                <w:i/>
                <w:lang w:val="en-GB"/>
              </w:rPr>
            </m:ctrlPr>
          </m:accPr>
          <m:e>
            <m:r>
              <w:rPr>
                <w:rFonts w:ascii="Cambria Math" w:hAnsi="Cambria Math"/>
                <w:lang w:val="en-GB"/>
              </w:rPr>
              <m:t>x</m:t>
            </m:r>
          </m:e>
        </m:acc>
        <m:r>
          <w:rPr>
            <w:rFonts w:ascii="Cambria Math" w:hAnsi="Cambria Math"/>
            <w:lang w:val="en-GB"/>
          </w:rPr>
          <m:t>=g(h)</m:t>
        </m:r>
      </m:oMath>
      <w:r w:rsidR="00341F71" w:rsidRPr="002B5CFB">
        <w:rPr>
          <w:lang w:val="en-GB"/>
        </w:rPr>
        <w:t xml:space="preserve">, where </w:t>
      </w:r>
      <m:oMath>
        <m:acc>
          <m:accPr>
            <m:ctrlPr>
              <w:rPr>
                <w:rFonts w:ascii="Cambria Math" w:hAnsi="Cambria Math"/>
                <w:i/>
                <w:lang w:val="en-GB"/>
              </w:rPr>
            </m:ctrlPr>
          </m:accPr>
          <m:e>
            <m:r>
              <w:rPr>
                <w:rFonts w:ascii="Cambria Math" w:hAnsi="Cambria Math"/>
                <w:lang w:val="en-GB"/>
              </w:rPr>
              <m:t>x</m:t>
            </m:r>
          </m:e>
        </m:acc>
      </m:oMath>
      <w:r w:rsidR="00341F71" w:rsidRPr="002B5CFB">
        <w:rPr>
          <w:lang w:val="en-GB"/>
        </w:rPr>
        <w:t xml:space="preserve"> is the reconstruction of </w:t>
      </w:r>
      <w:r w:rsidR="00341F71" w:rsidRPr="002B5CFB">
        <w:rPr>
          <w:i/>
          <w:lang w:val="en-GB"/>
        </w:rPr>
        <w:t>x</w:t>
      </w:r>
      <w:r w:rsidR="00341F71" w:rsidRPr="002B5CFB">
        <w:rPr>
          <w:lang w:val="en-GB"/>
        </w:rPr>
        <w:t xml:space="preserve"> </w:t>
      </w:r>
      <w:sdt>
        <w:sdtPr>
          <w:rPr>
            <w:lang w:val="en-GB"/>
          </w:rPr>
          <w:id w:val="1765423382"/>
          <w:citation/>
        </w:sdtPr>
        <w:sdtContent>
          <w:r w:rsidR="00341F71" w:rsidRPr="002B5CFB">
            <w:rPr>
              <w:lang w:val="en-GB"/>
            </w:rPr>
            <w:fldChar w:fldCharType="begin"/>
          </w:r>
          <w:r w:rsidR="00341F71" w:rsidRPr="002B5CFB">
            <w:rPr>
              <w:lang w:val="en-GB"/>
            </w:rPr>
            <w:instrText xml:space="preserve"> CITATION Goo16 \l 2057 </w:instrText>
          </w:r>
          <w:r w:rsidR="00341F71" w:rsidRPr="002B5CFB">
            <w:rPr>
              <w:lang w:val="en-GB"/>
            </w:rPr>
            <w:fldChar w:fldCharType="separate"/>
          </w:r>
          <w:r w:rsidR="00341F71" w:rsidRPr="002B5CFB">
            <w:rPr>
              <w:noProof/>
              <w:lang w:val="en-GB"/>
            </w:rPr>
            <w:t>[7]</w:t>
          </w:r>
          <w:r w:rsidR="00341F71" w:rsidRPr="002B5CFB">
            <w:rPr>
              <w:lang w:val="en-GB"/>
            </w:rPr>
            <w:fldChar w:fldCharType="end"/>
          </w:r>
        </w:sdtContent>
      </w:sdt>
      <w:r w:rsidR="00341F71" w:rsidRPr="002B5CFB">
        <w:rPr>
          <w:lang w:val="en-GB"/>
        </w:rPr>
        <w:t xml:space="preserve">. </w:t>
      </w:r>
      <w:r w:rsidR="00BD4E79" w:rsidRPr="002B5CFB">
        <w:rPr>
          <w:lang w:val="en-GB"/>
        </w:rPr>
        <w:t xml:space="preserve">To achieve this, the network is trained providing </w:t>
      </w:r>
      <w:r w:rsidR="00BD4E79" w:rsidRPr="002B5CFB">
        <w:rPr>
          <w:i/>
          <w:lang w:val="en-GB"/>
        </w:rPr>
        <w:t>x</w:t>
      </w:r>
      <w:r w:rsidR="00BD4E79" w:rsidRPr="002B5CFB">
        <w:rPr>
          <w:lang w:val="en-GB"/>
        </w:rPr>
        <w:t xml:space="preserve"> as both, its input and expected output.</w:t>
      </w:r>
    </w:p>
    <w:p w:rsidR="00F015B8" w:rsidRPr="002B5CFB" w:rsidRDefault="00F015B8" w:rsidP="00F015B8">
      <w:pPr>
        <w:pStyle w:val="ART"/>
        <w:framePr w:w="4966" w:h="4831" w:hRule="exact" w:wrap="around" w:vAnchor="page" w:hAnchor="page" w:x="586" w:y="10066"/>
        <w:spacing w:before="0"/>
        <w:rPr>
          <w:color w:val="000000"/>
          <w:lang w:val="en-GB"/>
        </w:rPr>
      </w:pPr>
      <w:r w:rsidRPr="002B5CFB">
        <w:rPr>
          <w:noProof/>
          <w:lang w:val="en-GB" w:eastAsia="en-GB"/>
        </w:rPr>
        <w:drawing>
          <wp:inline distT="0" distB="0" distL="0" distR="0" wp14:anchorId="72F0D5D6" wp14:editId="1C4860BE">
            <wp:extent cx="3078554" cy="2671445"/>
            <wp:effectExtent l="0" t="0" r="0" b="0"/>
            <wp:docPr id="2" name="Picture 2" descr="http://ufldl.stanford.edu/wiki/images/5/5c/Stacked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wiki/images/5/5c/Stacked_Comb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0971" cy="2682220"/>
                    </a:xfrm>
                    <a:prstGeom prst="rect">
                      <a:avLst/>
                    </a:prstGeom>
                    <a:noFill/>
                    <a:ln>
                      <a:noFill/>
                    </a:ln>
                  </pic:spPr>
                </pic:pic>
              </a:graphicData>
            </a:graphic>
          </wp:inline>
        </w:drawing>
      </w:r>
    </w:p>
    <w:p w:rsidR="00F015B8" w:rsidRPr="002B5CFB" w:rsidRDefault="00F015B8" w:rsidP="00F015B8">
      <w:pPr>
        <w:pStyle w:val="FIGURECAPTION"/>
        <w:framePr w:w="4966" w:h="4831" w:hRule="exact" w:wrap="around" w:vAnchor="page" w:hAnchor="page" w:x="586" w:y="10066"/>
        <w:rPr>
          <w:color w:val="000000"/>
          <w:lang w:val="en-GB"/>
        </w:rPr>
      </w:pPr>
      <w:r w:rsidRPr="002B5CFB">
        <w:rPr>
          <w:color w:val="000000"/>
          <w:lang w:val="en-GB"/>
        </w:rPr>
        <w:t>Fi</w:t>
      </w:r>
      <w:r w:rsidR="004A1261" w:rsidRPr="002B5CFB">
        <w:rPr>
          <w:color w:val="000000"/>
          <w:lang w:val="en-GB"/>
        </w:rPr>
        <w:t>g. 2</w:t>
      </w:r>
      <w:r w:rsidRPr="002B5CFB">
        <w:rPr>
          <w:color w:val="000000"/>
          <w:lang w:val="en-GB"/>
        </w:rPr>
        <w:t xml:space="preserve">. Example of a Stacked </w:t>
      </w:r>
      <w:proofErr w:type="spellStart"/>
      <w:r w:rsidRPr="002B5CFB">
        <w:rPr>
          <w:color w:val="000000"/>
          <w:lang w:val="en-GB"/>
        </w:rPr>
        <w:t>Autoencoder</w:t>
      </w:r>
      <w:proofErr w:type="spellEnd"/>
      <w:r w:rsidRPr="002B5CFB">
        <w:rPr>
          <w:color w:val="000000"/>
          <w:lang w:val="en-GB"/>
        </w:rPr>
        <w:t xml:space="preserve"> followed by a </w:t>
      </w:r>
      <w:proofErr w:type="spellStart"/>
      <w:r w:rsidRPr="002B5CFB">
        <w:rPr>
          <w:color w:val="000000"/>
          <w:lang w:val="en-GB"/>
        </w:rPr>
        <w:t>Softmax</w:t>
      </w:r>
      <w:proofErr w:type="spellEnd"/>
      <w:r w:rsidRPr="002B5CFB">
        <w:rPr>
          <w:color w:val="000000"/>
          <w:lang w:val="en-GB"/>
        </w:rPr>
        <w:t xml:space="preserve"> layer </w:t>
      </w:r>
      <w:sdt>
        <w:sdtPr>
          <w:rPr>
            <w:color w:val="000000"/>
            <w:lang w:val="en-GB"/>
          </w:rPr>
          <w:id w:val="1063761279"/>
          <w:citation/>
        </w:sdtPr>
        <w:sdtContent>
          <w:r w:rsidRPr="002B5CFB">
            <w:rPr>
              <w:color w:val="000000"/>
              <w:lang w:val="en-GB"/>
            </w:rPr>
            <w:fldChar w:fldCharType="begin"/>
          </w:r>
          <w:r w:rsidRPr="002B5CFB">
            <w:rPr>
              <w:color w:val="000000"/>
              <w:lang w:val="en-GB"/>
            </w:rPr>
            <w:instrText xml:space="preserve"> CITATION Kan13 \l 2057 </w:instrText>
          </w:r>
          <w:r w:rsidRPr="002B5CFB">
            <w:rPr>
              <w:color w:val="000000"/>
              <w:lang w:val="en-GB"/>
            </w:rPr>
            <w:fldChar w:fldCharType="separate"/>
          </w:r>
          <w:r w:rsidRPr="002B5CFB">
            <w:rPr>
              <w:noProof/>
              <w:color w:val="000000"/>
              <w:lang w:val="en-GB"/>
            </w:rPr>
            <w:t>[15]</w:t>
          </w:r>
          <w:r w:rsidRPr="002B5CFB">
            <w:rPr>
              <w:color w:val="000000"/>
              <w:lang w:val="en-GB"/>
            </w:rPr>
            <w:fldChar w:fldCharType="end"/>
          </w:r>
        </w:sdtContent>
      </w:sdt>
      <w:r w:rsidRPr="002B5CFB">
        <w:rPr>
          <w:color w:val="000000"/>
          <w:lang w:val="en-GB"/>
        </w:rPr>
        <w:t xml:space="preserve">. </w:t>
      </w:r>
    </w:p>
    <w:p w:rsidR="00F015B8" w:rsidRPr="002B5CFB" w:rsidRDefault="00F015B8" w:rsidP="00F015B8">
      <w:pPr>
        <w:pStyle w:val="PARAGRAPH"/>
        <w:rPr>
          <w:lang w:val="en-GB"/>
        </w:rPr>
      </w:pPr>
      <w:r w:rsidRPr="002B5CFB">
        <w:rPr>
          <w:lang w:val="en-GB"/>
        </w:rPr>
        <w:t xml:space="preserve">There are various ways to constrain </w:t>
      </w:r>
      <w:proofErr w:type="spellStart"/>
      <w:r w:rsidRPr="002B5CFB">
        <w:rPr>
          <w:lang w:val="en-GB"/>
        </w:rPr>
        <w:t>Autoencoders</w:t>
      </w:r>
      <w:proofErr w:type="spellEnd"/>
      <w:r w:rsidRPr="002B5CFB">
        <w:rPr>
          <w:lang w:val="en-GB"/>
        </w:rPr>
        <w:t xml:space="preserve">. One way is to set the hidden layer or “code” to be of a lower dimension than the input. This is called an </w:t>
      </w:r>
      <w:proofErr w:type="spellStart"/>
      <w:r w:rsidRPr="002B5CFB">
        <w:rPr>
          <w:lang w:val="en-GB"/>
        </w:rPr>
        <w:t>undercomplete</w:t>
      </w:r>
      <w:proofErr w:type="spellEnd"/>
      <w:r w:rsidRPr="002B5CFB">
        <w:rPr>
          <w:lang w:val="en-GB"/>
        </w:rPr>
        <w:t xml:space="preserve"> </w:t>
      </w:r>
      <w:proofErr w:type="spellStart"/>
      <w:r w:rsidRPr="002B5CFB">
        <w:rPr>
          <w:lang w:val="en-GB"/>
        </w:rPr>
        <w:t>Autoencoder</w:t>
      </w:r>
      <w:proofErr w:type="spellEnd"/>
      <w:r w:rsidRPr="002B5CFB">
        <w:rPr>
          <w:lang w:val="en-GB"/>
        </w:rPr>
        <w:t xml:space="preserve"> </w:t>
      </w:r>
      <w:sdt>
        <w:sdtPr>
          <w:rPr>
            <w:lang w:val="en-GB"/>
          </w:rPr>
          <w:id w:val="-1257128271"/>
          <w:citation/>
        </w:sdtPr>
        <w:sdtContent>
          <w:r w:rsidRPr="002B5CFB">
            <w:rPr>
              <w:lang w:val="en-GB"/>
            </w:rPr>
            <w:fldChar w:fldCharType="begin"/>
          </w:r>
          <w:r w:rsidRPr="002B5CFB">
            <w:rPr>
              <w:lang w:val="en-GB"/>
            </w:rPr>
            <w:instrText xml:space="preserve"> CITATION Goo16 \l 2057 </w:instrText>
          </w:r>
          <w:r w:rsidRPr="002B5CFB">
            <w:rPr>
              <w:lang w:val="en-GB"/>
            </w:rPr>
            <w:fldChar w:fldCharType="separate"/>
          </w:r>
          <w:r w:rsidRPr="002B5CFB">
            <w:rPr>
              <w:noProof/>
              <w:lang w:val="en-GB"/>
            </w:rPr>
            <w:t>[7]</w:t>
          </w:r>
          <w:r w:rsidRPr="002B5CFB">
            <w:rPr>
              <w:lang w:val="en-GB"/>
            </w:rPr>
            <w:fldChar w:fldCharType="end"/>
          </w:r>
        </w:sdtContent>
      </w:sdt>
      <w:r w:rsidRPr="002B5CFB">
        <w:rPr>
          <w:lang w:val="en-GB"/>
        </w:rPr>
        <w:t xml:space="preserve">. Fig. 1 shows this kind of </w:t>
      </w:r>
      <w:proofErr w:type="spellStart"/>
      <w:r w:rsidRPr="002B5CFB">
        <w:rPr>
          <w:lang w:val="en-GB"/>
        </w:rPr>
        <w:t>Autoencoder</w:t>
      </w:r>
      <w:proofErr w:type="spellEnd"/>
      <w:r w:rsidRPr="002B5CFB">
        <w:rPr>
          <w:lang w:val="en-GB"/>
        </w:rPr>
        <w:t xml:space="preserve">. </w:t>
      </w:r>
    </w:p>
    <w:p w:rsidR="00B15993" w:rsidRPr="002B5CFB" w:rsidRDefault="00BD4E79" w:rsidP="00F015B8">
      <w:pPr>
        <w:pStyle w:val="PARAGRAPH"/>
        <w:rPr>
          <w:lang w:val="en-GB"/>
        </w:rPr>
      </w:pPr>
      <w:r w:rsidRPr="002B5CFB">
        <w:rPr>
          <w:lang w:val="en-GB"/>
        </w:rPr>
        <w:t xml:space="preserve">Various </w:t>
      </w:r>
      <w:proofErr w:type="spellStart"/>
      <w:r w:rsidRPr="002B5CFB">
        <w:rPr>
          <w:lang w:val="en-GB"/>
        </w:rPr>
        <w:t>Autoencoders</w:t>
      </w:r>
      <w:proofErr w:type="spellEnd"/>
      <w:r w:rsidRPr="002B5CFB">
        <w:rPr>
          <w:lang w:val="en-GB"/>
        </w:rPr>
        <w:t xml:space="preserve"> can be stacked together to create a Stacked </w:t>
      </w:r>
      <w:proofErr w:type="spellStart"/>
      <w:r w:rsidRPr="002B5CFB">
        <w:rPr>
          <w:lang w:val="en-GB"/>
        </w:rPr>
        <w:t>Autoencoder</w:t>
      </w:r>
      <w:proofErr w:type="spellEnd"/>
      <w:r w:rsidRPr="002B5CFB">
        <w:rPr>
          <w:lang w:val="en-GB"/>
        </w:rPr>
        <w:t xml:space="preserve">. When doing this, the network can be trained </w:t>
      </w:r>
      <w:r w:rsidR="00B15993" w:rsidRPr="002B5CFB">
        <w:rPr>
          <w:lang w:val="en-GB"/>
        </w:rPr>
        <w:t xml:space="preserve">with a greedy layer-wise procedure by training pairs of layers, taking the first one as the input and expected output </w:t>
      </w:r>
      <w:sdt>
        <w:sdtPr>
          <w:rPr>
            <w:lang w:val="en-GB"/>
          </w:rPr>
          <w:id w:val="1785158257"/>
          <w:citation/>
        </w:sdtPr>
        <w:sdtContent>
          <w:r w:rsidR="00B15993" w:rsidRPr="002B5CFB">
            <w:rPr>
              <w:lang w:val="en-GB"/>
            </w:rPr>
            <w:fldChar w:fldCharType="begin"/>
          </w:r>
          <w:r w:rsidR="00B15993" w:rsidRPr="002B5CFB">
            <w:rPr>
              <w:lang w:val="en-GB"/>
            </w:rPr>
            <w:instrText xml:space="preserve"> CITATION Vin08 \l 2057 </w:instrText>
          </w:r>
          <w:r w:rsidR="00B15993" w:rsidRPr="002B5CFB">
            <w:rPr>
              <w:lang w:val="en-GB"/>
            </w:rPr>
            <w:fldChar w:fldCharType="separate"/>
          </w:r>
          <w:r w:rsidR="00B15993" w:rsidRPr="002B5CFB">
            <w:rPr>
              <w:noProof/>
              <w:lang w:val="en-GB"/>
            </w:rPr>
            <w:t>[14]</w:t>
          </w:r>
          <w:r w:rsidR="00B15993" w:rsidRPr="002B5CFB">
            <w:rPr>
              <w:lang w:val="en-GB"/>
            </w:rPr>
            <w:fldChar w:fldCharType="end"/>
          </w:r>
        </w:sdtContent>
      </w:sdt>
      <w:r w:rsidR="00B15993" w:rsidRPr="002B5CFB">
        <w:rPr>
          <w:lang w:val="en-GB"/>
        </w:rPr>
        <w:t xml:space="preserve">. </w:t>
      </w:r>
      <w:r w:rsidR="00EC1D6C">
        <w:rPr>
          <w:lang w:val="en-GB"/>
        </w:rPr>
        <w:t>This method will be used in the experiments. Each layer will be trained to reconstruct the previous layer’</w:t>
      </w:r>
      <w:r w:rsidR="00FF3241">
        <w:rPr>
          <w:lang w:val="en-GB"/>
        </w:rPr>
        <w:t xml:space="preserve">s outputs with the help of a “dummy” decoder layer appended at the end, </w:t>
      </w:r>
      <w:r w:rsidR="00FF434D">
        <w:rPr>
          <w:lang w:val="en-GB"/>
        </w:rPr>
        <w:t>discarding them afterwards</w:t>
      </w:r>
      <w:r w:rsidR="00FF3241">
        <w:rPr>
          <w:lang w:val="en-GB"/>
        </w:rPr>
        <w:t>. New layers will be appended after each of the previous one</w:t>
      </w:r>
      <w:r w:rsidR="00FF434D">
        <w:rPr>
          <w:lang w:val="en-GB"/>
        </w:rPr>
        <w:t>s</w:t>
      </w:r>
      <w:r w:rsidR="00FF3241">
        <w:rPr>
          <w:lang w:val="en-GB"/>
        </w:rPr>
        <w:t xml:space="preserve"> has been trained. </w:t>
      </w:r>
      <w:r w:rsidR="00B15993" w:rsidRPr="002B5CFB">
        <w:rPr>
          <w:lang w:val="en-GB"/>
        </w:rPr>
        <w:t>Fine tuning can then be done with the complete network.</w:t>
      </w:r>
    </w:p>
    <w:p w:rsidR="00BD4E79" w:rsidRPr="002B5CFB" w:rsidRDefault="00B15993" w:rsidP="00F015B8">
      <w:pPr>
        <w:pStyle w:val="PARAGRAPH"/>
        <w:rPr>
          <w:lang w:val="en-GB"/>
        </w:rPr>
      </w:pPr>
      <w:r w:rsidRPr="002B5CFB">
        <w:rPr>
          <w:lang w:val="en-GB"/>
        </w:rPr>
        <w:t xml:space="preserve">A </w:t>
      </w:r>
      <w:proofErr w:type="spellStart"/>
      <w:r w:rsidRPr="002B5CFB">
        <w:rPr>
          <w:lang w:val="en-GB"/>
        </w:rPr>
        <w:t>Denoising</w:t>
      </w:r>
      <w:proofErr w:type="spellEnd"/>
      <w:r w:rsidRPr="002B5CFB">
        <w:rPr>
          <w:lang w:val="en-GB"/>
        </w:rPr>
        <w:t xml:space="preserve"> </w:t>
      </w:r>
      <w:proofErr w:type="spellStart"/>
      <w:r w:rsidRPr="002B5CFB">
        <w:rPr>
          <w:lang w:val="en-GB"/>
        </w:rPr>
        <w:t>Autoencoder</w:t>
      </w:r>
      <w:proofErr w:type="spellEnd"/>
      <w:r w:rsidRPr="002B5CFB">
        <w:rPr>
          <w:lang w:val="en-GB"/>
        </w:rPr>
        <w:t xml:space="preserve"> is a variation in which the network is trained by initially corrupting the inputs </w:t>
      </w:r>
      <w:r w:rsidRPr="002B5CFB">
        <w:rPr>
          <w:i/>
          <w:lang w:val="en-GB"/>
        </w:rPr>
        <w:t>x</w:t>
      </w:r>
      <w:r w:rsidRPr="002B5CFB">
        <w:rPr>
          <w:lang w:val="en-GB"/>
        </w:rPr>
        <w:t xml:space="preserve"> </w:t>
      </w:r>
      <w:r w:rsidR="00C337B3" w:rsidRPr="002B5CFB">
        <w:rPr>
          <w:lang w:val="en-GB"/>
        </w:rPr>
        <w:t xml:space="preserve">and training it with these corrupted inputs and the original </w:t>
      </w:r>
      <w:r w:rsidR="00C337B3" w:rsidRPr="002B5CFB">
        <w:rPr>
          <w:i/>
          <w:lang w:val="en-GB"/>
        </w:rPr>
        <w:t>x</w:t>
      </w:r>
      <w:r w:rsidR="00C337B3" w:rsidRPr="002B5CFB">
        <w:rPr>
          <w:lang w:val="en-GB"/>
        </w:rPr>
        <w:t xml:space="preserve"> as output. In this way, the </w:t>
      </w:r>
      <w:proofErr w:type="spellStart"/>
      <w:r w:rsidR="00C337B3" w:rsidRPr="002B5CFB">
        <w:rPr>
          <w:lang w:val="en-GB"/>
        </w:rPr>
        <w:t>Autoencoder</w:t>
      </w:r>
      <w:proofErr w:type="spellEnd"/>
      <w:r w:rsidR="00C337B3" w:rsidRPr="002B5CFB">
        <w:rPr>
          <w:lang w:val="en-GB"/>
        </w:rPr>
        <w:t xml:space="preserve"> is expected to learn a </w:t>
      </w:r>
      <w:r w:rsidR="0049206F" w:rsidRPr="002B5CFB">
        <w:rPr>
          <w:lang w:val="en-GB"/>
        </w:rPr>
        <w:t>mapping</w:t>
      </w:r>
      <w:r w:rsidR="00C337B3" w:rsidRPr="002B5CFB">
        <w:rPr>
          <w:lang w:val="en-GB"/>
        </w:rPr>
        <w:t xml:space="preserve"> </w:t>
      </w:r>
      <m:oMath>
        <m:r>
          <w:rPr>
            <w:rFonts w:ascii="Cambria Math" w:hAnsi="Cambria Math"/>
            <w:lang w:val="en-GB"/>
          </w:rPr>
          <m:t>x≈f(</m:t>
        </m:r>
        <m:acc>
          <m:accPr>
            <m:ctrlPr>
              <w:rPr>
                <w:rFonts w:ascii="Cambria Math" w:hAnsi="Cambria Math"/>
                <w:i/>
                <w:lang w:val="en-GB"/>
              </w:rPr>
            </m:ctrlPr>
          </m:accPr>
          <m:e>
            <m:r>
              <w:rPr>
                <w:rFonts w:ascii="Cambria Math" w:hAnsi="Cambria Math"/>
                <w:lang w:val="en-GB"/>
              </w:rPr>
              <m:t>x</m:t>
            </m:r>
          </m:e>
        </m:acc>
        <m:r>
          <w:rPr>
            <w:rFonts w:ascii="Cambria Math" w:hAnsi="Cambria Math"/>
            <w:lang w:val="en-GB"/>
          </w:rPr>
          <m:t>)</m:t>
        </m:r>
      </m:oMath>
      <w:r w:rsidR="00C337B3" w:rsidRPr="002B5CFB">
        <w:rPr>
          <w:lang w:val="en-GB"/>
        </w:rPr>
        <w:t xml:space="preserve"> where</w:t>
      </w:r>
      <w:r w:rsidR="00BD4E79" w:rsidRPr="002B5CFB">
        <w:rPr>
          <w:lang w:val="en-GB"/>
        </w:rPr>
        <w:t xml:space="preserve"> </w:t>
      </w:r>
      <m:oMath>
        <m:acc>
          <m:accPr>
            <m:ctrlPr>
              <w:rPr>
                <w:rFonts w:ascii="Cambria Math" w:hAnsi="Cambria Math"/>
                <w:i/>
                <w:lang w:val="en-GB"/>
              </w:rPr>
            </m:ctrlPr>
          </m:accPr>
          <m:e>
            <m:r>
              <w:rPr>
                <w:rFonts w:ascii="Cambria Math" w:hAnsi="Cambria Math"/>
                <w:lang w:val="en-GB"/>
              </w:rPr>
              <m:t>x</m:t>
            </m:r>
          </m:e>
        </m:acc>
      </m:oMath>
      <w:r w:rsidR="00C337B3" w:rsidRPr="002B5CFB">
        <w:rPr>
          <w:lang w:val="en-GB"/>
        </w:rPr>
        <w:t xml:space="preserve"> is the corrupted input. This makes the Autoencoder more robust to noise.</w:t>
      </w:r>
    </w:p>
    <w:p w:rsidR="00B30804" w:rsidRPr="002B5CFB" w:rsidRDefault="00B30804" w:rsidP="00F015B8">
      <w:pPr>
        <w:pStyle w:val="PARAGRAPH"/>
        <w:rPr>
          <w:lang w:val="en-GB"/>
        </w:rPr>
      </w:pPr>
      <w:r w:rsidRPr="002B5CFB">
        <w:rPr>
          <w:lang w:val="en-GB"/>
        </w:rPr>
        <w:t xml:space="preserve">Since the “code” of the </w:t>
      </w:r>
      <w:proofErr w:type="spellStart"/>
      <w:r w:rsidRPr="002B5CFB">
        <w:rPr>
          <w:lang w:val="en-GB"/>
        </w:rPr>
        <w:t>Autoencoder</w:t>
      </w:r>
      <w:proofErr w:type="spellEnd"/>
      <w:r w:rsidRPr="002B5CFB">
        <w:rPr>
          <w:lang w:val="en-GB"/>
        </w:rPr>
        <w:t xml:space="preserve"> can be thought of as a set of learned features from the input data, the classification will be made directly from it. Therefore, for this project, the decoder layers </w:t>
      </w:r>
      <w:r w:rsidR="00B4603C" w:rsidRPr="002B5CFB">
        <w:rPr>
          <w:lang w:val="en-GB"/>
        </w:rPr>
        <w:t>will be removed, exposing the hidden layer with the “code”.</w:t>
      </w:r>
    </w:p>
    <w:p w:rsidR="00751834" w:rsidRPr="002B5CFB" w:rsidRDefault="00751834" w:rsidP="00751834">
      <w:pPr>
        <w:pStyle w:val="Heading2"/>
        <w:rPr>
          <w:lang w:val="en-GB"/>
        </w:rPr>
      </w:pPr>
      <w:r w:rsidRPr="002B5CFB">
        <w:rPr>
          <w:lang w:val="en-GB"/>
        </w:rPr>
        <w:t xml:space="preserve">3.3 The </w:t>
      </w:r>
      <w:proofErr w:type="spellStart"/>
      <w:r w:rsidRPr="002B5CFB">
        <w:rPr>
          <w:lang w:val="en-GB"/>
        </w:rPr>
        <w:t>Softmax</w:t>
      </w:r>
      <w:proofErr w:type="spellEnd"/>
      <w:r w:rsidRPr="002B5CFB">
        <w:rPr>
          <w:lang w:val="en-GB"/>
        </w:rPr>
        <w:t xml:space="preserve"> Function</w:t>
      </w:r>
    </w:p>
    <w:p w:rsidR="00716FEB" w:rsidRPr="002B5CFB" w:rsidRDefault="00716FEB" w:rsidP="00716FEB">
      <w:pPr>
        <w:pStyle w:val="PARAGRAPHnoindent"/>
        <w:rPr>
          <w:lang w:val="en-GB"/>
        </w:rPr>
      </w:pPr>
      <w:r w:rsidRPr="002B5CFB">
        <w:rPr>
          <w:lang w:val="en-GB"/>
        </w:rPr>
        <w:t xml:space="preserve">The </w:t>
      </w:r>
      <w:proofErr w:type="spellStart"/>
      <w:r w:rsidRPr="002B5CFB">
        <w:rPr>
          <w:lang w:val="en-GB"/>
        </w:rPr>
        <w:t>Softmax</w:t>
      </w:r>
      <w:proofErr w:type="spellEnd"/>
      <w:r w:rsidRPr="002B5CFB">
        <w:rPr>
          <w:lang w:val="en-GB"/>
        </w:rPr>
        <w:t xml:space="preserve"> function is commonly used </w:t>
      </w:r>
      <w:r w:rsidR="000D6044" w:rsidRPr="002B5CFB">
        <w:rPr>
          <w:lang w:val="en-GB"/>
        </w:rPr>
        <w:t xml:space="preserve">as the last layer of neural networks </w:t>
      </w:r>
      <w:r w:rsidRPr="002B5CFB">
        <w:rPr>
          <w:lang w:val="en-GB"/>
        </w:rPr>
        <w:t xml:space="preserve">for classification problems </w:t>
      </w:r>
      <w:sdt>
        <w:sdtPr>
          <w:rPr>
            <w:lang w:val="en-GB"/>
          </w:rPr>
          <w:id w:val="-966351691"/>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0D6044" w:rsidRPr="002B5CFB">
        <w:rPr>
          <w:lang w:val="en-GB"/>
        </w:rPr>
        <w:t xml:space="preserve">. In these problems, the dataset has the form </w:t>
      </w:r>
      <m:oMath>
        <m:sSubSup>
          <m:sSubSupPr>
            <m:ctrlPr>
              <w:rPr>
                <w:rFonts w:ascii="Cambria Math" w:hAnsi="Cambria Math"/>
                <w:i/>
                <w:lang w:val="en-GB"/>
              </w:rPr>
            </m:ctrlPr>
          </m:sSubSupPr>
          <m:e>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i</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i</m:t>
                </m:r>
              </m:sup>
            </m:sSup>
            <m:r>
              <w:rPr>
                <w:rFonts w:ascii="Cambria Math" w:hAnsi="Cambria Math"/>
                <w:lang w:val="en-GB"/>
              </w:rPr>
              <m:t>)}</m:t>
            </m:r>
          </m:e>
          <m:sub>
            <m:r>
              <w:rPr>
                <w:rFonts w:ascii="Cambria Math" w:hAnsi="Cambria Math"/>
                <w:lang w:val="en-GB"/>
              </w:rPr>
              <m:t>i=1</m:t>
            </m:r>
          </m:sub>
          <m:sup>
            <m:r>
              <w:rPr>
                <w:rFonts w:ascii="Cambria Math" w:hAnsi="Cambria Math"/>
                <w:lang w:val="en-GB"/>
              </w:rPr>
              <m:t>N</m:t>
            </m:r>
          </m:sup>
        </m:sSubSup>
      </m:oMath>
      <w:r w:rsidR="000D6044" w:rsidRPr="002B5CFB">
        <w:rPr>
          <w:lang w:val="en-GB"/>
        </w:rPr>
        <w:t xml:space="preserve"> where </w:t>
      </w:r>
      <w:r w:rsidR="000D6044" w:rsidRPr="002B5CFB">
        <w:rPr>
          <w:i/>
          <w:lang w:val="en-GB"/>
        </w:rPr>
        <w:t>X</w:t>
      </w:r>
      <w:r w:rsidR="000D6044" w:rsidRPr="002B5CFB">
        <w:rPr>
          <w:lang w:val="en-GB"/>
        </w:rPr>
        <w:t xml:space="preserve"> is a vector of features, </w:t>
      </w:r>
      <w:r w:rsidR="000D6044" w:rsidRPr="002B5CFB">
        <w:rPr>
          <w:i/>
          <w:lang w:val="en-GB"/>
        </w:rPr>
        <w:t>y</w:t>
      </w:r>
      <w:r w:rsidR="000D6044" w:rsidRPr="002B5CFB">
        <w:rPr>
          <w:lang w:val="en-GB"/>
        </w:rPr>
        <w:t xml:space="preserve"> is the class, and </w:t>
      </w:r>
      <w:r w:rsidR="000D6044" w:rsidRPr="002B5CFB">
        <w:rPr>
          <w:i/>
          <w:lang w:val="en-GB"/>
        </w:rPr>
        <w:t>N</w:t>
      </w:r>
      <w:r w:rsidR="000D6044" w:rsidRPr="002B5CFB">
        <w:rPr>
          <w:lang w:val="en-GB"/>
        </w:rPr>
        <w:t xml:space="preserve"> is the number of training examples. </w:t>
      </w:r>
      <w:r w:rsidR="001673C5" w:rsidRPr="002B5CFB">
        <w:rPr>
          <w:lang w:val="en-GB"/>
        </w:rPr>
        <w:t xml:space="preserve">The reason for using a </w:t>
      </w:r>
      <w:proofErr w:type="spellStart"/>
      <w:r w:rsidR="001673C5" w:rsidRPr="002B5CFB">
        <w:rPr>
          <w:lang w:val="en-GB"/>
        </w:rPr>
        <w:t>Softmax</w:t>
      </w:r>
      <w:proofErr w:type="spellEnd"/>
      <w:r w:rsidR="001673C5" w:rsidRPr="002B5CFB">
        <w:rPr>
          <w:lang w:val="en-GB"/>
        </w:rPr>
        <w:t xml:space="preserve"> function is that it produces an ou</w:t>
      </w:r>
      <w:r w:rsidR="00054074" w:rsidRPr="002B5CFB">
        <w:rPr>
          <w:lang w:val="en-GB"/>
        </w:rPr>
        <w:t>t</w:t>
      </w:r>
      <w:r w:rsidR="001673C5" w:rsidRPr="002B5CFB">
        <w:rPr>
          <w:lang w:val="en-GB"/>
        </w:rPr>
        <w:t xml:space="preserve">put vector </w:t>
      </w:r>
      <w:r w:rsidR="006F7BD4" w:rsidRPr="002B5CFB">
        <w:rPr>
          <w:lang w:val="en-GB"/>
        </w:rPr>
        <w:t>(</w:t>
      </w:r>
      <w:r w:rsidR="0049206F" w:rsidRPr="002B5CFB">
        <w:rPr>
          <w:lang w:val="en-GB"/>
        </w:rPr>
        <w:t>output</w:t>
      </w:r>
      <w:r w:rsidR="006F7BD4" w:rsidRPr="002B5CFB">
        <w:rPr>
          <w:lang w:val="en-GB"/>
        </w:rPr>
        <w:t xml:space="preserve"> layer) </w:t>
      </w:r>
      <w:r w:rsidR="001673C5" w:rsidRPr="002B5CFB">
        <w:rPr>
          <w:lang w:val="en-GB"/>
        </w:rPr>
        <w:t>whose elements sum to 1, represent</w:t>
      </w:r>
      <w:r w:rsidR="0051097E" w:rsidRPr="002B5CFB">
        <w:rPr>
          <w:lang w:val="en-GB"/>
        </w:rPr>
        <w:t xml:space="preserve">ing a probability distribution </w:t>
      </w:r>
      <w:sdt>
        <w:sdtPr>
          <w:rPr>
            <w:lang w:val="en-GB"/>
          </w:rPr>
          <w:id w:val="-931821873"/>
          <w:citation/>
        </w:sdtPr>
        <w:sdtContent>
          <w:r w:rsidR="0051097E" w:rsidRPr="002B5CFB">
            <w:rPr>
              <w:lang w:val="en-GB"/>
            </w:rPr>
            <w:fldChar w:fldCharType="begin"/>
          </w:r>
          <w:r w:rsidR="0051097E" w:rsidRPr="002B5CFB">
            <w:rPr>
              <w:lang w:val="en-GB"/>
            </w:rPr>
            <w:instrText xml:space="preserve"> CITATION Goo16 \l 2057 </w:instrText>
          </w:r>
          <w:r w:rsidR="0051097E" w:rsidRPr="002B5CFB">
            <w:rPr>
              <w:lang w:val="en-GB"/>
            </w:rPr>
            <w:fldChar w:fldCharType="separate"/>
          </w:r>
          <w:r w:rsidR="0036220B" w:rsidRPr="002B5CFB">
            <w:rPr>
              <w:noProof/>
              <w:lang w:val="en-GB"/>
            </w:rPr>
            <w:t>[7]</w:t>
          </w:r>
          <w:r w:rsidR="0051097E" w:rsidRPr="002B5CFB">
            <w:rPr>
              <w:lang w:val="en-GB"/>
            </w:rPr>
            <w:fldChar w:fldCharType="end"/>
          </w:r>
        </w:sdtContent>
      </w:sdt>
      <w:r w:rsidR="001673C5" w:rsidRPr="002B5CFB">
        <w:rPr>
          <w:lang w:val="en-GB"/>
        </w:rPr>
        <w:t>. In this way, the element</w:t>
      </w:r>
      <w:r w:rsidR="006F7BD4" w:rsidRPr="002B5CFB">
        <w:rPr>
          <w:lang w:val="en-GB"/>
        </w:rPr>
        <w:t>, or neuron,</w:t>
      </w:r>
      <w:r w:rsidR="001673C5" w:rsidRPr="002B5CFB">
        <w:rPr>
          <w:lang w:val="en-GB"/>
        </w:rPr>
        <w:t xml:space="preserve"> whose output value is larger, is selected as the network’s classification output. The </w:t>
      </w:r>
      <w:proofErr w:type="spellStart"/>
      <w:r w:rsidR="001673C5" w:rsidRPr="002B5CFB">
        <w:rPr>
          <w:lang w:val="en-GB"/>
        </w:rPr>
        <w:t>Softmax</w:t>
      </w:r>
      <w:proofErr w:type="spellEnd"/>
      <w:r w:rsidR="001673C5" w:rsidRPr="002B5CFB">
        <w:rPr>
          <w:lang w:val="en-GB"/>
        </w:rPr>
        <w:t xml:space="preserve"> function is defined by the following equation:</w:t>
      </w:r>
    </w:p>
    <w:p w:rsidR="001673C5" w:rsidRPr="002B5CFB" w:rsidRDefault="001673C5" w:rsidP="002E270B">
      <w:pPr>
        <w:pStyle w:val="PARAGRAPH"/>
        <w:spacing w:line="240" w:lineRule="auto"/>
        <w:ind w:firstLine="238"/>
        <w:jc w:val="center"/>
        <w:rPr>
          <w:lang w:val="en-GB"/>
        </w:rPr>
      </w:pPr>
      <m:oMath>
        <m:r>
          <w:rPr>
            <w:rFonts w:ascii="Cambria Math" w:hAnsi="Cambria Math"/>
            <w:lang w:val="en-GB"/>
          </w:rPr>
          <m:t>softmax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m:t>
                </m:r>
              </m:e>
              <m: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p>
            </m:sSup>
          </m:num>
          <m:den>
            <m:nary>
              <m:naryPr>
                <m:chr m:val="∑"/>
                <m:limLoc m:val="subSup"/>
                <m:supHide m:val="1"/>
                <m:ctrlPr>
                  <w:rPr>
                    <w:rFonts w:ascii="Cambria Math" w:hAnsi="Cambria Math"/>
                    <w:i/>
                    <w:lang w:val="en-GB"/>
                  </w:rPr>
                </m:ctrlPr>
              </m:naryPr>
              <m:sub>
                <m:r>
                  <w:rPr>
                    <w:rFonts w:ascii="Cambria Math" w:hAnsi="Cambria Math"/>
                    <w:lang w:val="en-GB"/>
                  </w:rPr>
                  <m:t>j</m:t>
                </m:r>
              </m:sub>
              <m:sup/>
              <m:e>
                <m:sSup>
                  <m:sSupPr>
                    <m:ctrlPr>
                      <w:rPr>
                        <w:rFonts w:ascii="Cambria Math" w:hAnsi="Cambria Math"/>
                        <w:i/>
                        <w:lang w:val="en-GB"/>
                      </w:rPr>
                    </m:ctrlPr>
                  </m:sSupPr>
                  <m:e>
                    <m:r>
                      <w:rPr>
                        <w:rFonts w:ascii="Cambria Math" w:hAnsi="Cambria Math"/>
                        <w:lang w:val="en-GB"/>
                      </w:rPr>
                      <m:t>e</m:t>
                    </m:r>
                  </m:e>
                  <m: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j</m:t>
                        </m:r>
                      </m:sub>
                    </m:sSub>
                  </m:sup>
                </m:sSup>
              </m:e>
            </m:nary>
          </m:den>
        </m:f>
        <m:r>
          <w:rPr>
            <w:rFonts w:ascii="Cambria Math" w:hAnsi="Cambria Math"/>
            <w:lang w:val="en-GB"/>
          </w:rPr>
          <m:t xml:space="preserve"> </m:t>
        </m:r>
      </m:oMath>
      <w:sdt>
        <w:sdtPr>
          <w:rPr>
            <w:rFonts w:ascii="Cambria Math" w:hAnsi="Cambria Math"/>
            <w:i/>
            <w:lang w:val="en-GB"/>
          </w:rPr>
          <w:id w:val="779459935"/>
          <w:citation/>
        </w:sdtPr>
        <w:sdtContent>
          <m:oMath>
            <m:r>
              <w:rPr>
                <w:rFonts w:ascii="Cambria Math" w:hAnsi="Cambria Math"/>
                <w:i/>
                <w:lang w:val="en-GB"/>
              </w:rPr>
              <w:fldChar w:fldCharType="begin"/>
            </m:r>
            <m:r>
              <m:rPr>
                <m:sty m:val="p"/>
              </m:rPr>
              <w:rPr>
                <w:rFonts w:ascii="Cambria Math" w:hAnsi="Cambria Math"/>
                <w:lang w:val="en-GB"/>
              </w:rPr>
              <m:t xml:space="preserve"> CITATION Goo16 \l 2057 </m:t>
            </m:r>
            <m:r>
              <w:rPr>
                <w:rFonts w:ascii="Cambria Math" w:hAnsi="Cambria Math"/>
                <w:i/>
                <w:lang w:val="en-GB"/>
              </w:rPr>
              <w:fldChar w:fldCharType="separate"/>
            </m:r>
            <m:r>
              <m:rPr>
                <m:sty m:val="p"/>
              </m:rPr>
              <w:rPr>
                <w:rFonts w:ascii="Cambria Math" w:hAnsi="Cambria Math"/>
                <w:noProof/>
                <w:lang w:val="en-GB"/>
              </w:rPr>
              <m:t>[7]</m:t>
            </m:r>
            <m:r>
              <w:rPr>
                <w:rFonts w:ascii="Cambria Math" w:hAnsi="Cambria Math"/>
                <w:i/>
                <w:lang w:val="en-GB"/>
              </w:rPr>
              <w:fldChar w:fldCharType="end"/>
            </m:r>
          </m:oMath>
        </w:sdtContent>
      </w:sdt>
    </w:p>
    <w:p w:rsidR="001673C5" w:rsidRPr="002B5CFB" w:rsidRDefault="001673C5" w:rsidP="001673C5">
      <w:pPr>
        <w:pStyle w:val="PARAGRAPHnoindent"/>
        <w:rPr>
          <w:lang w:val="en-GB"/>
        </w:rPr>
      </w:pPr>
      <w:r w:rsidRPr="002B5CFB">
        <w:rPr>
          <w:lang w:val="en-GB"/>
        </w:rPr>
        <w:t xml:space="preserve">Where </w:t>
      </w:r>
      <w:r w:rsidRPr="002B5CFB">
        <w:rPr>
          <w:i/>
          <w:lang w:val="en-GB"/>
        </w:rPr>
        <w:t>z</w:t>
      </w:r>
      <w:r w:rsidRPr="002B5CFB">
        <w:rPr>
          <w:lang w:val="en-GB"/>
        </w:rPr>
        <w:t xml:space="preserve"> </w:t>
      </w:r>
      <w:r w:rsidR="006F7BD4" w:rsidRPr="002B5CFB">
        <w:rPr>
          <w:lang w:val="en-GB"/>
        </w:rPr>
        <w:t>is the dot product of the neuron’s weights times the activations of the previous layer, plus the bias term.</w:t>
      </w:r>
    </w:p>
    <w:p w:rsidR="00A92004" w:rsidRDefault="00750B29" w:rsidP="003733F4">
      <w:pPr>
        <w:pStyle w:val="PARAGRAPH"/>
        <w:rPr>
          <w:lang w:val="en-GB"/>
        </w:rPr>
      </w:pPr>
      <w:r w:rsidRPr="002B5CFB">
        <w:rPr>
          <w:lang w:val="en-GB"/>
        </w:rPr>
        <w:t xml:space="preserve">In order to use the features learned by the Stacked </w:t>
      </w:r>
      <w:proofErr w:type="spellStart"/>
      <w:r w:rsidRPr="002B5CFB">
        <w:rPr>
          <w:lang w:val="en-GB"/>
        </w:rPr>
        <w:t>Autoencoder</w:t>
      </w:r>
      <w:proofErr w:type="spellEnd"/>
      <w:r w:rsidRPr="002B5CFB">
        <w:rPr>
          <w:lang w:val="en-GB"/>
        </w:rPr>
        <w:t xml:space="preserve">, the </w:t>
      </w:r>
      <w:proofErr w:type="spellStart"/>
      <w:r w:rsidRPr="002B5CFB">
        <w:rPr>
          <w:lang w:val="en-GB"/>
        </w:rPr>
        <w:t>Softmax</w:t>
      </w:r>
      <w:proofErr w:type="spellEnd"/>
      <w:r w:rsidRPr="002B5CFB">
        <w:rPr>
          <w:lang w:val="en-GB"/>
        </w:rPr>
        <w:t xml:space="preserve"> layer will be appended to it</w:t>
      </w:r>
      <w:r w:rsidR="003F6709" w:rsidRPr="002B5CFB">
        <w:rPr>
          <w:lang w:val="en-GB"/>
        </w:rPr>
        <w:t xml:space="preserve"> as shown in Fig. </w:t>
      </w:r>
      <w:r w:rsidR="004A1261" w:rsidRPr="002B5CFB">
        <w:rPr>
          <w:lang w:val="en-GB"/>
        </w:rPr>
        <w:t>2</w:t>
      </w:r>
      <w:r w:rsidRPr="002B5CFB">
        <w:rPr>
          <w:lang w:val="en-GB"/>
        </w:rPr>
        <w:t xml:space="preserve">. In this way, the inputs of this layer will be the learned features. </w:t>
      </w:r>
      <w:r w:rsidR="00FF434D">
        <w:rPr>
          <w:lang w:val="en-GB"/>
        </w:rPr>
        <w:t xml:space="preserve">Since the problems in which the classifier will be tested are of binary classification, a single node in enough to distinguish between the two classes. Since just one node will be used, it is equivalent to use the </w:t>
      </w:r>
      <w:proofErr w:type="gramStart"/>
      <w:r w:rsidR="00FF434D">
        <w:rPr>
          <w:lang w:val="en-GB"/>
        </w:rPr>
        <w:t>Sigmoid</w:t>
      </w:r>
      <w:proofErr w:type="gramEnd"/>
      <w:r w:rsidR="00FF434D">
        <w:rPr>
          <w:lang w:val="en-GB"/>
        </w:rPr>
        <w:t xml:space="preserve"> function as activation instead of the </w:t>
      </w:r>
      <w:proofErr w:type="spellStart"/>
      <w:r w:rsidR="00FF434D">
        <w:rPr>
          <w:lang w:val="en-GB"/>
        </w:rPr>
        <w:t>Softmax</w:t>
      </w:r>
      <w:proofErr w:type="spellEnd"/>
      <w:r w:rsidR="008164E9">
        <w:rPr>
          <w:lang w:val="en-GB"/>
        </w:rPr>
        <w:t xml:space="preserve">, since </w:t>
      </w:r>
      <w:proofErr w:type="spellStart"/>
      <w:r w:rsidR="008164E9">
        <w:rPr>
          <w:lang w:val="en-GB"/>
        </w:rPr>
        <w:t>Softmax</w:t>
      </w:r>
      <w:proofErr w:type="spellEnd"/>
      <w:r w:rsidR="008164E9">
        <w:rPr>
          <w:lang w:val="en-GB"/>
        </w:rPr>
        <w:t xml:space="preserve"> is just a generalisation of Sigmoid for multi class problems</w:t>
      </w:r>
      <w:r w:rsidR="00FF434D">
        <w:rPr>
          <w:lang w:val="en-GB"/>
        </w:rPr>
        <w:t xml:space="preserve">. For </w:t>
      </w:r>
      <w:r w:rsidR="008164E9">
        <w:rPr>
          <w:lang w:val="en-GB"/>
        </w:rPr>
        <w:t xml:space="preserve">computation performance purposes, Sigmoid will be used in the experiments instead of </w:t>
      </w:r>
      <w:proofErr w:type="spellStart"/>
      <w:r w:rsidR="008164E9">
        <w:rPr>
          <w:lang w:val="en-GB"/>
        </w:rPr>
        <w:t>Softmax</w:t>
      </w:r>
      <w:proofErr w:type="spellEnd"/>
      <w:r w:rsidR="008164E9">
        <w:rPr>
          <w:lang w:val="en-GB"/>
        </w:rPr>
        <w:t xml:space="preserve">, but it should remain clear that they are equivalent in this context and that, to generalise for multi class experiments, it is sufficient to change the number of output nodes and from Sigmoid to </w:t>
      </w:r>
      <w:proofErr w:type="spellStart"/>
      <w:r w:rsidR="008164E9">
        <w:rPr>
          <w:lang w:val="en-GB"/>
        </w:rPr>
        <w:t>Softmax</w:t>
      </w:r>
      <w:proofErr w:type="spellEnd"/>
      <w:r w:rsidR="00A92004">
        <w:rPr>
          <w:lang w:val="en-GB"/>
        </w:rPr>
        <w:t xml:space="preserve"> in the output </w:t>
      </w:r>
      <w:proofErr w:type="spellStart"/>
      <w:r w:rsidR="00A92004">
        <w:rPr>
          <w:lang w:val="en-GB"/>
        </w:rPr>
        <w:t>layer</w:t>
      </w:r>
      <w:r w:rsidR="008164E9">
        <w:rPr>
          <w:lang w:val="en-GB"/>
        </w:rPr>
        <w:t>.</w:t>
      </w:r>
    </w:p>
    <w:p w:rsidR="003266A9" w:rsidRPr="002B5CFB" w:rsidRDefault="00750B29" w:rsidP="003733F4">
      <w:pPr>
        <w:pStyle w:val="PARAGRAPH"/>
        <w:rPr>
          <w:lang w:val="en-GB"/>
        </w:rPr>
      </w:pPr>
      <w:proofErr w:type="spellEnd"/>
      <w:r w:rsidRPr="002B5CFB">
        <w:rPr>
          <w:lang w:val="en-GB"/>
        </w:rPr>
        <w:t xml:space="preserve">Training the </w:t>
      </w:r>
      <w:r w:rsidR="003F6709" w:rsidRPr="002B5CFB">
        <w:rPr>
          <w:lang w:val="en-GB"/>
        </w:rPr>
        <w:t xml:space="preserve">whole network is then done in a two-step process, as described by </w:t>
      </w:r>
      <w:sdt>
        <w:sdtPr>
          <w:rPr>
            <w:lang w:val="en-GB"/>
          </w:rPr>
          <w:id w:val="-906144912"/>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2B5CFB" w:rsidRPr="002B5CFB">
        <w:rPr>
          <w:lang w:val="en-GB"/>
        </w:rPr>
        <w:t xml:space="preserve">. The first step is pre </w:t>
      </w:r>
      <w:r w:rsidR="003F6709" w:rsidRPr="002B5CFB">
        <w:rPr>
          <w:lang w:val="en-GB"/>
        </w:rPr>
        <w:t xml:space="preserve">training, which consists on training only the </w:t>
      </w:r>
      <w:proofErr w:type="spellStart"/>
      <w:r w:rsidR="003F6709" w:rsidRPr="002B5CFB">
        <w:rPr>
          <w:lang w:val="en-GB"/>
        </w:rPr>
        <w:t>Autoencoder</w:t>
      </w:r>
      <w:proofErr w:type="spellEnd"/>
      <w:r w:rsidR="003F6709" w:rsidRPr="002B5CFB">
        <w:rPr>
          <w:lang w:val="en-GB"/>
        </w:rPr>
        <w:t xml:space="preserve"> and was described previously. The second step is fine-tuning. In this step, the whole network is trained in a supervised way using the backpropagation algorithm, this time with the </w:t>
      </w:r>
      <w:r w:rsidR="003F6709" w:rsidRPr="002B5CFB">
        <w:rPr>
          <w:lang w:val="en-GB"/>
        </w:rPr>
        <w:lastRenderedPageBreak/>
        <w:t xml:space="preserve">corresponding labels of the training examples. Training the network in this way </w:t>
      </w:r>
      <w:r w:rsidR="003266A9" w:rsidRPr="002B5CFB">
        <w:rPr>
          <w:lang w:val="en-GB"/>
        </w:rPr>
        <w:t xml:space="preserve">not only considers the relationships between layers, but also makes it learn high level relationships between the features and labels </w:t>
      </w:r>
      <w:sdt>
        <w:sdtPr>
          <w:rPr>
            <w:lang w:val="en-GB"/>
          </w:rPr>
          <w:id w:val="-844318401"/>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3266A9" w:rsidRPr="002B5CFB">
        <w:rPr>
          <w:lang w:val="en-GB"/>
        </w:rPr>
        <w:t>.</w:t>
      </w:r>
    </w:p>
    <w:p w:rsidR="008949C7" w:rsidRPr="002B5CFB" w:rsidRDefault="008949C7" w:rsidP="008949C7">
      <w:pPr>
        <w:pStyle w:val="ART"/>
        <w:framePr w:w="4966" w:h="4816" w:hRule="exact" w:wrap="around" w:vAnchor="page" w:hAnchor="page" w:x="706" w:y="1201"/>
        <w:spacing w:before="0"/>
        <w:rPr>
          <w:color w:val="000000"/>
          <w:lang w:val="en-GB"/>
        </w:rPr>
      </w:pPr>
      <w:r w:rsidRPr="002B5CFB">
        <w:rPr>
          <w:noProof/>
          <w:color w:val="000000"/>
          <w:lang w:val="en-GB" w:eastAsia="en-GB"/>
        </w:rPr>
        <w:drawing>
          <wp:inline distT="0" distB="0" distL="0" distR="0">
            <wp:extent cx="3103245" cy="245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ru2_countplot.png"/>
                    <pic:cNvPicPr/>
                  </pic:nvPicPr>
                  <pic:blipFill>
                    <a:blip r:embed="rId16">
                      <a:extLst>
                        <a:ext uri="{28A0092B-C50C-407E-A947-70E740481C1C}">
                          <a14:useLocalDpi xmlns:a14="http://schemas.microsoft.com/office/drawing/2010/main" val="0"/>
                        </a:ext>
                      </a:extLst>
                    </a:blip>
                    <a:stretch>
                      <a:fillRect/>
                    </a:stretch>
                  </pic:blipFill>
                  <pic:spPr>
                    <a:xfrm>
                      <a:off x="0" y="0"/>
                      <a:ext cx="3103245" cy="2451100"/>
                    </a:xfrm>
                    <a:prstGeom prst="rect">
                      <a:avLst/>
                    </a:prstGeom>
                  </pic:spPr>
                </pic:pic>
              </a:graphicData>
            </a:graphic>
          </wp:inline>
        </w:drawing>
      </w:r>
    </w:p>
    <w:p w:rsidR="008949C7" w:rsidRPr="002B5CFB" w:rsidRDefault="004A1261" w:rsidP="008949C7">
      <w:pPr>
        <w:pStyle w:val="FIGURECAPTION"/>
        <w:framePr w:w="4966" w:h="4816" w:hRule="exact" w:wrap="around" w:vAnchor="page" w:hAnchor="page" w:x="706" w:y="1201"/>
        <w:rPr>
          <w:color w:val="000000"/>
          <w:lang w:val="en-GB"/>
        </w:rPr>
      </w:pPr>
      <w:r w:rsidRPr="002B5CFB">
        <w:rPr>
          <w:color w:val="000000"/>
          <w:lang w:val="en-GB"/>
        </w:rPr>
        <w:t>Fig. 3</w:t>
      </w:r>
      <w:r w:rsidR="008949C7" w:rsidRPr="002B5CFB">
        <w:rPr>
          <w:color w:val="000000"/>
          <w:lang w:val="en-GB"/>
        </w:rPr>
        <w:t>. Counts of the classes in the HTRU2 dataset. There are 16259 examples of the negative class, while there are just 1639 of the positive one.</w:t>
      </w:r>
    </w:p>
    <w:p w:rsidR="005028ED" w:rsidRPr="002B5CFB" w:rsidRDefault="004B4D40" w:rsidP="003266A9">
      <w:pPr>
        <w:pStyle w:val="Heading2"/>
        <w:rPr>
          <w:lang w:val="en-GB"/>
        </w:rPr>
      </w:pPr>
      <w:r w:rsidRPr="002B5CFB">
        <w:rPr>
          <w:lang w:val="en-GB"/>
        </w:rPr>
        <w:t>3.4</w:t>
      </w:r>
      <w:r w:rsidR="00D81788" w:rsidRPr="002B5CFB">
        <w:rPr>
          <w:lang w:val="en-GB"/>
        </w:rPr>
        <w:t xml:space="preserve"> The Datasets</w:t>
      </w:r>
    </w:p>
    <w:p w:rsidR="008949C7" w:rsidRPr="002B5CFB" w:rsidRDefault="008949C7" w:rsidP="008949C7">
      <w:pPr>
        <w:pStyle w:val="ART"/>
        <w:framePr w:w="4966" w:h="6826" w:hRule="exact" w:wrap="around" w:vAnchor="page" w:hAnchor="page" w:x="646" w:y="8221"/>
        <w:spacing w:before="0"/>
        <w:rPr>
          <w:color w:val="000000"/>
          <w:lang w:val="en-GB"/>
        </w:rPr>
      </w:pPr>
      <w:r w:rsidRPr="002B5CFB">
        <w:rPr>
          <w:noProof/>
          <w:color w:val="000000"/>
          <w:lang w:val="en-GB" w:eastAsia="en-GB"/>
        </w:rPr>
        <w:drawing>
          <wp:inline distT="0" distB="0" distL="0" distR="0">
            <wp:extent cx="2286156"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ru2_scatterplo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5136" cy="1736234"/>
                    </a:xfrm>
                    <a:prstGeom prst="rect">
                      <a:avLst/>
                    </a:prstGeom>
                  </pic:spPr>
                </pic:pic>
              </a:graphicData>
            </a:graphic>
          </wp:inline>
        </w:drawing>
      </w: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pStyle w:val="FIGURECAPTION"/>
        <w:framePr w:w="4966" w:h="6826" w:hRule="exact" w:wrap="around" w:vAnchor="page" w:hAnchor="page" w:x="646" w:y="8221"/>
        <w:jc w:val="center"/>
        <w:rPr>
          <w:color w:val="000000"/>
          <w:lang w:val="en-GB"/>
        </w:rPr>
      </w:pPr>
      <w:r w:rsidRPr="002B5CFB">
        <w:rPr>
          <w:noProof/>
          <w:color w:val="000000"/>
          <w:lang w:val="en-GB" w:eastAsia="en-GB"/>
        </w:rPr>
        <w:drawing>
          <wp:inline distT="0" distB="0" distL="0" distR="0">
            <wp:extent cx="2298857" cy="172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ru2_scatterplot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131" cy="1733230"/>
                    </a:xfrm>
                    <a:prstGeom prst="rect">
                      <a:avLst/>
                    </a:prstGeom>
                  </pic:spPr>
                </pic:pic>
              </a:graphicData>
            </a:graphic>
          </wp:inline>
        </w:drawing>
      </w:r>
    </w:p>
    <w:p w:rsidR="008949C7" w:rsidRPr="002B5CFB" w:rsidRDefault="004A1261" w:rsidP="008949C7">
      <w:pPr>
        <w:pStyle w:val="FIGURECAPTION"/>
        <w:framePr w:w="4966" w:h="6826" w:hRule="exact" w:wrap="around" w:vAnchor="page" w:hAnchor="page" w:x="646" w:y="8221"/>
        <w:rPr>
          <w:color w:val="000000"/>
          <w:lang w:val="en-GB"/>
        </w:rPr>
      </w:pPr>
      <w:r w:rsidRPr="002B5CFB">
        <w:rPr>
          <w:color w:val="000000"/>
          <w:lang w:val="en-GB"/>
        </w:rPr>
        <w:t>Fig. 4</w:t>
      </w:r>
      <w:r w:rsidR="008949C7" w:rsidRPr="002B5CFB">
        <w:rPr>
          <w:color w:val="000000"/>
          <w:lang w:val="en-GB"/>
        </w:rPr>
        <w:t xml:space="preserve">. Approximate linear </w:t>
      </w:r>
      <w:proofErr w:type="spellStart"/>
      <w:r w:rsidR="008949C7" w:rsidRPr="002B5CFB">
        <w:rPr>
          <w:color w:val="000000"/>
          <w:lang w:val="en-GB"/>
        </w:rPr>
        <w:t>separability</w:t>
      </w:r>
      <w:proofErr w:type="spellEnd"/>
      <w:r w:rsidR="008949C7" w:rsidRPr="002B5CFB">
        <w:rPr>
          <w:color w:val="000000"/>
          <w:lang w:val="en-GB"/>
        </w:rPr>
        <w:t xml:space="preserve"> when plotting features together. (a) Plot of Mean of the integrated profile (1) vs Standard deviation of the integrated profile (2). (b) Standard deviation of the integrated profile (2) vs Excess kurtosis of the DM-SNR curve (7). </w:t>
      </w:r>
    </w:p>
    <w:p w:rsidR="00C87520" w:rsidRPr="002B5CFB" w:rsidRDefault="00C87520" w:rsidP="00C87520">
      <w:pPr>
        <w:pStyle w:val="PARAGRAPHnoindent"/>
        <w:rPr>
          <w:lang w:val="en-GB"/>
        </w:rPr>
      </w:pPr>
      <w:r w:rsidRPr="002B5CFB">
        <w:rPr>
          <w:lang w:val="en-GB"/>
        </w:rPr>
        <w:t xml:space="preserve">Three datasets were selected, each of them with </w:t>
      </w:r>
      <w:r w:rsidR="007F3700" w:rsidRPr="002B5CFB">
        <w:rPr>
          <w:lang w:val="en-GB"/>
        </w:rPr>
        <w:t>distinctive</w:t>
      </w:r>
      <w:r w:rsidRPr="002B5CFB">
        <w:rPr>
          <w:lang w:val="en-GB"/>
        </w:rPr>
        <w:t xml:space="preserve"> characteristics</w:t>
      </w:r>
      <w:r w:rsidR="007F3700" w:rsidRPr="002B5CFB">
        <w:rPr>
          <w:lang w:val="en-GB"/>
        </w:rPr>
        <w:t xml:space="preserve"> with which the proposed method should be </w:t>
      </w:r>
      <w:r w:rsidR="007F3700" w:rsidRPr="002B5CFB">
        <w:rPr>
          <w:lang w:val="en-GB"/>
        </w:rPr>
        <w:t xml:space="preserve">tested. For each of them, the corresponding feature handling, such as one-hot encoding for nominal attributes, will be made, but feature reduction and other possible procedures such as PCA will be skipped because the aim is to carry them out automatically with the </w:t>
      </w:r>
      <w:proofErr w:type="spellStart"/>
      <w:r w:rsidR="007F3700" w:rsidRPr="002B5CFB">
        <w:rPr>
          <w:lang w:val="en-GB"/>
        </w:rPr>
        <w:t>Autoencoders</w:t>
      </w:r>
      <w:proofErr w:type="spellEnd"/>
      <w:r w:rsidR="007F3700" w:rsidRPr="002B5CFB">
        <w:rPr>
          <w:lang w:val="en-GB"/>
        </w:rPr>
        <w:t xml:space="preserve">. </w:t>
      </w:r>
      <w:r w:rsidR="00B92647" w:rsidRPr="002B5CFB">
        <w:rPr>
          <w:highlight w:val="yellow"/>
          <w:lang w:val="en-GB"/>
        </w:rPr>
        <w:t xml:space="preserve">Features were scaled to values between 0 and 1 as </w:t>
      </w:r>
      <w:proofErr w:type="spellStart"/>
      <w:r w:rsidR="00B92647" w:rsidRPr="002B5CFB">
        <w:rPr>
          <w:highlight w:val="yellow"/>
          <w:lang w:val="en-GB"/>
        </w:rPr>
        <w:t>pre processing</w:t>
      </w:r>
      <w:proofErr w:type="spellEnd"/>
      <w:r w:rsidR="00B92647" w:rsidRPr="002B5CFB">
        <w:rPr>
          <w:highlight w:val="yellow"/>
          <w:lang w:val="en-GB"/>
        </w:rPr>
        <w:t>.</w:t>
      </w:r>
      <w:r w:rsidR="00B92647" w:rsidRPr="002B5CFB">
        <w:rPr>
          <w:lang w:val="en-GB"/>
        </w:rPr>
        <w:t xml:space="preserve"> </w:t>
      </w:r>
      <w:r w:rsidR="007F3700" w:rsidRPr="002B5CFB">
        <w:rPr>
          <w:lang w:val="en-GB"/>
        </w:rPr>
        <w:t>An outline of each of the datasets will be given next.</w:t>
      </w:r>
    </w:p>
    <w:p w:rsidR="003266A9" w:rsidRPr="002B5CFB" w:rsidRDefault="004B4D40" w:rsidP="003266A9">
      <w:pPr>
        <w:pStyle w:val="Heading3"/>
        <w:rPr>
          <w:lang w:val="en-GB"/>
        </w:rPr>
      </w:pPr>
      <w:r w:rsidRPr="002B5CFB">
        <w:rPr>
          <w:lang w:val="en-GB"/>
        </w:rPr>
        <w:t>3.4</w:t>
      </w:r>
      <w:r w:rsidR="003266A9" w:rsidRPr="002B5CFB">
        <w:rPr>
          <w:lang w:val="en-GB"/>
        </w:rPr>
        <w:t>.1</w:t>
      </w:r>
      <w:r w:rsidR="00D81788" w:rsidRPr="002B5CFB">
        <w:rPr>
          <w:lang w:val="en-GB"/>
        </w:rPr>
        <w:t xml:space="preserve"> HTRU2</w:t>
      </w:r>
    </w:p>
    <w:p w:rsidR="002B0336" w:rsidRPr="002B5CFB" w:rsidRDefault="003266A9" w:rsidP="003266A9">
      <w:pPr>
        <w:pStyle w:val="PARAGRAPH"/>
        <w:ind w:firstLine="0"/>
        <w:rPr>
          <w:color w:val="000000"/>
          <w:spacing w:val="-2"/>
          <w:lang w:val="en-GB"/>
        </w:rPr>
      </w:pPr>
      <w:r w:rsidRPr="002B5CFB">
        <w:rPr>
          <w:color w:val="000000"/>
          <w:spacing w:val="-2"/>
          <w:lang w:val="en-GB"/>
        </w:rPr>
        <w:t xml:space="preserve">The HTRU2 dataset from the UCI Machine Learning Repository </w:t>
      </w:r>
      <w:sdt>
        <w:sdtPr>
          <w:rPr>
            <w:color w:val="000000"/>
            <w:spacing w:val="-2"/>
            <w:lang w:val="en-GB"/>
          </w:rPr>
          <w:id w:val="-1965870955"/>
          <w:citation/>
        </w:sdtPr>
        <w:sdtContent>
          <w:r w:rsidR="00605685" w:rsidRPr="002B5CFB">
            <w:rPr>
              <w:color w:val="000000"/>
              <w:spacing w:val="-2"/>
              <w:lang w:val="en-GB"/>
            </w:rPr>
            <w:fldChar w:fldCharType="begin"/>
          </w:r>
          <w:r w:rsidR="00605685" w:rsidRPr="002B5CFB">
            <w:rPr>
              <w:color w:val="000000"/>
              <w:spacing w:val="-2"/>
              <w:lang w:val="en-GB"/>
            </w:rPr>
            <w:instrText xml:space="preserve"> CITATION Dua17 \l 2057 </w:instrText>
          </w:r>
          <w:r w:rsidR="00605685" w:rsidRPr="002B5CFB">
            <w:rPr>
              <w:color w:val="000000"/>
              <w:spacing w:val="-2"/>
              <w:lang w:val="en-GB"/>
            </w:rPr>
            <w:fldChar w:fldCharType="separate"/>
          </w:r>
          <w:r w:rsidR="0036220B" w:rsidRPr="002B5CFB">
            <w:rPr>
              <w:noProof/>
              <w:color w:val="000000"/>
              <w:spacing w:val="-2"/>
              <w:lang w:val="en-GB"/>
            </w:rPr>
            <w:t>[16]</w:t>
          </w:r>
          <w:r w:rsidR="00605685" w:rsidRPr="002B5CFB">
            <w:rPr>
              <w:color w:val="000000"/>
              <w:spacing w:val="-2"/>
              <w:lang w:val="en-GB"/>
            </w:rPr>
            <w:fldChar w:fldCharType="end"/>
          </w:r>
        </w:sdtContent>
      </w:sdt>
      <w:r w:rsidRPr="002B5CFB">
        <w:rPr>
          <w:color w:val="000000"/>
          <w:spacing w:val="-2"/>
          <w:lang w:val="en-GB"/>
        </w:rPr>
        <w:t xml:space="preserve"> contains various statistics describing the pulse profile of pulsar candidates, which are a rare type of </w:t>
      </w:r>
      <w:proofErr w:type="spellStart"/>
      <w:r w:rsidRPr="002B5CFB">
        <w:rPr>
          <w:color w:val="000000"/>
          <w:spacing w:val="-2"/>
          <w:lang w:val="en-GB"/>
        </w:rPr>
        <w:t>Neurtron</w:t>
      </w:r>
      <w:proofErr w:type="spellEnd"/>
      <w:r w:rsidRPr="002B5CFB">
        <w:rPr>
          <w:color w:val="000000"/>
          <w:spacing w:val="-2"/>
          <w:lang w:val="en-GB"/>
        </w:rPr>
        <w:t xml:space="preserve"> star. It contains 17898 training examples, 1639 of which are real pulsar examples and the rest are RFI/noise. The goal is </w:t>
      </w:r>
      <w:r w:rsidR="007F3700" w:rsidRPr="002B5CFB">
        <w:rPr>
          <w:color w:val="000000"/>
          <w:spacing w:val="-2"/>
          <w:lang w:val="en-GB"/>
        </w:rPr>
        <w:t>therefore</w:t>
      </w:r>
      <w:r w:rsidRPr="002B5CFB">
        <w:rPr>
          <w:color w:val="000000"/>
          <w:spacing w:val="-2"/>
          <w:lang w:val="en-GB"/>
        </w:rPr>
        <w:t xml:space="preserve"> to distinguish be</w:t>
      </w:r>
      <w:r w:rsidR="002B0336" w:rsidRPr="002B5CFB">
        <w:rPr>
          <w:color w:val="000000"/>
          <w:spacing w:val="-2"/>
          <w:lang w:val="en-GB"/>
        </w:rPr>
        <w:t>tween these two classes. The features in the dataset are the following:</w:t>
      </w:r>
    </w:p>
    <w:p w:rsidR="003266A9" w:rsidRPr="002B5CFB" w:rsidRDefault="002B0336" w:rsidP="002B0336">
      <w:pPr>
        <w:pStyle w:val="PARAGRAPH"/>
        <w:numPr>
          <w:ilvl w:val="0"/>
          <w:numId w:val="40"/>
        </w:numPr>
        <w:rPr>
          <w:color w:val="000000"/>
          <w:spacing w:val="-2"/>
          <w:lang w:val="en-GB"/>
        </w:rPr>
      </w:pPr>
      <w:r w:rsidRPr="002B5CFB">
        <w:rPr>
          <w:color w:val="000000"/>
          <w:spacing w:val="-2"/>
          <w:lang w:val="en-GB"/>
        </w:rPr>
        <w:t>Mean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Standard deviation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Excess kurtosis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Skewness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Mean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Standard deviation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Excess kurtosis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Skewness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Class</w:t>
      </w:r>
    </w:p>
    <w:p w:rsidR="002B0336" w:rsidRPr="002B5CFB" w:rsidRDefault="002B0336" w:rsidP="007F3700">
      <w:pPr>
        <w:pStyle w:val="PARAGRAPH"/>
        <w:rPr>
          <w:lang w:val="en-GB"/>
        </w:rPr>
      </w:pPr>
      <w:r w:rsidRPr="002B5CFB">
        <w:rPr>
          <w:lang w:val="en-GB"/>
        </w:rPr>
        <w:t xml:space="preserve">This dataset’s special characteristic is that it contains much more examples of the </w:t>
      </w:r>
      <w:r w:rsidR="00057326" w:rsidRPr="002B5CFB">
        <w:rPr>
          <w:lang w:val="en-GB"/>
        </w:rPr>
        <w:t>negative class than that of the</w:t>
      </w:r>
      <w:r w:rsidR="004A1261" w:rsidRPr="002B5CFB">
        <w:rPr>
          <w:lang w:val="en-GB"/>
        </w:rPr>
        <w:t xml:space="preserve"> positive one, as seen in Fig. 3</w:t>
      </w:r>
      <w:r w:rsidR="00057326" w:rsidRPr="002B5CFB">
        <w:rPr>
          <w:lang w:val="en-GB"/>
        </w:rPr>
        <w:t xml:space="preserve">. In addition to that, there are just eight features and the target class. </w:t>
      </w:r>
      <w:r w:rsidR="00054074" w:rsidRPr="002B5CFB">
        <w:rPr>
          <w:lang w:val="en-GB"/>
        </w:rPr>
        <w:t>This dataset specifically is where the model might benefit from the use of noise in the training process</w:t>
      </w:r>
      <w:r w:rsidR="003733F4" w:rsidRPr="002B5CFB">
        <w:rPr>
          <w:lang w:val="en-GB"/>
        </w:rPr>
        <w:t xml:space="preserve"> because of the limited examples of the positive class.</w:t>
      </w:r>
    </w:p>
    <w:p w:rsidR="00A233DE" w:rsidRPr="002B5CFB" w:rsidRDefault="00A233DE" w:rsidP="007F3700">
      <w:pPr>
        <w:pStyle w:val="PARAGRAPH"/>
        <w:rPr>
          <w:lang w:val="en-GB"/>
        </w:rPr>
      </w:pPr>
      <w:r w:rsidRPr="002B5CFB">
        <w:rPr>
          <w:lang w:val="en-GB"/>
        </w:rPr>
        <w:t>Another found characteristic is that the data seems to be somewhat separable when plotting some of the attribut</w:t>
      </w:r>
      <w:r w:rsidR="004A1261" w:rsidRPr="002B5CFB">
        <w:rPr>
          <w:lang w:val="en-GB"/>
        </w:rPr>
        <w:t>es together, as seen in Figure 4</w:t>
      </w:r>
      <w:r w:rsidRPr="002B5CFB">
        <w:rPr>
          <w:lang w:val="en-GB"/>
        </w:rPr>
        <w:t>.</w:t>
      </w:r>
    </w:p>
    <w:p w:rsidR="00A233DE" w:rsidRPr="002B5CFB" w:rsidRDefault="00A233DE" w:rsidP="00A233DE">
      <w:pPr>
        <w:pStyle w:val="PARAGRAPH"/>
        <w:ind w:firstLine="0"/>
        <w:rPr>
          <w:lang w:val="en-GB"/>
        </w:rPr>
      </w:pPr>
    </w:p>
    <w:p w:rsidR="00D81788" w:rsidRPr="002B5CFB" w:rsidRDefault="004B4D40" w:rsidP="00D81788">
      <w:pPr>
        <w:pStyle w:val="Heading3"/>
        <w:rPr>
          <w:lang w:val="en-GB"/>
        </w:rPr>
      </w:pPr>
      <w:r w:rsidRPr="002B5CFB">
        <w:rPr>
          <w:lang w:val="en-GB"/>
        </w:rPr>
        <w:t>3.4</w:t>
      </w:r>
      <w:r w:rsidR="003266A9" w:rsidRPr="002B5CFB">
        <w:rPr>
          <w:lang w:val="en-GB"/>
        </w:rPr>
        <w:t>.2</w:t>
      </w:r>
      <w:r w:rsidR="00D81788" w:rsidRPr="002B5CFB">
        <w:rPr>
          <w:lang w:val="en-GB"/>
        </w:rPr>
        <w:t xml:space="preserve"> Arrhythmia</w:t>
      </w:r>
    </w:p>
    <w:p w:rsidR="008949C7" w:rsidRPr="002B5CFB" w:rsidRDefault="008949C7" w:rsidP="008949C7">
      <w:pPr>
        <w:pStyle w:val="ART"/>
        <w:framePr w:w="4966" w:h="4666" w:hRule="exact" w:wrap="around" w:vAnchor="page" w:hAnchor="page" w:x="5851" w:y="10246"/>
        <w:spacing w:before="0"/>
        <w:rPr>
          <w:color w:val="000000"/>
          <w:lang w:val="en-GB"/>
        </w:rPr>
      </w:pPr>
      <w:r w:rsidRPr="002B5CFB">
        <w:rPr>
          <w:noProof/>
          <w:color w:val="000000"/>
          <w:lang w:val="en-GB" w:eastAsia="en-GB"/>
        </w:rPr>
        <w:drawing>
          <wp:inline distT="0" distB="0" distL="0" distR="0" wp14:anchorId="6B483D43" wp14:editId="4D6322AF">
            <wp:extent cx="3255645" cy="2441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_countplot.png"/>
                    <pic:cNvPicPr/>
                  </pic:nvPicPr>
                  <pic:blipFill>
                    <a:blip r:embed="rId19">
                      <a:extLst>
                        <a:ext uri="{28A0092B-C50C-407E-A947-70E740481C1C}">
                          <a14:useLocalDpi xmlns:a14="http://schemas.microsoft.com/office/drawing/2010/main" val="0"/>
                        </a:ext>
                      </a:extLst>
                    </a:blip>
                    <a:stretch>
                      <a:fillRect/>
                    </a:stretch>
                  </pic:blipFill>
                  <pic:spPr>
                    <a:xfrm>
                      <a:off x="0" y="0"/>
                      <a:ext cx="3259685" cy="2444597"/>
                    </a:xfrm>
                    <a:prstGeom prst="rect">
                      <a:avLst/>
                    </a:prstGeom>
                  </pic:spPr>
                </pic:pic>
              </a:graphicData>
            </a:graphic>
          </wp:inline>
        </w:drawing>
      </w:r>
    </w:p>
    <w:p w:rsidR="008949C7" w:rsidRPr="002B5CFB" w:rsidRDefault="007528F8" w:rsidP="008949C7">
      <w:pPr>
        <w:pStyle w:val="FIGURECAPTION"/>
        <w:framePr w:w="4966" w:h="4666" w:hRule="exact" w:wrap="around" w:vAnchor="page" w:hAnchor="page" w:x="5851" w:y="10246"/>
        <w:rPr>
          <w:color w:val="000000"/>
          <w:lang w:val="en-GB"/>
        </w:rPr>
      </w:pPr>
      <w:r w:rsidRPr="002B5CFB">
        <w:rPr>
          <w:color w:val="000000"/>
          <w:lang w:val="en-GB"/>
        </w:rPr>
        <w:t>Fig. 5</w:t>
      </w:r>
      <w:r w:rsidR="008949C7" w:rsidRPr="002B5CFB">
        <w:rPr>
          <w:color w:val="000000"/>
          <w:lang w:val="en-GB"/>
        </w:rPr>
        <w:t xml:space="preserve">. Counts of the classes in the Arrhythmia dataset. Class 1 is by far the most common one. </w:t>
      </w:r>
    </w:p>
    <w:p w:rsidR="00FD3C4A" w:rsidRPr="002B5CFB" w:rsidRDefault="00057326" w:rsidP="00A233DE">
      <w:pPr>
        <w:pStyle w:val="PARAGRAPHnoindent"/>
        <w:rPr>
          <w:lang w:val="en-GB"/>
        </w:rPr>
      </w:pPr>
      <w:r w:rsidRPr="002B5CFB">
        <w:rPr>
          <w:lang w:val="en-GB"/>
        </w:rPr>
        <w:lastRenderedPageBreak/>
        <w:t xml:space="preserve">The Arrhythmia dataset was also taken from the UCI Machine Learning Repository </w:t>
      </w:r>
      <w:sdt>
        <w:sdtPr>
          <w:rPr>
            <w:lang w:val="en-GB"/>
          </w:rPr>
          <w:id w:val="652337186"/>
          <w:citation/>
        </w:sdtPr>
        <w:sdtContent>
          <w:r w:rsidR="00605685" w:rsidRPr="002B5CFB">
            <w:rPr>
              <w:lang w:val="en-GB"/>
            </w:rPr>
            <w:fldChar w:fldCharType="begin"/>
          </w:r>
          <w:r w:rsidR="00605685" w:rsidRPr="002B5CFB">
            <w:rPr>
              <w:lang w:val="en-GB"/>
            </w:rPr>
            <w:instrText xml:space="preserve"> CITATION Dua17 \l 2057 </w:instrText>
          </w:r>
          <w:r w:rsidR="00605685" w:rsidRPr="002B5CFB">
            <w:rPr>
              <w:lang w:val="en-GB"/>
            </w:rPr>
            <w:fldChar w:fldCharType="separate"/>
          </w:r>
          <w:r w:rsidR="0036220B" w:rsidRPr="002B5CFB">
            <w:rPr>
              <w:noProof/>
              <w:lang w:val="en-GB"/>
            </w:rPr>
            <w:t>[16]</w:t>
          </w:r>
          <w:r w:rsidR="00605685" w:rsidRPr="002B5CFB">
            <w:rPr>
              <w:lang w:val="en-GB"/>
            </w:rPr>
            <w:fldChar w:fldCharType="end"/>
          </w:r>
        </w:sdtContent>
      </w:sdt>
      <w:r w:rsidRPr="002B5CFB">
        <w:rPr>
          <w:lang w:val="en-GB"/>
        </w:rPr>
        <w:t>. Its aim is to</w:t>
      </w:r>
      <w:r w:rsidR="00054074" w:rsidRPr="002B5CFB">
        <w:rPr>
          <w:lang w:val="en-GB"/>
        </w:rPr>
        <w:t xml:space="preserve"> identify the presence of arrhythmia and to classify it as one of its 16 kinds. Each example contains 279 attributes, 73 of which are nominal and the rest are linear. While there is a large number of attributes, the number of examples is small, with a total of just 452. Furthermore, nominal attributes will be transformed into one-hot encoding for a better network performance, so the number of attributes will increase. </w:t>
      </w:r>
      <w:r w:rsidR="00C87520" w:rsidRPr="002B5CFB">
        <w:rPr>
          <w:lang w:val="en-GB"/>
        </w:rPr>
        <w:t xml:space="preserve">This is why the feature-reduction capabilities of </w:t>
      </w:r>
      <w:proofErr w:type="spellStart"/>
      <w:r w:rsidR="00C87520" w:rsidRPr="002B5CFB">
        <w:rPr>
          <w:lang w:val="en-GB"/>
        </w:rPr>
        <w:t>Autoencoders</w:t>
      </w:r>
      <w:proofErr w:type="spellEnd"/>
      <w:r w:rsidR="00C87520" w:rsidRPr="002B5CFB">
        <w:rPr>
          <w:lang w:val="en-GB"/>
        </w:rPr>
        <w:t xml:space="preserve"> might become useful in this dataset. </w:t>
      </w:r>
      <w:r w:rsidR="00FD3C4A" w:rsidRPr="002B5CFB">
        <w:rPr>
          <w:lang w:val="en-GB"/>
        </w:rPr>
        <w:t>The class distribution is shown in</w:t>
      </w:r>
      <w:r w:rsidR="007528F8" w:rsidRPr="002B5CFB">
        <w:rPr>
          <w:lang w:val="en-GB"/>
        </w:rPr>
        <w:t xml:space="preserve"> Fig. 5</w:t>
      </w:r>
      <w:r w:rsidR="00FD3C4A" w:rsidRPr="002B5CFB">
        <w:rPr>
          <w:lang w:val="en-GB"/>
        </w:rPr>
        <w:t xml:space="preserve">. It is evident that class 1 is the most common one by far, followed by classes 10 and 2. </w:t>
      </w:r>
    </w:p>
    <w:p w:rsidR="004174BF" w:rsidRPr="002B5CFB" w:rsidRDefault="004B4D40" w:rsidP="004174BF">
      <w:pPr>
        <w:pStyle w:val="Heading3"/>
        <w:rPr>
          <w:lang w:val="en-GB"/>
        </w:rPr>
      </w:pPr>
      <w:r w:rsidRPr="002B5CFB">
        <w:rPr>
          <w:lang w:val="en-GB"/>
        </w:rPr>
        <w:t>3.4</w:t>
      </w:r>
      <w:r w:rsidR="004174BF" w:rsidRPr="002B5CFB">
        <w:rPr>
          <w:lang w:val="en-GB"/>
        </w:rPr>
        <w:t>.3 Phishing</w:t>
      </w:r>
    </w:p>
    <w:p w:rsidR="004174BF" w:rsidRPr="002B5CFB" w:rsidRDefault="004174BF" w:rsidP="004174BF">
      <w:pPr>
        <w:pStyle w:val="PARAGRAPHnoindent"/>
        <w:rPr>
          <w:lang w:val="en-GB"/>
        </w:rPr>
      </w:pPr>
      <w:r w:rsidRPr="002B5CFB">
        <w:rPr>
          <w:lang w:val="en-GB"/>
        </w:rPr>
        <w:t xml:space="preserve">Finally, the Phishing dataset, also extracted from the UCI Machine Learning Repository </w:t>
      </w:r>
      <w:sdt>
        <w:sdtPr>
          <w:rPr>
            <w:lang w:val="en-GB"/>
          </w:rPr>
          <w:id w:val="929011868"/>
          <w:citation/>
        </w:sdtPr>
        <w:sdtContent>
          <w:r w:rsidR="00605685" w:rsidRPr="002B5CFB">
            <w:rPr>
              <w:lang w:val="en-GB"/>
            </w:rPr>
            <w:fldChar w:fldCharType="begin"/>
          </w:r>
          <w:r w:rsidR="00605685" w:rsidRPr="002B5CFB">
            <w:rPr>
              <w:lang w:val="en-GB"/>
            </w:rPr>
            <w:instrText xml:space="preserve"> CITATION Dua17 \l 2057 </w:instrText>
          </w:r>
          <w:r w:rsidR="00605685" w:rsidRPr="002B5CFB">
            <w:rPr>
              <w:lang w:val="en-GB"/>
            </w:rPr>
            <w:fldChar w:fldCharType="separate"/>
          </w:r>
          <w:r w:rsidR="0036220B" w:rsidRPr="002B5CFB">
            <w:rPr>
              <w:noProof/>
              <w:lang w:val="en-GB"/>
            </w:rPr>
            <w:t>[16]</w:t>
          </w:r>
          <w:r w:rsidR="00605685" w:rsidRPr="002B5CFB">
            <w:rPr>
              <w:lang w:val="en-GB"/>
            </w:rPr>
            <w:fldChar w:fldCharType="end"/>
          </w:r>
        </w:sdtContent>
      </w:sdt>
      <w:r w:rsidRPr="002B5CFB">
        <w:rPr>
          <w:lang w:val="en-GB"/>
        </w:rPr>
        <w:t xml:space="preserve">, has data from 2456 websites </w:t>
      </w:r>
      <w:proofErr w:type="spellStart"/>
      <w:r w:rsidRPr="002B5CFB">
        <w:rPr>
          <w:lang w:val="en-GB"/>
        </w:rPr>
        <w:t>cathegorised</w:t>
      </w:r>
      <w:proofErr w:type="spellEnd"/>
      <w:r w:rsidRPr="002B5CFB">
        <w:rPr>
          <w:lang w:val="en-GB"/>
        </w:rPr>
        <w:t xml:space="preserve"> as being a “phishing” website or not. There are 30 attributes, all of which are nominal. Each attribute has either two or three possible classes: </w:t>
      </w:r>
      <w:r w:rsidRPr="002B5CFB">
        <w:rPr>
          <w:i/>
          <w:lang w:val="en-GB"/>
        </w:rPr>
        <w:t xml:space="preserve">Phishing </w:t>
      </w:r>
      <w:r w:rsidRPr="002B5CFB">
        <w:rPr>
          <w:lang w:val="en-GB"/>
        </w:rPr>
        <w:t xml:space="preserve">and </w:t>
      </w:r>
      <w:r w:rsidRPr="002B5CFB">
        <w:rPr>
          <w:i/>
          <w:lang w:val="en-GB"/>
        </w:rPr>
        <w:t>Legitimate</w:t>
      </w:r>
      <w:r w:rsidRPr="002B5CFB">
        <w:rPr>
          <w:lang w:val="en-GB"/>
        </w:rPr>
        <w:t xml:space="preserve"> for attributes with two classes, and </w:t>
      </w:r>
      <w:r w:rsidRPr="002B5CFB">
        <w:rPr>
          <w:i/>
          <w:lang w:val="en-GB"/>
        </w:rPr>
        <w:t>Suspicious</w:t>
      </w:r>
      <w:r w:rsidRPr="002B5CFB">
        <w:rPr>
          <w:lang w:val="en-GB"/>
        </w:rPr>
        <w:t xml:space="preserve"> in addition to the other two for the ones with three. The class distribution for this dataset can be se</w:t>
      </w:r>
      <w:r w:rsidR="007528F8" w:rsidRPr="002B5CFB">
        <w:rPr>
          <w:lang w:val="en-GB"/>
        </w:rPr>
        <w:t>en in Fig. 6</w:t>
      </w:r>
      <w:r w:rsidRPr="002B5CFB">
        <w:rPr>
          <w:lang w:val="en-GB"/>
        </w:rPr>
        <w:t xml:space="preserve">. Classes are </w:t>
      </w:r>
      <w:r w:rsidR="00385119" w:rsidRPr="002B5CFB">
        <w:rPr>
          <w:lang w:val="en-GB"/>
        </w:rPr>
        <w:t xml:space="preserve">approximately </w:t>
      </w:r>
      <w:r w:rsidRPr="002B5CFB">
        <w:rPr>
          <w:lang w:val="en-GB"/>
        </w:rPr>
        <w:t>well balanced.</w:t>
      </w:r>
    </w:p>
    <w:p w:rsidR="008949C7" w:rsidRPr="002B5CFB" w:rsidRDefault="008949C7" w:rsidP="0044414F">
      <w:pPr>
        <w:pStyle w:val="ART"/>
        <w:framePr w:w="4966" w:h="4486" w:hRule="exact" w:wrap="around" w:vAnchor="page" w:hAnchor="page" w:x="496" w:y="5341"/>
        <w:spacing w:before="0"/>
        <w:rPr>
          <w:color w:val="000000"/>
          <w:lang w:val="en-GB"/>
        </w:rPr>
      </w:pPr>
      <w:r w:rsidRPr="002B5CFB">
        <w:rPr>
          <w:noProof/>
          <w:color w:val="000000"/>
          <w:lang w:val="en-GB" w:eastAsia="en-GB"/>
        </w:rPr>
        <w:drawing>
          <wp:inline distT="0" distB="0" distL="0" distR="0">
            <wp:extent cx="3103245" cy="23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ishing_countplot.png"/>
                    <pic:cNvPicPr/>
                  </pic:nvPicPr>
                  <pic:blipFill>
                    <a:blip r:embed="rId20">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inline>
        </w:drawing>
      </w:r>
    </w:p>
    <w:p w:rsidR="008949C7" w:rsidRPr="002B5CFB" w:rsidRDefault="007528F8" w:rsidP="0044414F">
      <w:pPr>
        <w:pStyle w:val="FIGURECAPTION"/>
        <w:framePr w:w="4966" w:h="4486" w:hRule="exact" w:wrap="around" w:vAnchor="page" w:hAnchor="page" w:x="496" w:y="5341"/>
        <w:rPr>
          <w:color w:val="000000"/>
          <w:lang w:val="en-GB"/>
        </w:rPr>
      </w:pPr>
      <w:r w:rsidRPr="002B5CFB">
        <w:rPr>
          <w:color w:val="000000"/>
          <w:lang w:val="en-GB"/>
        </w:rPr>
        <w:t>Fig. 6</w:t>
      </w:r>
      <w:r w:rsidR="008949C7" w:rsidRPr="002B5CFB">
        <w:rPr>
          <w:color w:val="000000"/>
          <w:lang w:val="en-GB"/>
        </w:rPr>
        <w:t>. Counts of the classes in the Phishing dataset. Class “-1” represents phishing websites and “1” represents legitimate ones.</w:t>
      </w:r>
    </w:p>
    <w:p w:rsidR="004174BF" w:rsidRPr="002B5CFB" w:rsidRDefault="00B206B9" w:rsidP="00B206B9">
      <w:pPr>
        <w:pStyle w:val="Heading2"/>
        <w:rPr>
          <w:lang w:val="en-GB"/>
        </w:rPr>
      </w:pPr>
      <w:r w:rsidRPr="002B5CFB">
        <w:rPr>
          <w:lang w:val="en-GB"/>
        </w:rPr>
        <w:t>4 Experiments</w:t>
      </w:r>
    </w:p>
    <w:p w:rsidR="0044414F" w:rsidRPr="002B5CFB" w:rsidRDefault="003B1D6B" w:rsidP="003B1D6B">
      <w:pPr>
        <w:pStyle w:val="PARAGRAPH"/>
        <w:ind w:firstLine="0"/>
        <w:rPr>
          <w:lang w:val="en-GB"/>
        </w:rPr>
      </w:pPr>
      <w:r w:rsidRPr="002B5CFB">
        <w:rPr>
          <w:lang w:val="en-GB"/>
        </w:rPr>
        <w:t xml:space="preserve">To test whether </w:t>
      </w:r>
      <w:proofErr w:type="spellStart"/>
      <w:r w:rsidRPr="002B5CFB">
        <w:rPr>
          <w:lang w:val="en-GB"/>
        </w:rPr>
        <w:t>Autoencoders</w:t>
      </w:r>
      <w:proofErr w:type="spellEnd"/>
      <w:r w:rsidRPr="002B5CFB">
        <w:rPr>
          <w:lang w:val="en-GB"/>
        </w:rPr>
        <w:t xml:space="preserve"> can learn features </w:t>
      </w:r>
      <w:r w:rsidR="00E20F73" w:rsidRPr="002B5CFB">
        <w:rPr>
          <w:lang w:val="en-GB"/>
        </w:rPr>
        <w:t>to effectively discriminate between classes with a neural network</w:t>
      </w:r>
      <w:r w:rsidRPr="002B5CFB">
        <w:rPr>
          <w:lang w:val="en-GB"/>
        </w:rPr>
        <w:t xml:space="preserve">, a Stacked </w:t>
      </w:r>
      <w:proofErr w:type="spellStart"/>
      <w:r w:rsidRPr="002B5CFB">
        <w:rPr>
          <w:lang w:val="en-GB"/>
        </w:rPr>
        <w:t>Autoencoder</w:t>
      </w:r>
      <w:proofErr w:type="spellEnd"/>
      <w:r w:rsidRPr="002B5CFB">
        <w:rPr>
          <w:lang w:val="en-GB"/>
        </w:rPr>
        <w:t xml:space="preserve"> was trained in a greedy unsupervised</w:t>
      </w:r>
      <w:r w:rsidR="00E20F73" w:rsidRPr="002B5CFB">
        <w:rPr>
          <w:lang w:val="en-GB"/>
        </w:rPr>
        <w:t xml:space="preserve"> way on different proportions of each dataset. </w:t>
      </w:r>
      <w:r w:rsidR="001E21B0" w:rsidRPr="002B5CFB">
        <w:rPr>
          <w:lang w:val="en-GB"/>
        </w:rPr>
        <w:t xml:space="preserve">This was done to test, for each dataset, how the classification accuracy varied with the training set’s size. </w:t>
      </w:r>
      <w:r w:rsidR="00E20F73" w:rsidRPr="002B5CFB">
        <w:rPr>
          <w:lang w:val="en-GB"/>
        </w:rPr>
        <w:t xml:space="preserve">The proportions used were 30%, 50%, 70%, and 100% of the dataset. After the greedy pre training, a </w:t>
      </w:r>
      <w:r w:rsidR="007101B3" w:rsidRPr="002B5CFB">
        <w:rPr>
          <w:lang w:val="en-GB"/>
        </w:rPr>
        <w:t>dense</w:t>
      </w:r>
      <w:r w:rsidR="00E20F73" w:rsidRPr="002B5CFB">
        <w:rPr>
          <w:lang w:val="en-GB"/>
        </w:rPr>
        <w:t xml:space="preserve"> layer </w:t>
      </w:r>
      <w:r w:rsidR="007101B3" w:rsidRPr="002B5CFB">
        <w:rPr>
          <w:lang w:val="en-GB"/>
        </w:rPr>
        <w:t xml:space="preserve">connected to a single output node with a </w:t>
      </w:r>
      <w:proofErr w:type="gramStart"/>
      <w:r w:rsidR="007101B3" w:rsidRPr="002B5CFB">
        <w:rPr>
          <w:lang w:val="en-GB"/>
        </w:rPr>
        <w:t>Sigmoid</w:t>
      </w:r>
      <w:proofErr w:type="gramEnd"/>
      <w:r w:rsidR="007101B3" w:rsidRPr="002B5CFB">
        <w:rPr>
          <w:lang w:val="en-GB"/>
        </w:rPr>
        <w:t xml:space="preserve"> activation function</w:t>
      </w:r>
      <w:r w:rsidR="001E21B0" w:rsidRPr="002B5CFB">
        <w:rPr>
          <w:lang w:val="en-GB"/>
        </w:rPr>
        <w:t xml:space="preserve"> </w:t>
      </w:r>
      <w:r w:rsidR="00E20F73" w:rsidRPr="002B5CFB">
        <w:rPr>
          <w:lang w:val="en-GB"/>
        </w:rPr>
        <w:t xml:space="preserve">was added to the </w:t>
      </w:r>
      <w:proofErr w:type="spellStart"/>
      <w:r w:rsidR="00E20F73" w:rsidRPr="002B5CFB">
        <w:rPr>
          <w:lang w:val="en-GB"/>
        </w:rPr>
        <w:t>Autoencoder</w:t>
      </w:r>
      <w:proofErr w:type="spellEnd"/>
      <w:r w:rsidR="007101B3" w:rsidRPr="002B5CFB">
        <w:rPr>
          <w:lang w:val="en-GB"/>
        </w:rPr>
        <w:t>.</w:t>
      </w:r>
      <w:r w:rsidR="00E20F73" w:rsidRPr="002B5CFB">
        <w:rPr>
          <w:lang w:val="en-GB"/>
        </w:rPr>
        <w:t xml:space="preserve"> </w:t>
      </w:r>
      <w:r w:rsidR="007101B3" w:rsidRPr="002B5CFB">
        <w:rPr>
          <w:lang w:val="en-GB"/>
        </w:rPr>
        <w:t>The whole network was then fine-tuned, now in a supervised way</w:t>
      </w:r>
      <w:r w:rsidR="003B4BDD" w:rsidRPr="002B5CFB">
        <w:rPr>
          <w:lang w:val="en-GB"/>
        </w:rPr>
        <w:t>,</w:t>
      </w:r>
      <w:r w:rsidR="007101B3" w:rsidRPr="002B5CFB">
        <w:rPr>
          <w:lang w:val="en-GB"/>
        </w:rPr>
        <w:t xml:space="preserve"> using the same training partition as </w:t>
      </w:r>
      <w:r w:rsidR="001E21B0" w:rsidRPr="002B5CFB">
        <w:rPr>
          <w:lang w:val="en-GB"/>
        </w:rPr>
        <w:t xml:space="preserve">in </w:t>
      </w:r>
      <w:r w:rsidR="007101B3" w:rsidRPr="002B5CFB">
        <w:rPr>
          <w:lang w:val="en-GB"/>
        </w:rPr>
        <w:t xml:space="preserve">the </w:t>
      </w:r>
      <w:r w:rsidR="001E21B0" w:rsidRPr="002B5CFB">
        <w:rPr>
          <w:lang w:val="en-GB"/>
        </w:rPr>
        <w:t>pre training</w:t>
      </w:r>
      <w:r w:rsidR="007101B3" w:rsidRPr="002B5CFB">
        <w:rPr>
          <w:lang w:val="en-GB"/>
        </w:rPr>
        <w:t xml:space="preserve"> and the rest of the dataset f</w:t>
      </w:r>
      <w:r w:rsidR="003B4BDD" w:rsidRPr="002B5CFB">
        <w:rPr>
          <w:lang w:val="en-GB"/>
        </w:rPr>
        <w:t xml:space="preserve">or testing, except for the 100% proportion, in which </w:t>
      </w:r>
      <w:r w:rsidR="003B4BDD" w:rsidRPr="002B5CFB">
        <w:rPr>
          <w:lang w:val="en-GB"/>
        </w:rPr>
        <w:t>70% of the data was used for training and the rest for testin</w:t>
      </w:r>
      <w:r w:rsidR="0044414F" w:rsidRPr="002B5CFB">
        <w:rPr>
          <w:lang w:val="en-GB"/>
        </w:rPr>
        <w:t xml:space="preserve">g. </w:t>
      </w:r>
    </w:p>
    <w:p w:rsidR="00E20F73" w:rsidRPr="002B5CFB" w:rsidRDefault="0044414F" w:rsidP="0044414F">
      <w:pPr>
        <w:pStyle w:val="PARAGRAPH"/>
        <w:rPr>
          <w:lang w:val="en-GB"/>
        </w:rPr>
      </w:pPr>
      <w:r w:rsidRPr="002B5CFB">
        <w:rPr>
          <w:lang w:val="en-GB"/>
        </w:rPr>
        <w:t xml:space="preserve">In addition to this, all of the pre trained </w:t>
      </w:r>
      <w:proofErr w:type="spellStart"/>
      <w:r w:rsidRPr="002B5CFB">
        <w:rPr>
          <w:lang w:val="en-GB"/>
        </w:rPr>
        <w:t>Autoencoders</w:t>
      </w:r>
      <w:proofErr w:type="spellEnd"/>
      <w:r w:rsidRPr="002B5CFB">
        <w:rPr>
          <w:lang w:val="en-GB"/>
        </w:rPr>
        <w:t>-Classifiers were also fine-tuned using 70% of the dataset as training data and the rest as testing data. This was done to compare the accuracies achieved when using either the whole dataset or just a portion of it</w:t>
      </w:r>
      <w:r w:rsidR="001E21B0" w:rsidRPr="002B5CFB">
        <w:rPr>
          <w:lang w:val="en-GB"/>
        </w:rPr>
        <w:t xml:space="preserve"> for the </w:t>
      </w:r>
      <w:r w:rsidR="002637FA" w:rsidRPr="002B5CFB">
        <w:rPr>
          <w:lang w:val="en-GB"/>
        </w:rPr>
        <w:t xml:space="preserve">fine-tuning. A small change in the accuracy between the two fine-tuning procedures might indicate that the pre training has a large weight in the final result and that, therefore, the </w:t>
      </w:r>
      <w:proofErr w:type="spellStart"/>
      <w:r w:rsidR="002637FA" w:rsidRPr="002B5CFB">
        <w:rPr>
          <w:lang w:val="en-GB"/>
        </w:rPr>
        <w:t>Autoencoder</w:t>
      </w:r>
      <w:proofErr w:type="spellEnd"/>
      <w:r w:rsidR="002637FA" w:rsidRPr="002B5CFB">
        <w:rPr>
          <w:lang w:val="en-GB"/>
        </w:rPr>
        <w:t xml:space="preserve"> is successful at learning useful features from the data partition. On the other hand, a large difference in the accuracies might indicate that much of the final result depends on the amount of training data used during the fine-tuning procedure, thus implying that the pre training </w:t>
      </w:r>
      <w:r w:rsidR="002C3DF1" w:rsidRPr="002B5CFB">
        <w:rPr>
          <w:lang w:val="en-GB"/>
        </w:rPr>
        <w:t xml:space="preserve">might not have been as significant enough and that the </w:t>
      </w:r>
      <w:proofErr w:type="spellStart"/>
      <w:r w:rsidR="002C3DF1" w:rsidRPr="002B5CFB">
        <w:rPr>
          <w:lang w:val="en-GB"/>
        </w:rPr>
        <w:t>Autoencoder</w:t>
      </w:r>
      <w:proofErr w:type="spellEnd"/>
      <w:r w:rsidR="002C3DF1" w:rsidRPr="002B5CFB">
        <w:rPr>
          <w:lang w:val="en-GB"/>
        </w:rPr>
        <w:t xml:space="preserve"> was not capable of learning useful features on its own.</w:t>
      </w:r>
    </w:p>
    <w:p w:rsidR="002C3DF1" w:rsidRPr="002B5CFB" w:rsidRDefault="0049206F" w:rsidP="0044414F">
      <w:pPr>
        <w:pStyle w:val="PARAGRAPH"/>
        <w:rPr>
          <w:lang w:val="en-GB"/>
        </w:rPr>
      </w:pPr>
      <w:r w:rsidRPr="002B5CFB">
        <w:rPr>
          <w:lang w:val="en-GB"/>
        </w:rPr>
        <w:t>Different network sizes were tested for each dataset</w:t>
      </w:r>
      <w:r w:rsidR="0066413F" w:rsidRPr="002B5CFB">
        <w:rPr>
          <w:lang w:val="en-GB"/>
        </w:rPr>
        <w:t xml:space="preserve">, which are listed in </w:t>
      </w:r>
      <w:r w:rsidR="0066413F" w:rsidRPr="002B5CFB">
        <w:rPr>
          <w:highlight w:val="yellow"/>
          <w:lang w:val="en-GB"/>
        </w:rPr>
        <w:t>Table</w:t>
      </w:r>
      <w:r w:rsidR="00A533F4">
        <w:rPr>
          <w:highlight w:val="yellow"/>
          <w:lang w:val="en-GB"/>
        </w:rPr>
        <w:t>s</w:t>
      </w:r>
      <w:r w:rsidR="0066413F" w:rsidRPr="002B5CFB">
        <w:rPr>
          <w:highlight w:val="yellow"/>
          <w:lang w:val="en-GB"/>
        </w:rPr>
        <w:t xml:space="preserve"> 3</w:t>
      </w:r>
      <w:r w:rsidR="00A533F4">
        <w:rPr>
          <w:lang w:val="en-GB"/>
        </w:rPr>
        <w:t>, 4, and 5</w:t>
      </w:r>
      <w:r w:rsidR="0066413F" w:rsidRPr="002B5CFB">
        <w:rPr>
          <w:lang w:val="en-GB"/>
        </w:rPr>
        <w:t xml:space="preserve">. This was done to compare results from various depths and amounts of latent features. </w:t>
      </w:r>
    </w:p>
    <w:p w:rsidR="0066413F" w:rsidRPr="002B5CFB" w:rsidRDefault="0066413F" w:rsidP="0044414F">
      <w:pPr>
        <w:pStyle w:val="PARAGRAPH"/>
        <w:rPr>
          <w:lang w:val="en-GB"/>
        </w:rPr>
      </w:pPr>
      <w:r w:rsidRPr="002B5CFB">
        <w:rPr>
          <w:lang w:val="en-GB"/>
        </w:rPr>
        <w:t xml:space="preserve">Finally, two different activation functions and pre training approaches were used. </w:t>
      </w:r>
      <w:r w:rsidR="00B92647" w:rsidRPr="002B5CFB">
        <w:rPr>
          <w:lang w:val="en-GB"/>
        </w:rPr>
        <w:t xml:space="preserve">The first one was training the network layer by layer to reconstruct the outputs from the previous layer. In this approach, the </w:t>
      </w:r>
      <w:proofErr w:type="gramStart"/>
      <w:r w:rsidR="00B92647" w:rsidRPr="002B5CFB">
        <w:rPr>
          <w:lang w:val="en-GB"/>
        </w:rPr>
        <w:t>Sigmoid</w:t>
      </w:r>
      <w:proofErr w:type="gramEnd"/>
      <w:r w:rsidR="00B92647" w:rsidRPr="002B5CFB">
        <w:rPr>
          <w:lang w:val="en-GB"/>
        </w:rPr>
        <w:t xml:space="preserve"> activation function was used in all of the hidden layers. </w:t>
      </w:r>
      <w:r w:rsidR="009407BC" w:rsidRPr="002B5CFB">
        <w:rPr>
          <w:lang w:val="en-GB"/>
        </w:rPr>
        <w:t xml:space="preserve">This was due to the layers reconstructing the previous layer’s output. Since the inputs were scaled to values between 0 and 1, the first layer’s </w:t>
      </w:r>
      <w:r w:rsidR="00CC0532" w:rsidRPr="002B5CFB">
        <w:rPr>
          <w:lang w:val="en-GB"/>
        </w:rPr>
        <w:t xml:space="preserve">outputs cover this range. In order to use the same loss function throughout the whole pre training, in this case binary </w:t>
      </w:r>
      <w:proofErr w:type="spellStart"/>
      <w:r w:rsidR="00CC0532" w:rsidRPr="002B5CFB">
        <w:rPr>
          <w:lang w:val="en-GB"/>
        </w:rPr>
        <w:t>crossentropy</w:t>
      </w:r>
      <w:proofErr w:type="spellEnd"/>
      <w:r w:rsidR="00CC0532" w:rsidRPr="002B5CFB">
        <w:rPr>
          <w:lang w:val="en-GB"/>
        </w:rPr>
        <w:t xml:space="preserve">, all of the layers should output values in the same range. </w:t>
      </w:r>
    </w:p>
    <w:p w:rsidR="000125B4" w:rsidRPr="002B5CFB" w:rsidRDefault="00CC0532" w:rsidP="00737A2C">
      <w:pPr>
        <w:pStyle w:val="PARAGRAPH"/>
        <w:rPr>
          <w:lang w:val="en-GB"/>
        </w:rPr>
      </w:pPr>
      <w:r w:rsidRPr="002B5CFB">
        <w:rPr>
          <w:lang w:val="en-GB"/>
        </w:rPr>
        <w:t xml:space="preserve">The second approach was using the </w:t>
      </w:r>
      <w:proofErr w:type="spellStart"/>
      <w:r w:rsidRPr="002B5CFB">
        <w:rPr>
          <w:lang w:val="en-GB"/>
        </w:rPr>
        <w:t>ReLu</w:t>
      </w:r>
      <w:proofErr w:type="spellEnd"/>
      <w:r w:rsidRPr="002B5CFB">
        <w:rPr>
          <w:lang w:val="en-GB"/>
        </w:rPr>
        <w:t xml:space="preserve"> activation in all of the hidden layers, but training the layers to reconstruct the network’s input instead of the </w:t>
      </w:r>
      <w:r w:rsidR="00306886" w:rsidRPr="002B5CFB">
        <w:rPr>
          <w:lang w:val="en-GB"/>
        </w:rPr>
        <w:t xml:space="preserve">previous layer’s output. This could be done because of the “dummy” decoder layer with </w:t>
      </w:r>
      <w:proofErr w:type="gramStart"/>
      <w:r w:rsidR="00306886" w:rsidRPr="002B5CFB">
        <w:rPr>
          <w:lang w:val="en-GB"/>
        </w:rPr>
        <w:t>Sigmoid</w:t>
      </w:r>
      <w:proofErr w:type="gramEnd"/>
      <w:r w:rsidR="00306886" w:rsidRPr="002B5CFB">
        <w:rPr>
          <w:lang w:val="en-GB"/>
        </w:rPr>
        <w:t xml:space="preserve"> activation appended to the </w:t>
      </w:r>
      <w:proofErr w:type="spellStart"/>
      <w:r w:rsidR="00306886" w:rsidRPr="002B5CFB">
        <w:rPr>
          <w:lang w:val="en-GB"/>
        </w:rPr>
        <w:t>Autoencoder</w:t>
      </w:r>
      <w:proofErr w:type="spellEnd"/>
      <w:r w:rsidR="00306886" w:rsidRPr="002B5CFB">
        <w:rPr>
          <w:lang w:val="en-GB"/>
        </w:rPr>
        <w:t xml:space="preserve">. Thanks to the decoder having the same range of activations as the input, it was possible to use binary </w:t>
      </w:r>
      <w:proofErr w:type="spellStart"/>
      <w:r w:rsidR="00306886" w:rsidRPr="002B5CFB">
        <w:rPr>
          <w:lang w:val="en-GB"/>
        </w:rPr>
        <w:t>crossentropy</w:t>
      </w:r>
      <w:proofErr w:type="spellEnd"/>
      <w:r w:rsidR="00306886" w:rsidRPr="002B5CFB">
        <w:rPr>
          <w:lang w:val="en-GB"/>
        </w:rPr>
        <w:t xml:space="preserve"> throughout the whole pre training even if the hidden layers’ activations covered a completely different range of values than the input. The results from both training procedures can be seen in </w:t>
      </w:r>
      <w:r w:rsidR="00306886" w:rsidRPr="002B5CFB">
        <w:rPr>
          <w:highlight w:val="yellow"/>
          <w:lang w:val="en-GB"/>
        </w:rPr>
        <w:t xml:space="preserve">Tables </w:t>
      </w:r>
      <w:r w:rsidR="00A533F4">
        <w:rPr>
          <w:lang w:val="en-GB"/>
        </w:rPr>
        <w:t>3, 4, and 5</w:t>
      </w:r>
      <w:r w:rsidR="00306886" w:rsidRPr="002B5CFB">
        <w:rPr>
          <w:lang w:val="en-GB"/>
        </w:rPr>
        <w:t>.</w:t>
      </w:r>
    </w:p>
    <w:p w:rsidR="00737A2C" w:rsidRPr="002B5CFB" w:rsidRDefault="00737A2C" w:rsidP="00737A2C">
      <w:pPr>
        <w:pStyle w:val="PARAGRAPH"/>
        <w:rPr>
          <w:lang w:val="en-GB"/>
        </w:rPr>
      </w:pPr>
      <w:r w:rsidRPr="002B5CFB">
        <w:rPr>
          <w:lang w:val="en-GB"/>
        </w:rPr>
        <w:t>Two metrics were used: accuracy and the ROC</w:t>
      </w:r>
      <w:r w:rsidR="002E5C38" w:rsidRPr="002B5CFB">
        <w:rPr>
          <w:lang w:val="en-GB"/>
        </w:rPr>
        <w:t xml:space="preserve"> AUC</w:t>
      </w:r>
      <w:r w:rsidRPr="002B5CFB">
        <w:rPr>
          <w:lang w:val="en-GB"/>
        </w:rPr>
        <w:t xml:space="preserve">. Accuracy is defined as the ratio of correctly </w:t>
      </w:r>
      <w:proofErr w:type="spellStart"/>
      <w:r w:rsidRPr="002B5CFB">
        <w:rPr>
          <w:lang w:val="en-GB"/>
        </w:rPr>
        <w:t>labeled</w:t>
      </w:r>
      <w:proofErr w:type="spellEnd"/>
      <w:r w:rsidRPr="002B5CFB">
        <w:rPr>
          <w:lang w:val="en-GB"/>
        </w:rPr>
        <w:t xml:space="preserve"> examples over the total amount of training examples. The default </w:t>
      </w:r>
      <w:proofErr w:type="spellStart"/>
      <w:r w:rsidRPr="002B5CFB">
        <w:rPr>
          <w:lang w:val="en-GB"/>
        </w:rPr>
        <w:t>Keras</w:t>
      </w:r>
      <w:proofErr w:type="spellEnd"/>
      <w:r w:rsidRPr="002B5CFB">
        <w:rPr>
          <w:lang w:val="en-GB"/>
        </w:rPr>
        <w:t xml:space="preserve"> implementation of this metric was used. </w:t>
      </w:r>
      <w:r w:rsidR="002E5C38" w:rsidRPr="002B5CFB">
        <w:rPr>
          <w:lang w:val="en-GB"/>
        </w:rPr>
        <w:t xml:space="preserve">The ROC AUC was </w:t>
      </w:r>
      <w:r w:rsidR="002E5C38" w:rsidRPr="002B5CFB">
        <w:rPr>
          <w:highlight w:val="yellow"/>
          <w:lang w:val="en-GB"/>
        </w:rPr>
        <w:t>explained in the previous sections</w:t>
      </w:r>
      <w:r w:rsidR="002E5C38" w:rsidRPr="002B5CFB">
        <w:rPr>
          <w:lang w:val="en-GB"/>
        </w:rPr>
        <w:t xml:space="preserve">. The </w:t>
      </w:r>
      <w:proofErr w:type="spellStart"/>
      <w:r w:rsidR="002E5C38" w:rsidRPr="002B5CFB">
        <w:rPr>
          <w:lang w:val="en-GB"/>
        </w:rPr>
        <w:t>Scikit</w:t>
      </w:r>
      <w:proofErr w:type="spellEnd"/>
      <w:r w:rsidR="002E5C38" w:rsidRPr="002B5CFB">
        <w:rPr>
          <w:lang w:val="en-GB"/>
        </w:rPr>
        <w:t xml:space="preserve"> Learn implementation was used for the experiments.</w:t>
      </w:r>
      <w:r w:rsidR="002B5CFB" w:rsidRPr="002B5CFB">
        <w:rPr>
          <w:lang w:val="en-GB"/>
        </w:rPr>
        <w:t xml:space="preserve"> The network was trained using binary </w:t>
      </w:r>
      <w:proofErr w:type="spellStart"/>
      <w:r w:rsidR="002B5CFB" w:rsidRPr="002B5CFB">
        <w:rPr>
          <w:lang w:val="en-GB"/>
        </w:rPr>
        <w:t>crossentropy</w:t>
      </w:r>
      <w:proofErr w:type="spellEnd"/>
      <w:r w:rsidR="002B5CFB" w:rsidRPr="002B5CFB">
        <w:rPr>
          <w:lang w:val="en-GB"/>
        </w:rPr>
        <w:t xml:space="preserve"> loss with the Adam optimiser.</w:t>
      </w:r>
    </w:p>
    <w:p w:rsidR="00A92004" w:rsidRDefault="00FC0FD9" w:rsidP="00A92004">
      <w:pPr>
        <w:pStyle w:val="PARAGRAPH"/>
        <w:rPr>
          <w:lang w:val="en-GB"/>
        </w:rPr>
      </w:pPr>
      <w:r w:rsidRPr="002B5CFB">
        <w:rPr>
          <w:lang w:val="en-GB"/>
        </w:rPr>
        <w:t xml:space="preserve">Besides evaluating the accuracy of the predictions by the entire network, it might also be useful to evaluate the performance of the </w:t>
      </w:r>
      <w:proofErr w:type="spellStart"/>
      <w:r w:rsidRPr="002B5CFB">
        <w:rPr>
          <w:lang w:val="en-GB"/>
        </w:rPr>
        <w:t>Autoencoder</w:t>
      </w:r>
      <w:proofErr w:type="spellEnd"/>
      <w:r w:rsidRPr="002B5CFB">
        <w:rPr>
          <w:lang w:val="en-GB"/>
        </w:rPr>
        <w:t xml:space="preserve"> on its own. Nevertheless, given that its task is not to reconstruct the inputs, but rather to convert them into latent features in an unsupervised manner, there is no metric that can be used directly on its outputs. An option is to use the resulting binary </w:t>
      </w:r>
      <w:proofErr w:type="spellStart"/>
      <w:r w:rsidRPr="002B5CFB">
        <w:rPr>
          <w:lang w:val="en-GB"/>
        </w:rPr>
        <w:t>crossentropy</w:t>
      </w:r>
      <w:proofErr w:type="spellEnd"/>
      <w:r w:rsidRPr="002B5CFB">
        <w:rPr>
          <w:lang w:val="en-GB"/>
        </w:rPr>
        <w:t xml:space="preserve"> loss from the validation set during the last </w:t>
      </w:r>
      <w:r w:rsidRPr="002B5CFB">
        <w:rPr>
          <w:lang w:val="en-GB"/>
        </w:rPr>
        <w:lastRenderedPageBreak/>
        <w:t xml:space="preserve">epoch of the </w:t>
      </w:r>
      <w:proofErr w:type="spellStart"/>
      <w:r w:rsidRPr="002B5CFB">
        <w:rPr>
          <w:lang w:val="en-GB"/>
        </w:rPr>
        <w:t>Autoencoder’s</w:t>
      </w:r>
      <w:proofErr w:type="spellEnd"/>
      <w:r w:rsidRPr="002B5CFB">
        <w:rPr>
          <w:lang w:val="en-GB"/>
        </w:rPr>
        <w:t xml:space="preserve"> last layer’s training as an indicator of its performance. The rationale behind this alternative is that, as it is necessary to propagate the inputs through the rest of the layers to train the last layer, its loss will be representative of the whole network. This metric, nevertheless, can be deceptive because it takes into account the “dummy” decoder layer appended to the end of the </w:t>
      </w:r>
      <w:r w:rsidR="002B5CFB" w:rsidRPr="002B5CFB">
        <w:rPr>
          <w:lang w:val="en-GB"/>
        </w:rPr>
        <w:t>encoder, which</w:t>
      </w:r>
      <w:r w:rsidRPr="002B5CFB">
        <w:rPr>
          <w:lang w:val="en-GB"/>
        </w:rPr>
        <w:t xml:space="preserve"> is needed for its training. This decoder layer’s weights also have an impact on the loss function’s evolution, as they are also trained to reconstruct the inputs. Therefore it is hard to tell how much the results shown by the loss function will degrade when taking the decoder layer away. Also, this alternative only makes sense under the second pre training procedure, in which the inputs are reconstructed by each layer rather than the outputs of the layer before. If it were used in the second case, the metric would only measure how well the last layer reconstructs the previous layer’s output. Despite these disadvantages, the binary </w:t>
      </w:r>
      <w:proofErr w:type="spellStart"/>
      <w:r w:rsidRPr="002B5CFB">
        <w:rPr>
          <w:lang w:val="en-GB"/>
        </w:rPr>
        <w:t>crossentropy</w:t>
      </w:r>
      <w:proofErr w:type="spellEnd"/>
      <w:r w:rsidRPr="002B5CFB">
        <w:rPr>
          <w:lang w:val="en-GB"/>
        </w:rPr>
        <w:t xml:space="preserve"> loss from the </w:t>
      </w:r>
      <w:proofErr w:type="spellStart"/>
      <w:r w:rsidRPr="002B5CFB">
        <w:rPr>
          <w:lang w:val="en-GB"/>
        </w:rPr>
        <w:t>Autoencoder’s</w:t>
      </w:r>
      <w:proofErr w:type="spellEnd"/>
      <w:r w:rsidRPr="002B5CFB">
        <w:rPr>
          <w:lang w:val="en-GB"/>
        </w:rPr>
        <w:t xml:space="preserve"> training will also be used as a metric</w:t>
      </w:r>
      <w:r w:rsidR="002B5CFB" w:rsidRPr="002B5CFB">
        <w:rPr>
          <w:lang w:val="en-GB"/>
        </w:rPr>
        <w:t>, but only for the second pre training procedure</w:t>
      </w:r>
      <w:r w:rsidRPr="002B5CFB">
        <w:rPr>
          <w:lang w:val="en-GB"/>
        </w:rPr>
        <w:t>, for the purpose of analysing its performance in some way.</w:t>
      </w:r>
    </w:p>
    <w:p w:rsidR="00A92004" w:rsidRPr="002B5CFB" w:rsidRDefault="00A92004" w:rsidP="00A92004">
      <w:pPr>
        <w:pStyle w:val="Heading2"/>
        <w:rPr>
          <w:lang w:val="en-GB"/>
        </w:rPr>
      </w:pPr>
      <w:r w:rsidRPr="002B5CFB">
        <w:rPr>
          <w:lang w:val="en-GB"/>
        </w:rPr>
        <w:t>5 Discussion</w:t>
      </w:r>
    </w:p>
    <w:p w:rsidR="00A92004" w:rsidRPr="002B5CFB" w:rsidRDefault="00A92004" w:rsidP="00A92004">
      <w:pPr>
        <w:pStyle w:val="PARAGRAPH"/>
        <w:rPr>
          <w:lang w:val="en-GB"/>
        </w:rPr>
      </w:pPr>
    </w:p>
    <w:p w:rsidR="008949C7" w:rsidRPr="002B5CFB" w:rsidRDefault="008949C7" w:rsidP="008949C7">
      <w:pPr>
        <w:pStyle w:val="ReferenceHead"/>
        <w:framePr w:w="4966" w:h="2566" w:hRule="exact" w:wrap="around" w:vAnchor="page" w:hAnchor="page" w:x="5731" w:y="1111"/>
        <w:rPr>
          <w:rFonts w:ascii="Helvetica" w:hAnsi="Helvetica"/>
          <w:b/>
          <w:bCs/>
          <w:color w:val="000000"/>
          <w:sz w:val="22"/>
          <w:lang w:val="en-GB"/>
        </w:rPr>
      </w:pPr>
      <w:r w:rsidRPr="002B5CFB">
        <w:rPr>
          <w:rFonts w:ascii="Helvetica" w:hAnsi="Helvetica"/>
          <w:b/>
          <w:bCs/>
          <w:color w:val="000000"/>
          <w:sz w:val="22"/>
          <w:lang w:val="en-GB"/>
        </w:rPr>
        <w:t>Table 2: State of the Art Results</w:t>
      </w:r>
    </w:p>
    <w:tbl>
      <w:tblPr>
        <w:tblStyle w:val="PlainTable5"/>
        <w:tblW w:w="0" w:type="auto"/>
        <w:tblLook w:val="04A0" w:firstRow="1" w:lastRow="0" w:firstColumn="1" w:lastColumn="0" w:noHBand="0" w:noVBand="1"/>
      </w:tblPr>
      <w:tblGrid>
        <w:gridCol w:w="2485"/>
        <w:gridCol w:w="2481"/>
      </w:tblGrid>
      <w:tr w:rsidR="008949C7" w:rsidRPr="002B5CFB" w:rsidTr="00F04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Borders>
              <w:top w:val="double" w:sz="4"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b/>
                <w:i w:val="0"/>
                <w:iCs w:val="0"/>
                <w:lang w:val="en-GB"/>
              </w:rPr>
            </w:pPr>
            <w:r w:rsidRPr="002B5CFB">
              <w:rPr>
                <w:rFonts w:eastAsia="Times New Roman" w:cs="Times New Roman"/>
                <w:b/>
                <w:i w:val="0"/>
                <w:iCs w:val="0"/>
                <w:lang w:val="en-GB"/>
              </w:rPr>
              <w:t>Dataset</w:t>
            </w:r>
          </w:p>
        </w:tc>
        <w:tc>
          <w:tcPr>
            <w:tcW w:w="2591" w:type="dxa"/>
            <w:tcBorders>
              <w:top w:val="double" w:sz="4" w:space="0" w:color="auto"/>
            </w:tcBorders>
            <w:vAlign w:val="center"/>
          </w:tcPr>
          <w:p w:rsidR="008949C7" w:rsidRPr="002B5CFB" w:rsidRDefault="008949C7" w:rsidP="008949C7">
            <w:pPr>
              <w:pStyle w:val="ART"/>
              <w:framePr w:w="4966" w:h="2566" w:hRule="exact" w:wrap="around" w:vAnchor="page" w:hAnchor="page" w:x="573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r>
      <w:tr w:rsidR="008949C7" w:rsidRPr="002B5CFB"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top w:val="single" w:sz="4" w:space="0" w:color="7F7F7F" w:themeColor="text1" w:themeTint="80"/>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HTRU2</w:t>
            </w:r>
          </w:p>
        </w:tc>
        <w:tc>
          <w:tcPr>
            <w:tcW w:w="2591" w:type="dxa"/>
            <w:tcBorders>
              <w:top w:val="single" w:sz="4" w:space="0" w:color="7F7F7F" w:themeColor="text1" w:themeTint="80"/>
            </w:tcBorders>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 xml:space="preserve">98% </w:t>
            </w:r>
            <w:sdt>
              <w:sdtPr>
                <w:rPr>
                  <w:lang w:val="en-GB"/>
                </w:rPr>
                <w:id w:val="1616939132"/>
                <w:citation/>
              </w:sdtPr>
              <w:sdtContent>
                <w:r w:rsidRPr="002B5CFB">
                  <w:rPr>
                    <w:lang w:val="en-GB"/>
                  </w:rPr>
                  <w:fldChar w:fldCharType="begin"/>
                </w:r>
                <w:r w:rsidRPr="002B5CFB">
                  <w:rPr>
                    <w:lang w:val="en-GB"/>
                  </w:rPr>
                  <w:instrText xml:space="preserve"> CITATION Zha18 \l 2057 </w:instrText>
                </w:r>
                <w:r w:rsidRPr="002B5CFB">
                  <w:rPr>
                    <w:lang w:val="en-GB"/>
                  </w:rPr>
                  <w:fldChar w:fldCharType="separate"/>
                </w:r>
                <w:r w:rsidRPr="002B5CFB">
                  <w:rPr>
                    <w:noProof/>
                    <w:lang w:val="en-GB"/>
                  </w:rPr>
                  <w:t>[3]</w:t>
                </w:r>
                <w:r w:rsidRPr="002B5CFB">
                  <w:rPr>
                    <w:lang w:val="en-GB"/>
                  </w:rPr>
                  <w:fldChar w:fldCharType="end"/>
                </w:r>
              </w:sdtContent>
            </w:sdt>
          </w:p>
        </w:tc>
      </w:tr>
      <w:tr w:rsidR="008949C7" w:rsidRPr="002B5CFB" w:rsidTr="00F04CEB">
        <w:tc>
          <w:tcPr>
            <w:cnfStyle w:val="001000000000" w:firstRow="0" w:lastRow="0" w:firstColumn="1" w:lastColumn="0" w:oddVBand="0" w:evenVBand="0" w:oddHBand="0" w:evenHBand="0" w:firstRowFirstColumn="0" w:firstRowLastColumn="0" w:lastRowFirstColumn="0" w:lastRowLastColumn="0"/>
            <w:tcW w:w="2591" w:type="dxa"/>
            <w:tcBorders>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Arrhythmia</w:t>
            </w:r>
          </w:p>
        </w:tc>
        <w:tc>
          <w:tcPr>
            <w:tcW w:w="2591" w:type="dxa"/>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 xml:space="preserve">68% </w:t>
            </w:r>
            <w:sdt>
              <w:sdtPr>
                <w:rPr>
                  <w:lang w:val="en-GB"/>
                </w:rPr>
                <w:id w:val="-691614526"/>
                <w:citation/>
              </w:sdtPr>
              <w:sdtContent>
                <w:r w:rsidRPr="002B5CFB">
                  <w:rPr>
                    <w:lang w:val="en-GB"/>
                  </w:rPr>
                  <w:fldChar w:fldCharType="begin"/>
                </w:r>
                <w:r w:rsidRPr="002B5CFB">
                  <w:rPr>
                    <w:lang w:val="en-GB"/>
                  </w:rPr>
                  <w:instrText xml:space="preserve"> CITATION Guv97 \l 2057 </w:instrText>
                </w:r>
                <w:r w:rsidRPr="002B5CFB">
                  <w:rPr>
                    <w:lang w:val="en-GB"/>
                  </w:rPr>
                  <w:fldChar w:fldCharType="separate"/>
                </w:r>
                <w:r w:rsidRPr="002B5CFB">
                  <w:rPr>
                    <w:noProof/>
                    <w:lang w:val="en-GB"/>
                  </w:rPr>
                  <w:t>[17]</w:t>
                </w:r>
                <w:r w:rsidRPr="002B5CFB">
                  <w:rPr>
                    <w:lang w:val="en-GB"/>
                  </w:rPr>
                  <w:fldChar w:fldCharType="end"/>
                </w:r>
              </w:sdtContent>
            </w:sdt>
          </w:p>
        </w:tc>
      </w:tr>
      <w:tr w:rsidR="008949C7" w:rsidRPr="002B5CFB"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bottom w:val="double" w:sz="4" w:space="0" w:color="auto"/>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Phishing</w:t>
            </w:r>
          </w:p>
        </w:tc>
        <w:tc>
          <w:tcPr>
            <w:tcW w:w="2591" w:type="dxa"/>
            <w:tcBorders>
              <w:bottom w:val="double" w:sz="4" w:space="0" w:color="auto"/>
            </w:tcBorders>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 xml:space="preserve">92.48% </w:t>
            </w:r>
            <w:sdt>
              <w:sdtPr>
                <w:rPr>
                  <w:lang w:val="en-GB"/>
                </w:rPr>
                <w:id w:val="2054879175"/>
                <w:citation/>
              </w:sdtPr>
              <w:sdtContent>
                <w:r w:rsidRPr="002B5CFB">
                  <w:rPr>
                    <w:lang w:val="en-GB"/>
                  </w:rPr>
                  <w:fldChar w:fldCharType="begin"/>
                </w:r>
                <w:r w:rsidRPr="002B5CFB">
                  <w:rPr>
                    <w:lang w:val="en-GB"/>
                  </w:rPr>
                  <w:instrText xml:space="preserve"> CITATION Moh14 \l 2057 </w:instrText>
                </w:r>
                <w:r w:rsidRPr="002B5CFB">
                  <w:rPr>
                    <w:lang w:val="en-GB"/>
                  </w:rPr>
                  <w:fldChar w:fldCharType="separate"/>
                </w:r>
                <w:r w:rsidRPr="002B5CFB">
                  <w:rPr>
                    <w:noProof/>
                    <w:lang w:val="en-GB"/>
                  </w:rPr>
                  <w:t>[18]</w:t>
                </w:r>
                <w:r w:rsidRPr="002B5CFB">
                  <w:rPr>
                    <w:lang w:val="en-GB"/>
                  </w:rPr>
                  <w:fldChar w:fldCharType="end"/>
                </w:r>
              </w:sdtContent>
            </w:sdt>
          </w:p>
        </w:tc>
      </w:tr>
    </w:tbl>
    <w:p w:rsidR="008949C7" w:rsidRPr="002B5CFB" w:rsidRDefault="008949C7" w:rsidP="008949C7">
      <w:pPr>
        <w:pStyle w:val="ART"/>
        <w:framePr w:w="4966" w:h="2566" w:hRule="exact" w:wrap="around" w:vAnchor="page" w:hAnchor="page" w:x="5731" w:y="1111"/>
        <w:spacing w:before="0"/>
        <w:rPr>
          <w:rFonts w:ascii="Helvetica" w:hAnsi="Helvetica" w:cs="Helvetica"/>
          <w:color w:val="000000"/>
          <w:sz w:val="28"/>
          <w:lang w:val="en-GB"/>
        </w:rPr>
      </w:pPr>
    </w:p>
    <w:p w:rsidR="00B40FD0" w:rsidRPr="002B5CFB" w:rsidRDefault="00B40FD0" w:rsidP="00B3288D">
      <w:pPr>
        <w:pStyle w:val="ReferenceHead"/>
        <w:framePr w:w="10081" w:h="14011" w:hRule="exact" w:wrap="around" w:vAnchor="page" w:hAnchor="page" w:x="766" w:y="916"/>
        <w:rPr>
          <w:rFonts w:ascii="Helvetica" w:hAnsi="Helvetica"/>
          <w:b/>
          <w:bCs/>
          <w:color w:val="000000"/>
          <w:sz w:val="22"/>
          <w:lang w:val="en-GB"/>
        </w:rPr>
      </w:pPr>
      <w:r w:rsidRPr="002B5CFB">
        <w:rPr>
          <w:rFonts w:ascii="Helvetica" w:hAnsi="Helvetica"/>
          <w:b/>
          <w:bCs/>
          <w:color w:val="000000"/>
          <w:sz w:val="22"/>
          <w:lang w:val="en-GB"/>
        </w:rPr>
        <w:lastRenderedPageBreak/>
        <w:t>Table 3:</w:t>
      </w:r>
      <w:r w:rsidR="008D161E" w:rsidRPr="002B5CFB">
        <w:rPr>
          <w:rFonts w:ascii="Helvetica" w:hAnsi="Helvetica"/>
          <w:b/>
          <w:bCs/>
          <w:color w:val="000000"/>
          <w:sz w:val="22"/>
          <w:lang w:val="en-GB"/>
        </w:rPr>
        <w:t xml:space="preserve"> Best</w:t>
      </w:r>
      <w:r w:rsidRPr="002B5CFB">
        <w:rPr>
          <w:rFonts w:ascii="Helvetica" w:hAnsi="Helvetica"/>
          <w:b/>
          <w:bCs/>
          <w:color w:val="000000"/>
          <w:sz w:val="22"/>
          <w:lang w:val="en-GB"/>
        </w:rPr>
        <w:t xml:space="preserve"> </w:t>
      </w:r>
      <w:r w:rsidR="00667956" w:rsidRPr="002B5CFB">
        <w:rPr>
          <w:rFonts w:ascii="Helvetica" w:hAnsi="Helvetica"/>
          <w:b/>
          <w:bCs/>
          <w:color w:val="000000"/>
          <w:sz w:val="22"/>
          <w:lang w:val="en-GB"/>
        </w:rPr>
        <w:t>Results for HTRU2 Dataset</w:t>
      </w:r>
      <w:r w:rsidR="00627792" w:rsidRPr="002B5CFB">
        <w:rPr>
          <w:rFonts w:ascii="Helvetica" w:hAnsi="Helvetica"/>
          <w:b/>
          <w:bCs/>
          <w:color w:val="000000"/>
          <w:sz w:val="22"/>
          <w:lang w:val="en-GB"/>
        </w:rPr>
        <w:t xml:space="preserve"> per Training Pr</w:t>
      </w:r>
      <w:bookmarkStart w:id="0" w:name="_GoBack"/>
      <w:bookmarkEnd w:id="0"/>
      <w:r w:rsidR="00627792" w:rsidRPr="002B5CFB">
        <w:rPr>
          <w:rFonts w:ascii="Helvetica" w:hAnsi="Helvetica"/>
          <w:b/>
          <w:bCs/>
          <w:color w:val="000000"/>
          <w:sz w:val="22"/>
          <w:lang w:val="en-GB"/>
        </w:rPr>
        <w:t>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252B3B" w:rsidRPr="002B5CFB" w:rsidTr="00252B3B">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627792" w:rsidRPr="002B5CFB" w:rsidRDefault="00627792" w:rsidP="00B3288D">
            <w:pPr>
              <w:pStyle w:val="ART"/>
              <w:framePr w:w="10081" w:h="14011" w:hRule="exact" w:wrap="around" w:vAnchor="page" w:hAnchor="page" w:x="766" w:y="916"/>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627792" w:rsidRPr="002B5CFB" w:rsidRDefault="00997EFB"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997EFB" w:rsidRPr="002B5CFB"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627792" w:rsidRPr="002B5CFB"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97.55</w:t>
            </w:r>
          </w:p>
        </w:tc>
        <w:tc>
          <w:tcPr>
            <w:tcW w:w="1139"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0.9708</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0.9786</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97.57</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0.9721</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0.9777</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0.9757</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97.64</w:t>
            </w:r>
          </w:p>
        </w:tc>
        <w:tc>
          <w:tcPr>
            <w:tcW w:w="113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97.77</w:t>
            </w:r>
          </w:p>
        </w:tc>
        <w:tc>
          <w:tcPr>
            <w:tcW w:w="1139"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0.9760</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745782" w:rsidRPr="002B5CFB" w:rsidRDefault="0074578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745782"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97.75</w:t>
            </w:r>
          </w:p>
        </w:tc>
        <w:tc>
          <w:tcPr>
            <w:tcW w:w="1139" w:type="dxa"/>
            <w:shd w:val="clear" w:color="auto" w:fill="auto"/>
            <w:vAlign w:val="center"/>
          </w:tcPr>
          <w:p w:rsidR="00745782"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0.9774</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97.71</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0.9782</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97.69</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0.9776</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97.69</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0.9776</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97.75</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0.9768</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0.9786</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0.9782</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97.78</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0.9789</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0.9778</w:t>
            </w:r>
          </w:p>
        </w:tc>
      </w:tr>
    </w:tbl>
    <w:p w:rsidR="00FB3E99" w:rsidRPr="002B5CFB" w:rsidRDefault="00FB3E99" w:rsidP="00B3288D">
      <w:pPr>
        <w:pStyle w:val="ReferenceHead"/>
        <w:framePr w:w="10081" w:h="14011" w:hRule="exact" w:wrap="around" w:vAnchor="page" w:hAnchor="page" w:x="766" w:y="916"/>
        <w:rPr>
          <w:rFonts w:ascii="Helvetica" w:hAnsi="Helvetica"/>
          <w:b/>
          <w:bCs/>
          <w:color w:val="000000"/>
          <w:sz w:val="22"/>
          <w:lang w:val="en-GB"/>
        </w:rPr>
      </w:pPr>
      <w:r w:rsidRPr="002B5CFB">
        <w:rPr>
          <w:rFonts w:ascii="Helvetica" w:hAnsi="Helvetica"/>
          <w:b/>
          <w:bCs/>
          <w:color w:val="000000"/>
          <w:sz w:val="22"/>
          <w:lang w:val="en-GB"/>
        </w:rPr>
        <w:t>Table 4: Best Results for Arrhythmia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FB3E99" w:rsidRPr="002B5CFB" w:rsidTr="00FB3E99">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FB3E99" w:rsidRPr="002B5CFB" w:rsidRDefault="00FB3E99" w:rsidP="00B3288D">
            <w:pPr>
              <w:pStyle w:val="ART"/>
              <w:framePr w:w="10081" w:h="14011" w:hRule="exact" w:wrap="around" w:vAnchor="page" w:hAnchor="page" w:x="766" w:y="916"/>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72.11</w:t>
            </w:r>
          </w:p>
        </w:tc>
        <w:tc>
          <w:tcPr>
            <w:tcW w:w="1139"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0.7771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0.8180</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71.77</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0.7834</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76.19</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0.8289</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70.95</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0.8041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70.63</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0.8124</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74.76</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0.8028</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74.60</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72.44</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0.8146</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0.8159</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75.59</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0.8168</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76.19</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0.8149</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71.43</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0.8167</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73.02</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0.8241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75.40</w:t>
            </w:r>
          </w:p>
        </w:tc>
        <w:tc>
          <w:tcPr>
            <w:tcW w:w="1139"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0.8238</w:t>
            </w:r>
          </w:p>
        </w:tc>
      </w:tr>
    </w:tbl>
    <w:p w:rsidR="00FB3E99" w:rsidRPr="002B5CFB" w:rsidRDefault="00FB3E99" w:rsidP="00B3288D">
      <w:pPr>
        <w:framePr w:w="10081" w:h="14011" w:hRule="exact" w:wrap="around" w:vAnchor="page" w:hAnchor="page" w:x="766" w:y="916"/>
        <w:rPr>
          <w:lang w:val="en-GB"/>
        </w:rPr>
      </w:pPr>
    </w:p>
    <w:p w:rsidR="00DE2E18" w:rsidRPr="002B5CFB" w:rsidRDefault="00DE2E18" w:rsidP="00DE2E18">
      <w:pPr>
        <w:pStyle w:val="PARAGRAPHnoindent"/>
        <w:rPr>
          <w:lang w:val="en-GB"/>
        </w:rPr>
      </w:pPr>
      <w:r w:rsidRPr="002B5CFB">
        <w:rPr>
          <w:lang w:val="en-GB"/>
        </w:rPr>
        <w:lastRenderedPageBreak/>
        <w:t xml:space="preserve">As previously explained, the accuracy and AUC ROC metrics will be obtained for each of the </w:t>
      </w:r>
      <w:r w:rsidR="00A954F1" w:rsidRPr="002B5CFB">
        <w:rPr>
          <w:lang w:val="en-GB"/>
        </w:rPr>
        <w:t xml:space="preserve">sizes </w:t>
      </w:r>
      <w:r w:rsidR="00F81F34" w:rsidRPr="002B5CFB">
        <w:rPr>
          <w:lang w:val="en-GB"/>
        </w:rPr>
        <w:t xml:space="preserve">of each of the datasets. The ROC is useful for </w:t>
      </w:r>
      <w:proofErr w:type="spellStart"/>
      <w:r w:rsidR="00F81F34" w:rsidRPr="002B5CFB">
        <w:rPr>
          <w:lang w:val="en-GB"/>
        </w:rPr>
        <w:t>analyzing</w:t>
      </w:r>
      <w:proofErr w:type="spellEnd"/>
      <w:r w:rsidR="00F81F34" w:rsidRPr="002B5CFB">
        <w:rPr>
          <w:lang w:val="en-GB"/>
        </w:rPr>
        <w:t xml:space="preserve"> the proportion of true positives and false positives, especially in the skewed datasets. </w:t>
      </w:r>
      <w:r w:rsidR="00247D8E" w:rsidRPr="002B5CFB">
        <w:rPr>
          <w:lang w:val="en-GB"/>
        </w:rPr>
        <w:t xml:space="preserve">Confusion matrices might also be useful for these cases. </w:t>
      </w:r>
      <w:r w:rsidR="00F81F34" w:rsidRPr="002B5CFB">
        <w:rPr>
          <w:lang w:val="en-GB"/>
        </w:rPr>
        <w:t>The models and training sizes that achieve the best metrics will then be compared to the state of the art results</w:t>
      </w:r>
      <w:r w:rsidR="00247D8E" w:rsidRPr="002B5CFB">
        <w:rPr>
          <w:lang w:val="en-GB"/>
        </w:rPr>
        <w:t>.</w:t>
      </w:r>
    </w:p>
    <w:p w:rsidR="00B3288D" w:rsidRPr="002B5CFB" w:rsidRDefault="00B3288D" w:rsidP="00B3288D">
      <w:pPr>
        <w:pStyle w:val="ReferenceHead"/>
        <w:framePr w:w="10081" w:h="6661" w:hRule="exact" w:wrap="around" w:vAnchor="page" w:hAnchor="page" w:x="751" w:y="1111"/>
        <w:rPr>
          <w:rFonts w:ascii="Helvetica" w:hAnsi="Helvetica"/>
          <w:b/>
          <w:bCs/>
          <w:color w:val="000000"/>
          <w:sz w:val="22"/>
          <w:lang w:val="en-GB"/>
        </w:rPr>
      </w:pPr>
      <w:r w:rsidRPr="002B5CFB">
        <w:rPr>
          <w:rFonts w:ascii="Helvetica" w:hAnsi="Helvetica"/>
          <w:b/>
          <w:bCs/>
          <w:color w:val="000000"/>
          <w:sz w:val="22"/>
          <w:lang w:val="en-GB"/>
        </w:rPr>
        <w:t>Table 5: Best Results for Phishing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B3288D" w:rsidRPr="002B5CFB" w:rsidTr="00B3288D">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B3288D" w:rsidRPr="002B5CFB" w:rsidRDefault="00B3288D" w:rsidP="00B3288D">
            <w:pPr>
              <w:pStyle w:val="ART"/>
              <w:framePr w:w="10081" w:h="6661" w:hRule="exact" w:wrap="around" w:vAnchor="page" w:hAnchor="page" w:x="751" w:y="1111"/>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94.68</w:t>
            </w:r>
          </w:p>
        </w:tc>
        <w:tc>
          <w:tcPr>
            <w:tcW w:w="1139"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0.9910</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95.48</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0.9934</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93.99</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0.9878</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94.57</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0.9893</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95.39</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0.9927</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95.93</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0.9939</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93.95</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0.9885</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95.06</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0.9915</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95.78</w:t>
            </w:r>
          </w:p>
        </w:tc>
        <w:tc>
          <w:tcPr>
            <w:tcW w:w="113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0.9932</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95.63</w:t>
            </w:r>
          </w:p>
        </w:tc>
        <w:tc>
          <w:tcPr>
            <w:tcW w:w="113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0.9938</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94.27</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0.9892</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 – 16</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94.51</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0.9880</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95.72</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0.9936</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96.05</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0.9938</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94.21</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0.9887</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94.69</w:t>
            </w:r>
          </w:p>
        </w:tc>
        <w:tc>
          <w:tcPr>
            <w:tcW w:w="1139"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0.9899</w:t>
            </w:r>
          </w:p>
        </w:tc>
      </w:tr>
    </w:tbl>
    <w:p w:rsidR="00B3288D" w:rsidRPr="002B5CFB" w:rsidRDefault="00B3288D" w:rsidP="00B3288D">
      <w:pPr>
        <w:pStyle w:val="ReferenceHead"/>
        <w:framePr w:w="10081" w:h="6661" w:hRule="exact" w:wrap="around" w:vAnchor="page" w:hAnchor="page" w:x="751" w:y="1111"/>
        <w:rPr>
          <w:rFonts w:ascii="Helvetica" w:hAnsi="Helvetica"/>
          <w:b/>
          <w:bCs/>
          <w:color w:val="000000"/>
          <w:sz w:val="22"/>
          <w:lang w:val="en-GB"/>
        </w:rPr>
      </w:pPr>
    </w:p>
    <w:p w:rsidR="00B3288D" w:rsidRPr="002B5CFB" w:rsidRDefault="00B3288D" w:rsidP="00B3288D">
      <w:pPr>
        <w:framePr w:w="10081" w:h="6661" w:hRule="exact" w:wrap="around" w:vAnchor="page" w:hAnchor="page" w:x="751" w:y="1111"/>
        <w:rPr>
          <w:lang w:val="en-GB"/>
        </w:rPr>
      </w:pPr>
    </w:p>
    <w:p w:rsidR="00802E80" w:rsidRPr="002B5CFB" w:rsidRDefault="007834D2" w:rsidP="007834D2">
      <w:pPr>
        <w:pStyle w:val="Heading2"/>
        <w:rPr>
          <w:lang w:val="en-GB"/>
        </w:rPr>
      </w:pPr>
      <w:r w:rsidRPr="002B5CFB">
        <w:rPr>
          <w:lang w:val="en-GB"/>
        </w:rPr>
        <w:t>6 Conclusion</w:t>
      </w:r>
    </w:p>
    <w:p w:rsidR="007834D2" w:rsidRPr="002B5CFB" w:rsidRDefault="009C4A2C" w:rsidP="007834D2">
      <w:pPr>
        <w:pStyle w:val="PARAGRAPHnoindent"/>
        <w:rPr>
          <w:lang w:val="en-GB"/>
        </w:rPr>
      </w:pPr>
      <w:r w:rsidRPr="002B5CFB">
        <w:rPr>
          <w:lang w:val="en-GB"/>
        </w:rPr>
        <w:t xml:space="preserve">Given the training process and architecture of the network, the experiments should be straightforward to perform. The results of the larger datasets might be promising, but, at least in the Arrhythmia dataset, the state of the art is 68%. Given its small size, it is expected that the smaller sample sizes will underperform. If it doesn’t, though, the </w:t>
      </w:r>
      <w:proofErr w:type="spellStart"/>
      <w:r w:rsidRPr="002B5CFB">
        <w:rPr>
          <w:lang w:val="en-GB"/>
        </w:rPr>
        <w:t>Autoencoders</w:t>
      </w:r>
      <w:proofErr w:type="spellEnd"/>
      <w:r w:rsidRPr="002B5CFB">
        <w:rPr>
          <w:lang w:val="en-GB"/>
        </w:rPr>
        <w:t xml:space="preserve"> might prove to be a powerful feature learning method for small datasets.</w:t>
      </w:r>
    </w:p>
    <w:p w:rsidR="003410C8" w:rsidRPr="002B5CFB" w:rsidRDefault="003410C8">
      <w:pPr>
        <w:pStyle w:val="ReferenceHead"/>
        <w:jc w:val="left"/>
        <w:rPr>
          <w:rFonts w:ascii="Helvetica" w:hAnsi="Helvetica"/>
          <w:b/>
          <w:bCs/>
          <w:color w:val="000000"/>
          <w:sz w:val="22"/>
          <w:lang w:val="en-GB"/>
        </w:rPr>
      </w:pPr>
      <w:r w:rsidRPr="002B5CFB">
        <w:rPr>
          <w:rFonts w:ascii="Helvetica" w:hAnsi="Helvetica"/>
          <w:b/>
          <w:bCs/>
          <w:color w:val="000000"/>
          <w:sz w:val="22"/>
          <w:lang w:val="en-GB"/>
        </w:rPr>
        <w:t>References</w:t>
      </w:r>
    </w:p>
    <w:sdt>
      <w:sdtPr>
        <w:rPr>
          <w:b/>
          <w:smallCaps/>
          <w:lang w:val="en-GB"/>
        </w:rPr>
        <w:id w:val="214166272"/>
        <w:docPartObj>
          <w:docPartGallery w:val="Bibliographies"/>
          <w:docPartUnique/>
        </w:docPartObj>
      </w:sdtPr>
      <w:sdtEndPr>
        <w:rPr>
          <w:b w:val="0"/>
          <w:smallCaps w:val="0"/>
        </w:rPr>
      </w:sdtEndPr>
      <w:sdtContent>
        <w:sdt>
          <w:sdtPr>
            <w:rPr>
              <w:b/>
              <w:smallCaps/>
              <w:lang w:val="en-GB"/>
            </w:rPr>
            <w:id w:val="111145805"/>
            <w:bibliography/>
          </w:sdtPr>
          <w:sdtEndPr>
            <w:rPr>
              <w:b w:val="0"/>
              <w:smallCaps w:val="0"/>
            </w:rPr>
          </w:sdtEndPr>
          <w:sdtContent>
            <w:p w:rsidR="0036220B" w:rsidRPr="002B5CFB" w:rsidRDefault="00A16D66">
              <w:pPr>
                <w:rPr>
                  <w:rFonts w:ascii="Times New Roman" w:hAnsi="Times New Roman"/>
                  <w:noProof/>
                  <w:kern w:val="0"/>
                  <w:sz w:val="20"/>
                  <w:lang w:val="en-GB"/>
                </w:rPr>
              </w:pPr>
              <w:r w:rsidRPr="002B5CFB">
                <w:rPr>
                  <w:rFonts w:ascii="Helvetica" w:hAnsi="Helvetica"/>
                  <w:smallCaps/>
                  <w:sz w:val="23"/>
                  <w:lang w:val="en-GB"/>
                </w:rPr>
                <w:fldChar w:fldCharType="begin"/>
              </w:r>
              <w:r w:rsidRPr="002B5CFB">
                <w:rPr>
                  <w:lang w:val="en-GB"/>
                </w:rPr>
                <w:instrText xml:space="preserve"> BIBLIOGRAPHY </w:instrText>
              </w:r>
              <w:r w:rsidRPr="002B5CFB">
                <w:rPr>
                  <w:rFonts w:ascii="Helvetica" w:hAnsi="Helvetica"/>
                  <w:smallCaps/>
                  <w:sz w:val="23"/>
                  <w:lang w:val="en-GB"/>
                </w:rPr>
                <w:fldChar w:fldCharType="separate"/>
              </w:r>
            </w:p>
            <w:tbl>
              <w:tblPr>
                <w:tblW w:w="5172" w:type="pct"/>
                <w:tblCellSpacing w:w="15" w:type="dxa"/>
                <w:tblCellMar>
                  <w:top w:w="15" w:type="dxa"/>
                  <w:left w:w="15" w:type="dxa"/>
                  <w:bottom w:w="15" w:type="dxa"/>
                  <w:right w:w="15" w:type="dxa"/>
                </w:tblCellMar>
                <w:tblLook w:val="04A0" w:firstRow="1" w:lastRow="0" w:firstColumn="1" w:lastColumn="0" w:noHBand="0" w:noVBand="1"/>
              </w:tblPr>
              <w:tblGrid>
                <w:gridCol w:w="332"/>
                <w:gridCol w:w="30"/>
                <w:gridCol w:w="30"/>
                <w:gridCol w:w="4663"/>
              </w:tblGrid>
              <w:tr w:rsidR="0036220B" w:rsidRPr="002B5CFB" w:rsidTr="0036220B">
                <w:trPr>
                  <w:divId w:val="2075926092"/>
                  <w:tblCellSpacing w:w="15" w:type="dxa"/>
                </w:trPr>
                <w:tc>
                  <w:tcPr>
                    <w:tcW w:w="226" w:type="pct"/>
                    <w:hideMark/>
                  </w:tcPr>
                  <w:p w:rsidR="0036220B" w:rsidRPr="002B5CFB" w:rsidRDefault="0036220B">
                    <w:pPr>
                      <w:pStyle w:val="Bibliography"/>
                      <w:rPr>
                        <w:noProof/>
                        <w:sz w:val="24"/>
                        <w:szCs w:val="24"/>
                        <w:lang w:val="en-GB"/>
                      </w:rPr>
                    </w:pPr>
                    <w:r w:rsidRPr="002B5CFB">
                      <w:rPr>
                        <w:noProof/>
                        <w:lang w:val="en-GB"/>
                      </w:rPr>
                      <w:t xml:space="preserve">[1] </w:t>
                    </w:r>
                  </w:p>
                </w:tc>
                <w:tc>
                  <w:tcPr>
                    <w:tcW w:w="4686" w:type="pct"/>
                    <w:gridSpan w:val="3"/>
                    <w:hideMark/>
                  </w:tcPr>
                  <w:p w:rsidR="0036220B" w:rsidRPr="002B5CFB" w:rsidRDefault="0036220B">
                    <w:pPr>
                      <w:pStyle w:val="Bibliography"/>
                      <w:rPr>
                        <w:noProof/>
                        <w:lang w:val="en-GB"/>
                      </w:rPr>
                    </w:pPr>
                    <w:r w:rsidRPr="002B5CFB">
                      <w:rPr>
                        <w:noProof/>
                        <w:lang w:val="en-GB"/>
                      </w:rPr>
                      <w:t xml:space="preserve">P. Y. Simard, Y. A. LeCun, J. S. Denker and B. </w:t>
                    </w:r>
                  </w:p>
                  <w:p w:rsidR="0036220B" w:rsidRPr="002B5CFB" w:rsidRDefault="0036220B">
                    <w:pPr>
                      <w:pStyle w:val="Bibliography"/>
                      <w:rPr>
                        <w:noProof/>
                        <w:lang w:val="en-GB"/>
                      </w:rPr>
                    </w:pPr>
                    <w:r w:rsidRPr="002B5CFB">
                      <w:rPr>
                        <w:noProof/>
                        <w:lang w:val="en-GB"/>
                      </w:rPr>
                      <w:t xml:space="preserve">Victorri, "Transformation Invariance in Pattern </w:t>
                    </w:r>
                  </w:p>
                  <w:p w:rsidR="0036220B" w:rsidRPr="002B5CFB" w:rsidRDefault="0036220B">
                    <w:pPr>
                      <w:pStyle w:val="Bibliography"/>
                      <w:rPr>
                        <w:noProof/>
                        <w:lang w:val="en-GB"/>
                      </w:rPr>
                    </w:pPr>
                    <w:r w:rsidRPr="002B5CFB">
                      <w:rPr>
                        <w:noProof/>
                        <w:lang w:val="en-GB"/>
                      </w:rPr>
                      <w:t xml:space="preserve">Recognition - Tangent Distance and Tangent </w:t>
                    </w:r>
                  </w:p>
                  <w:p w:rsidR="0036220B" w:rsidRPr="002B5CFB" w:rsidRDefault="0036220B">
                    <w:pPr>
                      <w:pStyle w:val="Bibliography"/>
                      <w:rPr>
                        <w:i/>
                        <w:iCs/>
                        <w:noProof/>
                        <w:lang w:val="en-GB"/>
                      </w:rPr>
                    </w:pPr>
                    <w:r w:rsidRPr="002B5CFB">
                      <w:rPr>
                        <w:noProof/>
                        <w:lang w:val="en-GB"/>
                      </w:rPr>
                      <w:t xml:space="preserve">Propagation," in </w:t>
                    </w:r>
                    <w:r w:rsidRPr="002B5CFB">
                      <w:rPr>
                        <w:i/>
                        <w:iCs/>
                        <w:noProof/>
                        <w:lang w:val="en-GB"/>
                      </w:rPr>
                      <w:t xml:space="preserve">Neural Networks: Tricks of the </w:t>
                    </w:r>
                  </w:p>
                  <w:p w:rsidR="0036220B" w:rsidRPr="002B5CFB" w:rsidRDefault="0036220B">
                    <w:pPr>
                      <w:pStyle w:val="Bibliography"/>
                      <w:rPr>
                        <w:noProof/>
                        <w:lang w:val="en-GB"/>
                      </w:rPr>
                    </w:pPr>
                    <w:r w:rsidRPr="002B5CFB">
                      <w:rPr>
                        <w:i/>
                        <w:iCs/>
                        <w:noProof/>
                        <w:lang w:val="en-GB"/>
                      </w:rPr>
                      <w:t>Trade</w:t>
                    </w:r>
                    <w:r w:rsidRPr="002B5CFB">
                      <w:rPr>
                        <w:noProof/>
                        <w:lang w:val="en-GB"/>
                      </w:rPr>
                      <w:t xml:space="preserve">, Berlin, Springer, Berlin, Heidelberg, 2012, pp. </w:t>
                    </w:r>
                  </w:p>
                  <w:p w:rsidR="0036220B" w:rsidRPr="002B5CFB" w:rsidRDefault="0036220B">
                    <w:pPr>
                      <w:pStyle w:val="Bibliography"/>
                      <w:rPr>
                        <w:noProof/>
                        <w:lang w:val="en-GB"/>
                      </w:rPr>
                    </w:pPr>
                    <w:r w:rsidRPr="002B5CFB">
                      <w:rPr>
                        <w:noProof/>
                        <w:lang w:val="en-GB"/>
                      </w:rPr>
                      <w:t>235-269.</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[2] </w:t>
                    </w:r>
                  </w:p>
                </w:tc>
                <w:tc>
                  <w:tcPr>
                    <w:tcW w:w="4686" w:type="pct"/>
                    <w:gridSpan w:val="3"/>
                    <w:hideMark/>
                  </w:tcPr>
                  <w:p w:rsidR="0036220B" w:rsidRPr="002B5CFB" w:rsidRDefault="0036220B">
                    <w:pPr>
                      <w:pStyle w:val="Bibliography"/>
                      <w:rPr>
                        <w:noProof/>
                        <w:lang w:val="en-GB"/>
                      </w:rPr>
                    </w:pPr>
                    <w:r w:rsidRPr="002B5CFB">
                      <w:rPr>
                        <w:noProof/>
                        <w:lang w:val="en-GB"/>
                      </w:rPr>
                      <w:t xml:space="preserve">N. V. Chawla, K. W. Bowyer, L. O. Hall and W. P. </w:t>
                    </w:r>
                  </w:p>
                  <w:p w:rsidR="0036220B" w:rsidRPr="002B5CFB" w:rsidRDefault="0036220B">
                    <w:pPr>
                      <w:pStyle w:val="Bibliography"/>
                      <w:rPr>
                        <w:noProof/>
                        <w:lang w:val="en-GB"/>
                      </w:rPr>
                    </w:pPr>
                    <w:r w:rsidRPr="002B5CFB">
                      <w:rPr>
                        <w:noProof/>
                        <w:lang w:val="en-GB"/>
                      </w:rPr>
                      <w:t xml:space="preserve">Kegelmeyer, "SMOTE: Synthetic Minority </w:t>
                    </w:r>
                  </w:p>
                  <w:p w:rsidR="0036220B" w:rsidRPr="002B5CFB" w:rsidRDefault="0036220B">
                    <w:pPr>
                      <w:pStyle w:val="Bibliography"/>
                      <w:rPr>
                        <w:i/>
                        <w:iCs/>
                        <w:noProof/>
                        <w:lang w:val="en-GB"/>
                      </w:rPr>
                    </w:pPr>
                    <w:r w:rsidRPr="002B5CFB">
                      <w:rPr>
                        <w:noProof/>
                        <w:lang w:val="en-GB"/>
                      </w:rPr>
                      <w:t xml:space="preserve">Over-sampling Technique," </w:t>
                    </w:r>
                    <w:r w:rsidRPr="002B5CFB">
                      <w:rPr>
                        <w:i/>
                        <w:iCs/>
                        <w:noProof/>
                        <w:lang w:val="en-GB"/>
                      </w:rPr>
                      <w:t xml:space="preserve">Journal of Artificial </w:t>
                    </w:r>
                  </w:p>
                  <w:p w:rsidR="0036220B" w:rsidRPr="002B5CFB" w:rsidRDefault="0036220B">
                    <w:pPr>
                      <w:pStyle w:val="Bibliography"/>
                      <w:rPr>
                        <w:noProof/>
                        <w:lang w:val="en-GB"/>
                      </w:rPr>
                    </w:pPr>
                    <w:r w:rsidRPr="002B5CFB">
                      <w:rPr>
                        <w:i/>
                        <w:iCs/>
                        <w:noProof/>
                        <w:lang w:val="en-GB"/>
                      </w:rPr>
                      <w:t xml:space="preserve">Intelligence Research, </w:t>
                    </w:r>
                    <w:r w:rsidRPr="002B5CFB">
                      <w:rPr>
                        <w:noProof/>
                        <w:lang w:val="en-GB"/>
                      </w:rPr>
                      <w:t xml:space="preserve">vol. 16, pp. 321-357, 2012.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[3] </w:t>
                    </w:r>
                  </w:p>
                </w:tc>
                <w:tc>
                  <w:tcPr>
                    <w:tcW w:w="4686" w:type="pct"/>
                    <w:gridSpan w:val="3"/>
                    <w:hideMark/>
                  </w:tcPr>
                  <w:p w:rsidR="0036220B" w:rsidRPr="002B5CFB" w:rsidRDefault="0036220B">
                    <w:pPr>
                      <w:pStyle w:val="Bibliography"/>
                      <w:rPr>
                        <w:noProof/>
                        <w:lang w:val="en-GB"/>
                      </w:rPr>
                    </w:pPr>
                    <w:r w:rsidRPr="002B5CFB">
                      <w:rPr>
                        <w:noProof/>
                        <w:lang w:val="en-GB"/>
                      </w:rPr>
                      <w:t xml:space="preserve">H. Zhang, M. Cisse, Y. N. Dauphin and D. </w:t>
                    </w:r>
                  </w:p>
                  <w:p w:rsidR="0036220B" w:rsidRPr="002B5CFB" w:rsidRDefault="0036220B">
                    <w:pPr>
                      <w:pStyle w:val="Bibliography"/>
                      <w:rPr>
                        <w:noProof/>
                        <w:lang w:val="en-GB"/>
                      </w:rPr>
                    </w:pPr>
                    <w:r w:rsidRPr="002B5CFB">
                      <w:rPr>
                        <w:noProof/>
                        <w:lang w:val="en-GB"/>
                      </w:rPr>
                      <w:t xml:space="preserve">Lopez-Paz, "mixup: Beyond Empirical Risk </w:t>
                    </w:r>
                  </w:p>
                  <w:p w:rsidR="0036220B" w:rsidRPr="002B5CFB" w:rsidRDefault="0036220B">
                    <w:pPr>
                      <w:pStyle w:val="Bibliography"/>
                      <w:rPr>
                        <w:noProof/>
                        <w:lang w:val="en-GB"/>
                      </w:rPr>
                    </w:pPr>
                    <w:r w:rsidRPr="002B5CFB">
                      <w:rPr>
                        <w:noProof/>
                        <w:lang w:val="en-GB"/>
                      </w:rPr>
                      <w:t xml:space="preserve">Minimization," in </w:t>
                    </w:r>
                    <w:r w:rsidRPr="002B5CFB">
                      <w:rPr>
                        <w:i/>
                        <w:iCs/>
                        <w:noProof/>
                        <w:lang w:val="en-GB"/>
                      </w:rPr>
                      <w:t>ICLR 2018</w:t>
                    </w:r>
                    <w:r w:rsidRPr="002B5CFB">
                      <w:rPr>
                        <w:noProof/>
                        <w:lang w:val="en-GB"/>
                      </w:rPr>
                      <w:t xml:space="preserve">, Vancouver,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[4] </w:t>
                    </w:r>
                  </w:p>
                </w:tc>
                <w:tc>
                  <w:tcPr>
                    <w:tcW w:w="4686" w:type="pct"/>
                    <w:gridSpan w:val="3"/>
                    <w:hideMark/>
                  </w:tcPr>
                  <w:p w:rsidR="0036220B" w:rsidRPr="002B5CFB" w:rsidRDefault="0036220B">
                    <w:pPr>
                      <w:pStyle w:val="Bibliography"/>
                      <w:rPr>
                        <w:noProof/>
                        <w:lang w:val="en-GB"/>
                      </w:rPr>
                    </w:pPr>
                    <w:r w:rsidRPr="002B5CFB">
                      <w:rPr>
                        <w:noProof/>
                        <w:lang w:val="en-GB"/>
                      </w:rPr>
                      <w:t xml:space="preserve">G. Wang, W. Kang, Q. Wu, Z. Wang and J. Gao, </w:t>
                    </w:r>
                  </w:p>
                  <w:p w:rsidR="0036220B" w:rsidRPr="002B5CFB" w:rsidRDefault="0036220B">
                    <w:pPr>
                      <w:pStyle w:val="Bibliography"/>
                      <w:rPr>
                        <w:noProof/>
                        <w:lang w:val="en-GB"/>
                      </w:rPr>
                    </w:pPr>
                    <w:r w:rsidRPr="002B5CFB">
                      <w:rPr>
                        <w:noProof/>
                        <w:lang w:val="en-GB"/>
                      </w:rPr>
                      <w:t xml:space="preserve">"Generative Adversarial Network (GAN) Based </w:t>
                    </w:r>
                  </w:p>
                  <w:p w:rsidR="0036220B" w:rsidRPr="002B5CFB" w:rsidRDefault="0036220B">
                    <w:pPr>
                      <w:pStyle w:val="Bibliography"/>
                      <w:rPr>
                        <w:noProof/>
                        <w:lang w:val="en-GB"/>
                      </w:rPr>
                    </w:pPr>
                    <w:r w:rsidRPr="002B5CFB">
                      <w:rPr>
                        <w:noProof/>
                        <w:lang w:val="en-GB"/>
                      </w:rPr>
                      <w:t xml:space="preserve">Data Augmentation for Palmprint Recognition," in </w:t>
                    </w:r>
                  </w:p>
                  <w:p w:rsidR="0036220B" w:rsidRPr="002B5CFB" w:rsidRDefault="0036220B">
                    <w:pPr>
                      <w:pStyle w:val="Bibliography"/>
                      <w:rPr>
                        <w:i/>
                        <w:iCs/>
                        <w:noProof/>
                        <w:lang w:val="en-GB"/>
                      </w:rPr>
                    </w:pPr>
                    <w:r w:rsidRPr="002B5CFB">
                      <w:rPr>
                        <w:i/>
                        <w:iCs/>
                        <w:noProof/>
                        <w:lang w:val="en-GB"/>
                      </w:rPr>
                      <w:t xml:space="preserve">2018 Digital Image Computing: Techniques and </w:t>
                    </w:r>
                  </w:p>
                  <w:p w:rsidR="0036220B" w:rsidRPr="002B5CFB" w:rsidRDefault="0036220B">
                    <w:pPr>
                      <w:pStyle w:val="Bibliography"/>
                      <w:rPr>
                        <w:noProof/>
                        <w:lang w:val="en-GB"/>
                      </w:rPr>
                    </w:pPr>
                    <w:r w:rsidRPr="002B5CFB">
                      <w:rPr>
                        <w:i/>
                        <w:iCs/>
                        <w:noProof/>
                        <w:lang w:val="en-GB"/>
                      </w:rPr>
                      <w:t>Applications (DICTA)</w:t>
                    </w:r>
                    <w:r w:rsidRPr="002B5CFB">
                      <w:rPr>
                        <w:noProof/>
                        <w:lang w:val="en-GB"/>
                      </w:rPr>
                      <w:t xml:space="preserve">, Canberra,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[5] </w:t>
                    </w:r>
                  </w:p>
                </w:tc>
                <w:tc>
                  <w:tcPr>
                    <w:tcW w:w="4686" w:type="pct"/>
                    <w:gridSpan w:val="3"/>
                    <w:hideMark/>
                  </w:tcPr>
                  <w:p w:rsidR="0036220B" w:rsidRPr="002B5CFB" w:rsidRDefault="0036220B">
                    <w:pPr>
                      <w:pStyle w:val="Bibliography"/>
                      <w:rPr>
                        <w:noProof/>
                        <w:lang w:val="en-GB"/>
                      </w:rPr>
                    </w:pPr>
                    <w:r w:rsidRPr="002B5CFB">
                      <w:rPr>
                        <w:noProof/>
                        <w:lang w:val="en-GB"/>
                      </w:rPr>
                      <w:t xml:space="preserve">L.-S. Lin, D.-C. Li, H.-Y. Chen and Y.-C. Chiang, </w:t>
                    </w:r>
                  </w:p>
                  <w:p w:rsidR="0036220B" w:rsidRPr="002B5CFB" w:rsidRDefault="0036220B">
                    <w:pPr>
                      <w:pStyle w:val="Bibliography"/>
                      <w:rPr>
                        <w:noProof/>
                        <w:lang w:val="en-GB"/>
                      </w:rPr>
                    </w:pPr>
                    <w:r w:rsidRPr="002B5CFB">
                      <w:rPr>
                        <w:noProof/>
                        <w:lang w:val="en-GB"/>
                      </w:rPr>
                      <w:t xml:space="preserve">"An attribute extending method to improve learning </w:t>
                    </w:r>
                  </w:p>
                  <w:p w:rsidR="0036220B" w:rsidRPr="002B5CFB" w:rsidRDefault="0036220B">
                    <w:pPr>
                      <w:pStyle w:val="Bibliography"/>
                      <w:rPr>
                        <w:noProof/>
                        <w:lang w:val="en-GB"/>
                      </w:rPr>
                    </w:pPr>
                    <w:r w:rsidRPr="002B5CFB">
                      <w:rPr>
                        <w:noProof/>
                        <w:lang w:val="en-GB"/>
                      </w:rPr>
                      <w:t xml:space="preserve">performance for small datasets," </w:t>
                    </w:r>
                    <w:r w:rsidRPr="002B5CFB">
                      <w:rPr>
                        <w:i/>
                        <w:iCs/>
                        <w:noProof/>
                        <w:lang w:val="en-GB"/>
                      </w:rPr>
                      <w:t xml:space="preserve">Neurocomputing, </w:t>
                    </w:r>
                    <w:r w:rsidRPr="002B5CFB">
                      <w:rPr>
                        <w:noProof/>
                        <w:lang w:val="en-GB"/>
                      </w:rPr>
                      <w:t xml:space="preserve">vol. </w:t>
                    </w:r>
                  </w:p>
                  <w:p w:rsidR="0036220B" w:rsidRPr="002B5CFB" w:rsidRDefault="0036220B">
                    <w:pPr>
                      <w:pStyle w:val="Bibliography"/>
                      <w:rPr>
                        <w:noProof/>
                        <w:lang w:val="en-GB"/>
                      </w:rPr>
                    </w:pPr>
                    <w:r w:rsidRPr="002B5CFB">
                      <w:rPr>
                        <w:noProof/>
                        <w:lang w:val="en-GB"/>
                      </w:rPr>
                      <w:t xml:space="preserve">286, pp. 75-87,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[6] </w:t>
                    </w:r>
                  </w:p>
                </w:tc>
                <w:tc>
                  <w:tcPr>
                    <w:tcW w:w="4686" w:type="pct"/>
                    <w:gridSpan w:val="3"/>
                    <w:hideMark/>
                  </w:tcPr>
                  <w:p w:rsidR="0036220B" w:rsidRPr="002B5CFB" w:rsidRDefault="0036220B">
                    <w:pPr>
                      <w:pStyle w:val="Bibliography"/>
                      <w:rPr>
                        <w:noProof/>
                        <w:lang w:val="en-GB"/>
                      </w:rPr>
                    </w:pPr>
                    <w:r w:rsidRPr="002B5CFB">
                      <w:rPr>
                        <w:noProof/>
                        <w:lang w:val="en-GB"/>
                      </w:rPr>
                      <w:t xml:space="preserve">K. Choi, G. Fazekas, M. Sandler and K. Cho, </w:t>
                    </w:r>
                  </w:p>
                  <w:p w:rsidR="0036220B" w:rsidRPr="002B5CFB" w:rsidRDefault="0036220B">
                    <w:pPr>
                      <w:pStyle w:val="Bibliography"/>
                      <w:rPr>
                        <w:noProof/>
                        <w:lang w:val="en-GB"/>
                      </w:rPr>
                    </w:pPr>
                    <w:r w:rsidRPr="002B5CFB">
                      <w:rPr>
                        <w:noProof/>
                        <w:lang w:val="en-GB"/>
                      </w:rPr>
                      <w:t xml:space="preserve">"Transfer Learning for Music Classification and </w:t>
                    </w:r>
                  </w:p>
                  <w:p w:rsidR="0036220B" w:rsidRPr="002B5CFB" w:rsidRDefault="0036220B">
                    <w:pPr>
                      <w:pStyle w:val="Bibliography"/>
                      <w:rPr>
                        <w:i/>
                        <w:iCs/>
                        <w:noProof/>
                        <w:lang w:val="en-GB"/>
                      </w:rPr>
                    </w:pPr>
                    <w:r w:rsidRPr="002B5CFB">
                      <w:rPr>
                        <w:noProof/>
                        <w:lang w:val="en-GB"/>
                      </w:rPr>
                      <w:t xml:space="preserve">Regression Tasks," in </w:t>
                    </w:r>
                    <w:r w:rsidRPr="002B5CFB">
                      <w:rPr>
                        <w:i/>
                        <w:iCs/>
                        <w:noProof/>
                        <w:lang w:val="en-GB"/>
                      </w:rPr>
                      <w:t xml:space="preserve">18th International Society of </w:t>
                    </w:r>
                  </w:p>
                  <w:p w:rsidR="0036220B" w:rsidRPr="002B5CFB" w:rsidRDefault="0036220B">
                    <w:pPr>
                      <w:pStyle w:val="Bibliography"/>
                      <w:rPr>
                        <w:noProof/>
                        <w:lang w:val="en-GB"/>
                      </w:rPr>
                    </w:pPr>
                    <w:r w:rsidRPr="002B5CFB">
                      <w:rPr>
                        <w:i/>
                        <w:iCs/>
                        <w:noProof/>
                        <w:lang w:val="en-GB"/>
                      </w:rPr>
                      <w:t>Music Information Retrieval (ISMIR)</w:t>
                    </w:r>
                    <w:r w:rsidRPr="002B5CFB">
                      <w:rPr>
                        <w:noProof/>
                        <w:lang w:val="en-GB"/>
                      </w:rPr>
                      <w:t xml:space="preserve">, Suzhou, 2017.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[7] </w:t>
                    </w:r>
                  </w:p>
                </w:tc>
                <w:tc>
                  <w:tcPr>
                    <w:tcW w:w="4686" w:type="pct"/>
                    <w:gridSpan w:val="3"/>
                    <w:hideMark/>
                  </w:tcPr>
                  <w:p w:rsidR="0036220B" w:rsidRPr="002B5CFB" w:rsidRDefault="0036220B">
                    <w:pPr>
                      <w:pStyle w:val="Bibliography"/>
                      <w:rPr>
                        <w:noProof/>
                        <w:lang w:val="en-GB"/>
                      </w:rPr>
                    </w:pPr>
                    <w:r w:rsidRPr="002B5CFB">
                      <w:rPr>
                        <w:noProof/>
                        <w:lang w:val="en-GB"/>
                      </w:rPr>
                      <w:t xml:space="preserve">I. Goodfellow, Y. Bengio and A. Courville, Deep </w:t>
                    </w:r>
                  </w:p>
                  <w:p w:rsidR="0036220B" w:rsidRPr="002B5CFB" w:rsidRDefault="0036220B">
                    <w:pPr>
                      <w:pStyle w:val="Bibliography"/>
                      <w:rPr>
                        <w:noProof/>
                        <w:lang w:val="en-GB"/>
                      </w:rPr>
                    </w:pPr>
                    <w:r w:rsidRPr="002B5CFB">
                      <w:rPr>
                        <w:noProof/>
                        <w:lang w:val="en-GB"/>
                      </w:rPr>
                      <w:t xml:space="preserve">Learning, Cambridge: MIT Press, 2016. </w:t>
                    </w:r>
                  </w:p>
                </w:tc>
              </w:tr>
              <w:tr w:rsidR="0036220B" w:rsidRPr="002B5CFB" w:rsidTr="0036220B">
                <w:trPr>
                  <w:divId w:val="2075926092"/>
                  <w:tblCellSpacing w:w="15" w:type="dxa"/>
                </w:trPr>
                <w:tc>
                  <w:tcPr>
                    <w:tcW w:w="226" w:type="pct"/>
                    <w:gridSpan w:val="2"/>
                    <w:hideMark/>
                  </w:tcPr>
                  <w:p w:rsidR="0036220B" w:rsidRPr="002B5CFB" w:rsidRDefault="0036220B">
                    <w:pPr>
                      <w:pStyle w:val="Bibliography"/>
                      <w:rPr>
                        <w:noProof/>
                        <w:lang w:val="en-GB"/>
                      </w:rPr>
                    </w:pPr>
                    <w:r w:rsidRPr="002B5CFB">
                      <w:rPr>
                        <w:noProof/>
                        <w:lang w:val="en-GB"/>
                      </w:rPr>
                      <w:t xml:space="preserve">[8] </w:t>
                    </w:r>
                  </w:p>
                </w:tc>
                <w:tc>
                  <w:tcPr>
                    <w:tcW w:w="4686" w:type="pct"/>
                    <w:gridSpan w:val="2"/>
                    <w:hideMark/>
                  </w:tcPr>
                  <w:p w:rsidR="0036220B" w:rsidRPr="002B5CFB" w:rsidRDefault="0036220B">
                    <w:pPr>
                      <w:pStyle w:val="Bibliography"/>
                      <w:rPr>
                        <w:noProof/>
                        <w:lang w:val="en-GB"/>
                      </w:rPr>
                    </w:pPr>
                    <w:r w:rsidRPr="002B5CFB">
                      <w:rPr>
                        <w:noProof/>
                        <w:lang w:val="en-GB"/>
                      </w:rPr>
                      <w:t xml:space="preserve">S. Ota, H. Takenouchi and M. Tokumaru, "Kansei </w:t>
                    </w:r>
                  </w:p>
                  <w:p w:rsidR="0036220B" w:rsidRPr="002B5CFB" w:rsidRDefault="0036220B">
                    <w:pPr>
                      <w:pStyle w:val="Bibliography"/>
                      <w:rPr>
                        <w:noProof/>
                        <w:lang w:val="en-GB"/>
                      </w:rPr>
                    </w:pPr>
                    <w:r w:rsidRPr="002B5CFB">
                      <w:rPr>
                        <w:noProof/>
                        <w:lang w:val="en-GB"/>
                      </w:rPr>
                      <w:t xml:space="preserve">clothing retrieval system using features extracted by </w:t>
                    </w:r>
                  </w:p>
                  <w:p w:rsidR="0036220B" w:rsidRPr="002B5CFB" w:rsidRDefault="0036220B">
                    <w:pPr>
                      <w:pStyle w:val="Bibliography"/>
                      <w:rPr>
                        <w:i/>
                        <w:iCs/>
                        <w:noProof/>
                        <w:lang w:val="en-GB"/>
                      </w:rPr>
                    </w:pPr>
                    <w:r w:rsidRPr="002B5CFB">
                      <w:rPr>
                        <w:noProof/>
                        <w:lang w:val="en-GB"/>
                      </w:rPr>
                      <w:t xml:space="preserve">autoencoder," in </w:t>
                    </w:r>
                    <w:r w:rsidRPr="002B5CFB">
                      <w:rPr>
                        <w:i/>
                        <w:iCs/>
                        <w:noProof/>
                        <w:lang w:val="en-GB"/>
                      </w:rPr>
                      <w:t xml:space="preserve">2017 IEEE Symposium Series on </w:t>
                    </w:r>
                  </w:p>
                  <w:p w:rsidR="0036220B" w:rsidRPr="002B5CFB" w:rsidRDefault="0036220B">
                    <w:pPr>
                      <w:pStyle w:val="Bibliography"/>
                      <w:rPr>
                        <w:noProof/>
                        <w:lang w:val="en-GB"/>
                      </w:rPr>
                    </w:pPr>
                    <w:r w:rsidRPr="002B5CFB">
                      <w:rPr>
                        <w:i/>
                        <w:iCs/>
                        <w:noProof/>
                        <w:lang w:val="en-GB"/>
                      </w:rPr>
                      <w:t>Computational Intelligence (SSCI)</w:t>
                    </w:r>
                    <w:r w:rsidRPr="002B5CFB">
                      <w:rPr>
                        <w:noProof/>
                        <w:lang w:val="en-GB"/>
                      </w:rPr>
                      <w:t xml:space="preserve">, Honolulu,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[9] </w:t>
                    </w:r>
                  </w:p>
                </w:tc>
                <w:tc>
                  <w:tcPr>
                    <w:tcW w:w="4686" w:type="pct"/>
                    <w:hideMark/>
                  </w:tcPr>
                  <w:p w:rsidR="0036220B" w:rsidRPr="002B5CFB" w:rsidRDefault="0036220B">
                    <w:pPr>
                      <w:pStyle w:val="Bibliography"/>
                      <w:rPr>
                        <w:noProof/>
                        <w:lang w:val="en-GB"/>
                      </w:rPr>
                    </w:pPr>
                    <w:r w:rsidRPr="002B5CFB">
                      <w:rPr>
                        <w:noProof/>
                        <w:lang w:val="en-GB"/>
                      </w:rPr>
                      <w:t xml:space="preserve">C. Shen, Y. Qi, J. Wang, G. Cai and Z. Zhu, "An </w:t>
                    </w:r>
                  </w:p>
                  <w:p w:rsidR="0036220B" w:rsidRPr="002B5CFB" w:rsidRDefault="0036220B">
                    <w:pPr>
                      <w:pStyle w:val="Bibliography"/>
                      <w:rPr>
                        <w:noProof/>
                        <w:lang w:val="en-GB"/>
                      </w:rPr>
                    </w:pPr>
                    <w:r w:rsidRPr="002B5CFB">
                      <w:rPr>
                        <w:noProof/>
                        <w:lang w:val="en-GB"/>
                      </w:rPr>
                      <w:t xml:space="preserve">automatic and robust features learning method for </w:t>
                    </w:r>
                  </w:p>
                  <w:p w:rsidR="0036220B" w:rsidRPr="002B5CFB" w:rsidRDefault="0036220B">
                    <w:pPr>
                      <w:pStyle w:val="Bibliography"/>
                      <w:rPr>
                        <w:noProof/>
                        <w:lang w:val="en-GB"/>
                      </w:rPr>
                    </w:pPr>
                    <w:r w:rsidRPr="002B5CFB">
                      <w:rPr>
                        <w:noProof/>
                        <w:lang w:val="en-GB"/>
                      </w:rPr>
                      <w:t xml:space="preserve">rotating machinery fault diagnosis based on </w:t>
                    </w:r>
                  </w:p>
                  <w:p w:rsidR="0036220B" w:rsidRPr="002B5CFB" w:rsidRDefault="0036220B">
                    <w:pPr>
                      <w:pStyle w:val="Bibliography"/>
                      <w:rPr>
                        <w:i/>
                        <w:iCs/>
                        <w:noProof/>
                        <w:lang w:val="en-GB"/>
                      </w:rPr>
                    </w:pPr>
                    <w:r w:rsidRPr="002B5CFB">
                      <w:rPr>
                        <w:noProof/>
                        <w:lang w:val="en-GB"/>
                      </w:rPr>
                      <w:t xml:space="preserve">contractive autoencoder," </w:t>
                    </w:r>
                    <w:r w:rsidRPr="002B5CFB">
                      <w:rPr>
                        <w:i/>
                        <w:iCs/>
                        <w:noProof/>
                        <w:lang w:val="en-GB"/>
                      </w:rPr>
                      <w:t xml:space="preserve">Engineering Applications of </w:t>
                    </w:r>
                  </w:p>
                  <w:p w:rsidR="0036220B" w:rsidRPr="002B5CFB" w:rsidRDefault="0036220B">
                    <w:pPr>
                      <w:pStyle w:val="Bibliography"/>
                      <w:rPr>
                        <w:noProof/>
                        <w:lang w:val="en-GB"/>
                      </w:rPr>
                    </w:pPr>
                    <w:r w:rsidRPr="002B5CFB">
                      <w:rPr>
                        <w:i/>
                        <w:iCs/>
                        <w:noProof/>
                        <w:lang w:val="en-GB"/>
                      </w:rPr>
                      <w:t xml:space="preserve">Artificial Intelligence, </w:t>
                    </w:r>
                    <w:r w:rsidRPr="002B5CFB">
                      <w:rPr>
                        <w:noProof/>
                        <w:lang w:val="en-GB"/>
                      </w:rPr>
                      <w:t xml:space="preserve">vol. 76, pp. 170-184, 2018.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[10] </w:t>
                    </w:r>
                  </w:p>
                </w:tc>
                <w:tc>
                  <w:tcPr>
                    <w:tcW w:w="4686" w:type="pct"/>
                    <w:hideMark/>
                  </w:tcPr>
                  <w:p w:rsidR="0036220B" w:rsidRPr="002B5CFB" w:rsidRDefault="0036220B">
                    <w:pPr>
                      <w:pStyle w:val="Bibliography"/>
                      <w:rPr>
                        <w:noProof/>
                        <w:lang w:val="en-GB"/>
                      </w:rPr>
                    </w:pPr>
                    <w:r w:rsidRPr="002B5CFB">
                      <w:rPr>
                        <w:noProof/>
                        <w:lang w:val="en-GB"/>
                      </w:rPr>
                      <w:t>Y. Jia, C. Zhou and M. Motani, "Spatio-temporal</w:t>
                    </w:r>
                  </w:p>
                  <w:p w:rsidR="0036220B" w:rsidRPr="002B5CFB" w:rsidRDefault="0036220B">
                    <w:pPr>
                      <w:pStyle w:val="Bibliography"/>
                      <w:rPr>
                        <w:noProof/>
                        <w:lang w:val="en-GB"/>
                      </w:rPr>
                    </w:pPr>
                    <w:r w:rsidRPr="002B5CFB">
                      <w:rPr>
                        <w:noProof/>
                        <w:lang w:val="en-GB"/>
                      </w:rPr>
                      <w:t>autoencoder for feature learning in patient data with</w:t>
                    </w:r>
                  </w:p>
                  <w:p w:rsidR="0036220B" w:rsidRPr="002B5CFB" w:rsidRDefault="0036220B">
                    <w:pPr>
                      <w:pStyle w:val="Bibliography"/>
                      <w:rPr>
                        <w:i/>
                        <w:iCs/>
                        <w:noProof/>
                        <w:lang w:val="en-GB"/>
                      </w:rPr>
                    </w:pPr>
                    <w:r w:rsidRPr="002B5CFB">
                      <w:rPr>
                        <w:noProof/>
                        <w:lang w:val="en-GB"/>
                      </w:rPr>
                      <w:lastRenderedPageBreak/>
                      <w:t xml:space="preserve">missing observations," in </w:t>
                    </w:r>
                    <w:r w:rsidRPr="002B5CFB">
                      <w:rPr>
                        <w:i/>
                        <w:iCs/>
                        <w:noProof/>
                        <w:lang w:val="en-GB"/>
                      </w:rPr>
                      <w:t xml:space="preserve">2017 IEEE International </w:t>
                    </w:r>
                  </w:p>
                  <w:p w:rsidR="0036220B" w:rsidRPr="002B5CFB" w:rsidRDefault="0036220B">
                    <w:pPr>
                      <w:pStyle w:val="Bibliography"/>
                      <w:rPr>
                        <w:noProof/>
                        <w:lang w:val="en-GB"/>
                      </w:rPr>
                    </w:pPr>
                    <w:r w:rsidRPr="002B5CFB">
                      <w:rPr>
                        <w:i/>
                        <w:iCs/>
                        <w:noProof/>
                        <w:lang w:val="en-GB"/>
                      </w:rPr>
                      <w:t>Conference on Bioinformatics and Biomedicine (BIBM)</w:t>
                    </w:r>
                    <w:r w:rsidRPr="002B5CFB">
                      <w:rPr>
                        <w:noProof/>
                        <w:lang w:val="en-GB"/>
                      </w:rPr>
                      <w:t xml:space="preserve">, </w:t>
                    </w:r>
                  </w:p>
                  <w:p w:rsidR="0036220B" w:rsidRPr="002B5CFB" w:rsidRDefault="0036220B">
                    <w:pPr>
                      <w:pStyle w:val="Bibliography"/>
                      <w:rPr>
                        <w:noProof/>
                        <w:lang w:val="en-GB"/>
                      </w:rPr>
                    </w:pPr>
                    <w:r w:rsidRPr="002B5CFB">
                      <w:rPr>
                        <w:noProof/>
                        <w:lang w:val="en-GB"/>
                      </w:rPr>
                      <w:t xml:space="preserve">Kansas City,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lastRenderedPageBreak/>
                      <w:t xml:space="preserve">[11] </w:t>
                    </w:r>
                  </w:p>
                </w:tc>
                <w:tc>
                  <w:tcPr>
                    <w:tcW w:w="4686" w:type="pct"/>
                    <w:hideMark/>
                  </w:tcPr>
                  <w:p w:rsidR="0036220B" w:rsidRPr="002B5CFB" w:rsidRDefault="0036220B">
                    <w:pPr>
                      <w:pStyle w:val="Bibliography"/>
                      <w:rPr>
                        <w:noProof/>
                        <w:lang w:val="en-GB"/>
                      </w:rPr>
                    </w:pPr>
                    <w:r w:rsidRPr="002B5CFB">
                      <w:rPr>
                        <w:noProof/>
                        <w:lang w:val="en-GB"/>
                      </w:rPr>
                      <w:t xml:space="preserve">J. Xue, P. P. K. Chan and X. Hu, "Experimental </w:t>
                    </w:r>
                  </w:p>
                  <w:p w:rsidR="0036220B" w:rsidRPr="002B5CFB" w:rsidRDefault="0036220B">
                    <w:pPr>
                      <w:pStyle w:val="Bibliography"/>
                      <w:rPr>
                        <w:noProof/>
                        <w:lang w:val="en-GB"/>
                      </w:rPr>
                    </w:pPr>
                    <w:r w:rsidRPr="002B5CFB">
                      <w:rPr>
                        <w:noProof/>
                        <w:lang w:val="en-GB"/>
                      </w:rPr>
                      <w:t xml:space="preserve">study on stacked autoencoder on insufficient training </w:t>
                    </w:r>
                  </w:p>
                  <w:p w:rsidR="0036220B" w:rsidRPr="002B5CFB" w:rsidRDefault="0036220B">
                    <w:pPr>
                      <w:pStyle w:val="Bibliography"/>
                      <w:rPr>
                        <w:i/>
                        <w:iCs/>
                        <w:noProof/>
                        <w:lang w:val="en-GB"/>
                      </w:rPr>
                    </w:pPr>
                    <w:r w:rsidRPr="002B5CFB">
                      <w:rPr>
                        <w:noProof/>
                        <w:lang w:val="en-GB"/>
                      </w:rPr>
                      <w:t xml:space="preserve">samples," in </w:t>
                    </w:r>
                    <w:r w:rsidRPr="002B5CFB">
                      <w:rPr>
                        <w:i/>
                        <w:iCs/>
                        <w:noProof/>
                        <w:lang w:val="en-GB"/>
                      </w:rPr>
                      <w:t xml:space="preserve">2017 International Conference on Wavelet </w:t>
                    </w:r>
                  </w:p>
                  <w:p w:rsidR="0036220B" w:rsidRPr="002B5CFB" w:rsidRDefault="0036220B">
                    <w:pPr>
                      <w:pStyle w:val="Bibliography"/>
                      <w:rPr>
                        <w:noProof/>
                        <w:lang w:val="en-GB"/>
                      </w:rPr>
                    </w:pPr>
                    <w:r w:rsidRPr="002B5CFB">
                      <w:rPr>
                        <w:i/>
                        <w:iCs/>
                        <w:noProof/>
                        <w:lang w:val="en-GB"/>
                      </w:rPr>
                      <w:t>Analysis and Pattern Recognition</w:t>
                    </w:r>
                    <w:r w:rsidRPr="002B5CFB">
                      <w:rPr>
                        <w:noProof/>
                        <w:lang w:val="en-GB"/>
                      </w:rPr>
                      <w:t xml:space="preserve">, Ningbo,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[12] </w:t>
                    </w:r>
                  </w:p>
                </w:tc>
                <w:tc>
                  <w:tcPr>
                    <w:tcW w:w="4686" w:type="pct"/>
                    <w:hideMark/>
                  </w:tcPr>
                  <w:p w:rsidR="0036220B" w:rsidRPr="002B5CFB" w:rsidRDefault="0036220B">
                    <w:pPr>
                      <w:pStyle w:val="Bibliography"/>
                      <w:rPr>
                        <w:noProof/>
                        <w:lang w:val="en-GB"/>
                      </w:rPr>
                    </w:pPr>
                    <w:r w:rsidRPr="002B5CFB">
                      <w:rPr>
                        <w:noProof/>
                        <w:lang w:val="en-GB"/>
                      </w:rPr>
                      <w:t xml:space="preserve">J. Liu, C. Li and W. Yang, "Supervised Learning </w:t>
                    </w:r>
                  </w:p>
                  <w:p w:rsidR="0036220B" w:rsidRPr="002B5CFB" w:rsidRDefault="0036220B">
                    <w:pPr>
                      <w:pStyle w:val="Bibliography"/>
                      <w:rPr>
                        <w:noProof/>
                        <w:lang w:val="en-GB"/>
                      </w:rPr>
                    </w:pPr>
                    <w:r w:rsidRPr="002B5CFB">
                      <w:rPr>
                        <w:noProof/>
                        <w:lang w:val="en-GB"/>
                      </w:rPr>
                      <w:t xml:space="preserve">via Unsupervised Sparse Autoencoder," </w:t>
                    </w:r>
                    <w:r w:rsidRPr="002B5CFB">
                      <w:rPr>
                        <w:i/>
                        <w:iCs/>
                        <w:noProof/>
                        <w:lang w:val="en-GB"/>
                      </w:rPr>
                      <w:t xml:space="preserve">IEEE Access, </w:t>
                    </w:r>
                    <w:r w:rsidRPr="002B5CFB">
                      <w:rPr>
                        <w:noProof/>
                        <w:lang w:val="en-GB"/>
                      </w:rPr>
                      <w:t xml:space="preserve">p. 1, </w:t>
                    </w:r>
                  </w:p>
                  <w:p w:rsidR="0036220B" w:rsidRPr="002B5CFB" w:rsidRDefault="0036220B">
                    <w:pPr>
                      <w:pStyle w:val="Bibliography"/>
                      <w:rPr>
                        <w:noProof/>
                        <w:lang w:val="en-GB"/>
                      </w:rPr>
                    </w:pPr>
                    <w:r w:rsidRPr="002B5CFB">
                      <w:rPr>
                        <w:noProof/>
                        <w:lang w:val="en-GB"/>
                      </w:rPr>
                      <w:t xml:space="preserve">2018.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[13] </w:t>
                    </w:r>
                  </w:p>
                </w:tc>
                <w:tc>
                  <w:tcPr>
                    <w:tcW w:w="4686" w:type="pct"/>
                    <w:hideMark/>
                  </w:tcPr>
                  <w:p w:rsidR="0036220B" w:rsidRPr="002B5CFB" w:rsidRDefault="0036220B">
                    <w:pPr>
                      <w:pStyle w:val="Bibliography"/>
                      <w:rPr>
                        <w:noProof/>
                        <w:lang w:val="en-GB"/>
                      </w:rPr>
                    </w:pPr>
                    <w:r w:rsidRPr="002B5CFB">
                      <w:rPr>
                        <w:noProof/>
                        <w:lang w:val="en-GB"/>
                      </w:rPr>
                      <w:t xml:space="preserve">P. Vincent, H. Larochelle, Y. Bengio and P.-A. Manzagol, </w:t>
                    </w:r>
                  </w:p>
                  <w:p w:rsidR="0036220B" w:rsidRPr="002B5CFB" w:rsidRDefault="0036220B">
                    <w:pPr>
                      <w:pStyle w:val="Bibliography"/>
                      <w:rPr>
                        <w:noProof/>
                        <w:lang w:val="en-GB"/>
                      </w:rPr>
                    </w:pPr>
                    <w:r w:rsidRPr="002B5CFB">
                      <w:rPr>
                        <w:noProof/>
                        <w:lang w:val="en-GB"/>
                      </w:rPr>
                      <w:t xml:space="preserve">"Extracting and composing robust features with </w:t>
                    </w:r>
                  </w:p>
                  <w:p w:rsidR="0036220B" w:rsidRPr="002B5CFB" w:rsidRDefault="0036220B">
                    <w:pPr>
                      <w:pStyle w:val="Bibliography"/>
                      <w:rPr>
                        <w:i/>
                        <w:iCs/>
                        <w:noProof/>
                        <w:lang w:val="en-GB"/>
                      </w:rPr>
                    </w:pPr>
                    <w:r w:rsidRPr="002B5CFB">
                      <w:rPr>
                        <w:noProof/>
                        <w:lang w:val="en-GB"/>
                      </w:rPr>
                      <w:t xml:space="preserve">denoising autoencoders," in </w:t>
                    </w:r>
                    <w:r w:rsidRPr="002B5CFB">
                      <w:rPr>
                        <w:i/>
                        <w:iCs/>
                        <w:noProof/>
                        <w:lang w:val="en-GB"/>
                      </w:rPr>
                      <w:t xml:space="preserve">Proceedings of the 25th </w:t>
                    </w:r>
                  </w:p>
                  <w:p w:rsidR="0036220B" w:rsidRPr="002B5CFB" w:rsidRDefault="0036220B">
                    <w:pPr>
                      <w:pStyle w:val="Bibliography"/>
                      <w:rPr>
                        <w:noProof/>
                        <w:lang w:val="en-GB"/>
                      </w:rPr>
                    </w:pPr>
                    <w:r w:rsidRPr="002B5CFB">
                      <w:rPr>
                        <w:i/>
                        <w:iCs/>
                        <w:noProof/>
                        <w:lang w:val="en-GB"/>
                      </w:rPr>
                      <w:t>International Conference on Machine Learning</w:t>
                    </w:r>
                    <w:r w:rsidRPr="002B5CFB">
                      <w:rPr>
                        <w:noProof/>
                        <w:lang w:val="en-GB"/>
                      </w:rPr>
                      <w:t xml:space="preserve">, Helsinki, 2008.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[14] </w:t>
                    </w:r>
                  </w:p>
                </w:tc>
                <w:tc>
                  <w:tcPr>
                    <w:tcW w:w="4686" w:type="pct"/>
                    <w:hideMark/>
                  </w:tcPr>
                  <w:p w:rsidR="0036220B" w:rsidRPr="002B5CFB" w:rsidRDefault="0036220B">
                    <w:pPr>
                      <w:pStyle w:val="Bibliography"/>
                      <w:rPr>
                        <w:noProof/>
                        <w:lang w:val="en-GB"/>
                      </w:rPr>
                    </w:pPr>
                    <w:r w:rsidRPr="002B5CFB">
                      <w:rPr>
                        <w:noProof/>
                        <w:lang w:val="en-GB"/>
                      </w:rPr>
                      <w:t xml:space="preserve">E. Alpaydin, Introduction to Machine Learning, Cambridge: </w:t>
                    </w:r>
                  </w:p>
                  <w:p w:rsidR="0036220B" w:rsidRPr="002B5CFB" w:rsidRDefault="0036220B">
                    <w:pPr>
                      <w:pStyle w:val="Bibliography"/>
                      <w:rPr>
                        <w:noProof/>
                        <w:lang w:val="en-GB"/>
                      </w:rPr>
                    </w:pPr>
                    <w:r w:rsidRPr="002B5CFB">
                      <w:rPr>
                        <w:noProof/>
                        <w:lang w:val="en-GB"/>
                      </w:rPr>
                      <w:t xml:space="preserve">The MIT Press, 2014.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[15] </w:t>
                    </w:r>
                  </w:p>
                </w:tc>
                <w:tc>
                  <w:tcPr>
                    <w:tcW w:w="4686" w:type="pct"/>
                    <w:hideMark/>
                  </w:tcPr>
                  <w:p w:rsidR="0036220B" w:rsidRPr="002B5CFB" w:rsidRDefault="0036220B">
                    <w:pPr>
                      <w:pStyle w:val="Bibliography"/>
                      <w:rPr>
                        <w:noProof/>
                        <w:lang w:val="en-GB"/>
                      </w:rPr>
                    </w:pPr>
                    <w:r w:rsidRPr="002B5CFB">
                      <w:rPr>
                        <w:noProof/>
                        <w:lang w:val="en-GB"/>
                      </w:rPr>
                      <w:t xml:space="preserve">Kandeng, "Unsupervised Feature Learning and Deep </w:t>
                    </w:r>
                  </w:p>
                  <w:p w:rsidR="0036220B" w:rsidRPr="002B5CFB" w:rsidRDefault="0036220B">
                    <w:pPr>
                      <w:pStyle w:val="Bibliography"/>
                      <w:rPr>
                        <w:noProof/>
                        <w:lang w:val="en-GB"/>
                      </w:rPr>
                    </w:pPr>
                    <w:r w:rsidRPr="002B5CFB">
                      <w:rPr>
                        <w:noProof/>
                        <w:lang w:val="en-GB"/>
                      </w:rPr>
                      <w:t xml:space="preserve">Learning," Stanford, 31 March 2013. </w:t>
                    </w:r>
                  </w:p>
                  <w:p w:rsidR="0036220B" w:rsidRPr="002B5CFB" w:rsidRDefault="0036220B">
                    <w:pPr>
                      <w:pStyle w:val="Bibliography"/>
                      <w:rPr>
                        <w:noProof/>
                        <w:lang w:val="en-GB"/>
                      </w:rPr>
                    </w:pPr>
                    <w:r w:rsidRPr="002B5CFB">
                      <w:rPr>
                        <w:noProof/>
                        <w:lang w:val="en-GB"/>
                      </w:rPr>
                      <w:t>[Online]. Available: http://ufldl.stanford.edu/wiki/index.php?title=</w:t>
                    </w:r>
                  </w:p>
                  <w:p w:rsidR="0036220B" w:rsidRPr="002B5CFB" w:rsidRDefault="0036220B">
                    <w:pPr>
                      <w:pStyle w:val="Bibliography"/>
                      <w:rPr>
                        <w:noProof/>
                        <w:lang w:val="en-GB"/>
                      </w:rPr>
                    </w:pPr>
                    <w:r w:rsidRPr="002B5CFB">
                      <w:rPr>
                        <w:noProof/>
                        <w:lang w:val="en-GB"/>
                      </w:rPr>
                      <w:t>Stacked_Autoencoders&amp;oldid=2296. [Accessed 17 February 2019].</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[16] </w:t>
                    </w:r>
                  </w:p>
                </w:tc>
                <w:tc>
                  <w:tcPr>
                    <w:tcW w:w="4686" w:type="pct"/>
                    <w:hideMark/>
                  </w:tcPr>
                  <w:p w:rsidR="0036220B" w:rsidRPr="002B5CFB" w:rsidRDefault="0036220B">
                    <w:pPr>
                      <w:pStyle w:val="Bibliography"/>
                      <w:rPr>
                        <w:noProof/>
                        <w:lang w:val="en-GB"/>
                      </w:rPr>
                    </w:pPr>
                    <w:r w:rsidRPr="002B5CFB">
                      <w:rPr>
                        <w:noProof/>
                        <w:lang w:val="en-GB"/>
                      </w:rPr>
                      <w:t>D. Dua and E. Taniskidou, "UCI Machine Learning Repository," University of California, School of Information and Computer Science, 2017. [Online]. Available: http://archive.ics.uci.edu/ml.</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[17] </w:t>
                    </w:r>
                  </w:p>
                </w:tc>
                <w:tc>
                  <w:tcPr>
                    <w:tcW w:w="4686" w:type="pct"/>
                    <w:hideMark/>
                  </w:tcPr>
                  <w:p w:rsidR="0036220B" w:rsidRPr="002B5CFB" w:rsidRDefault="0036220B">
                    <w:pPr>
                      <w:pStyle w:val="Bibliography"/>
                      <w:rPr>
                        <w:noProof/>
                        <w:lang w:val="en-GB"/>
                      </w:rPr>
                    </w:pPr>
                    <w:r w:rsidRPr="002B5CFB">
                      <w:rPr>
                        <w:noProof/>
                        <w:lang w:val="en-GB"/>
                      </w:rPr>
                      <w:t xml:space="preserve">H. Guvenir, B. Acar, G. Demiroz and A. Cekin, "A supervised machine learning algorithm for arrhythmia analysis," in </w:t>
                    </w:r>
                    <w:r w:rsidRPr="002B5CFB">
                      <w:rPr>
                        <w:i/>
                        <w:iCs/>
                        <w:noProof/>
                        <w:lang w:val="en-GB"/>
                      </w:rPr>
                      <w:t>Computers in Cardiology 1997</w:t>
                    </w:r>
                    <w:r w:rsidRPr="002B5CFB">
                      <w:rPr>
                        <w:noProof/>
                        <w:lang w:val="en-GB"/>
                      </w:rPr>
                      <w:t xml:space="preserve">, Lund, 1997.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[18] </w:t>
                    </w:r>
                  </w:p>
                </w:tc>
                <w:tc>
                  <w:tcPr>
                    <w:tcW w:w="4686" w:type="pct"/>
                    <w:hideMark/>
                  </w:tcPr>
                  <w:p w:rsidR="0036220B" w:rsidRPr="002B5CFB" w:rsidRDefault="0036220B">
                    <w:pPr>
                      <w:pStyle w:val="Bibliography"/>
                      <w:rPr>
                        <w:noProof/>
                        <w:lang w:val="en-GB"/>
                      </w:rPr>
                    </w:pPr>
                    <w:r w:rsidRPr="002B5CFB">
                      <w:rPr>
                        <w:noProof/>
                        <w:lang w:val="en-GB"/>
                      </w:rPr>
                      <w:t xml:space="preserve">R. M. Mohammad, F. Thabtah and L. McCluskey, "Predicting Phishing Websites based on Self-Structuring Neural Network," </w:t>
                    </w:r>
                    <w:r w:rsidRPr="002B5CFB">
                      <w:rPr>
                        <w:i/>
                        <w:iCs/>
                        <w:noProof/>
                        <w:lang w:val="en-GB"/>
                      </w:rPr>
                      <w:t xml:space="preserve">Neural Computing and Applications, </w:t>
                    </w:r>
                    <w:r w:rsidRPr="002B5CFB">
                      <w:rPr>
                        <w:noProof/>
                        <w:lang w:val="en-GB"/>
                      </w:rPr>
                      <w:t xml:space="preserve">vol. 25, no. 2, pp. 443-458, 2014. </w:t>
                    </w:r>
                  </w:p>
                </w:tc>
              </w:tr>
            </w:tbl>
            <w:p w:rsidR="0036220B" w:rsidRPr="002B5CFB" w:rsidRDefault="0036220B">
              <w:pPr>
                <w:divId w:val="2075926092"/>
                <w:rPr>
                  <w:noProof/>
                  <w:lang w:val="en-GB"/>
                </w:rPr>
              </w:pPr>
            </w:p>
            <w:p w:rsidR="00A16D66" w:rsidRPr="002B5CFB" w:rsidRDefault="00A16D66">
              <w:pPr>
                <w:rPr>
                  <w:lang w:val="en-GB"/>
                </w:rPr>
              </w:pPr>
              <w:r w:rsidRPr="002B5CFB">
                <w:rPr>
                  <w:b/>
                  <w:bCs/>
                  <w:noProof/>
                  <w:lang w:val="en-GB"/>
                </w:rPr>
                <w:fldChar w:fldCharType="end"/>
              </w:r>
            </w:p>
          </w:sdtContent>
        </w:sdt>
      </w:sdtContent>
    </w:sdt>
    <w:p w:rsidR="003410C8" w:rsidRPr="002B5CFB" w:rsidRDefault="003410C8">
      <w:pPr>
        <w:pStyle w:val="VITA"/>
        <w:rPr>
          <w:color w:val="000000"/>
          <w:kern w:val="0"/>
          <w:szCs w:val="16"/>
          <w:lang w:val="en-GB"/>
        </w:rPr>
      </w:pPr>
    </w:p>
    <w:p w:rsidR="00A233DE" w:rsidRPr="002B5CFB" w:rsidRDefault="00A233DE">
      <w:pPr>
        <w:pStyle w:val="VITA"/>
        <w:rPr>
          <w:color w:val="000000"/>
          <w:kern w:val="0"/>
          <w:szCs w:val="16"/>
          <w:lang w:val="en-GB"/>
        </w:rPr>
      </w:pPr>
    </w:p>
    <w:sectPr w:rsidR="00A233DE" w:rsidRPr="002B5CFB"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FD9" w:rsidRDefault="00FC0FD9">
      <w:r>
        <w:separator/>
      </w:r>
    </w:p>
  </w:endnote>
  <w:endnote w:type="continuationSeparator" w:id="0">
    <w:p w:rsidR="00FC0FD9" w:rsidRDefault="00FC0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FD9" w:rsidRDefault="00FC0FD9">
      <w:pPr>
        <w:pStyle w:val="TABLEROW"/>
        <w:jc w:val="left"/>
        <w:rPr>
          <w:position w:val="12"/>
          <w:sz w:val="20"/>
        </w:rPr>
      </w:pPr>
    </w:p>
  </w:footnote>
  <w:footnote w:type="continuationSeparator" w:id="0">
    <w:p w:rsidR="00FC0FD9" w:rsidRDefault="00FC0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sidR="00E342C5">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342C5">
      <w:rPr>
        <w:noProof/>
      </w:rPr>
      <w:t>6</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FD9" w:rsidRDefault="00FC0FD9">
    <w:pPr>
      <w:pStyle w:val="Header"/>
      <w:tabs>
        <w:tab w:val="clear" w:pos="10200"/>
        <w:tab w:val="right" w:pos="10320"/>
      </w:tabs>
      <w:spacing w:line="180" w:lineRule="exact"/>
    </w:pPr>
    <w:r>
      <w:t>Sergio a. de leon rivera.:  Final report</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E342C5">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DA62FB"/>
    <w:multiLevelType w:val="hybridMultilevel"/>
    <w:tmpl w:val="20641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0DF3C23"/>
    <w:multiLevelType w:val="hybridMultilevel"/>
    <w:tmpl w:val="7C08CAF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2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25B4"/>
    <w:rsid w:val="00054074"/>
    <w:rsid w:val="00057326"/>
    <w:rsid w:val="000D6044"/>
    <w:rsid w:val="000D636A"/>
    <w:rsid w:val="000E4C46"/>
    <w:rsid w:val="00156B1F"/>
    <w:rsid w:val="001673C5"/>
    <w:rsid w:val="00177B9E"/>
    <w:rsid w:val="001E21B0"/>
    <w:rsid w:val="001E4960"/>
    <w:rsid w:val="00247D8E"/>
    <w:rsid w:val="0025090C"/>
    <w:rsid w:val="002522DF"/>
    <w:rsid w:val="00252B3B"/>
    <w:rsid w:val="002637FA"/>
    <w:rsid w:val="0027695E"/>
    <w:rsid w:val="00282609"/>
    <w:rsid w:val="002A48EF"/>
    <w:rsid w:val="002B0336"/>
    <w:rsid w:val="002B5CFB"/>
    <w:rsid w:val="002C3DF1"/>
    <w:rsid w:val="002D46B5"/>
    <w:rsid w:val="002E270B"/>
    <w:rsid w:val="002E5C38"/>
    <w:rsid w:val="002E799D"/>
    <w:rsid w:val="00306886"/>
    <w:rsid w:val="003266A9"/>
    <w:rsid w:val="003410C8"/>
    <w:rsid w:val="00341F71"/>
    <w:rsid w:val="0036220B"/>
    <w:rsid w:val="003733F4"/>
    <w:rsid w:val="00380EFA"/>
    <w:rsid w:val="00385119"/>
    <w:rsid w:val="003B1D6B"/>
    <w:rsid w:val="003B4BDD"/>
    <w:rsid w:val="003E4689"/>
    <w:rsid w:val="003F6709"/>
    <w:rsid w:val="004174BF"/>
    <w:rsid w:val="0044414F"/>
    <w:rsid w:val="004658FB"/>
    <w:rsid w:val="0049206F"/>
    <w:rsid w:val="004A1261"/>
    <w:rsid w:val="004B4D40"/>
    <w:rsid w:val="005028ED"/>
    <w:rsid w:val="0051097E"/>
    <w:rsid w:val="005348DB"/>
    <w:rsid w:val="0055706F"/>
    <w:rsid w:val="005B1F5C"/>
    <w:rsid w:val="00605685"/>
    <w:rsid w:val="00627792"/>
    <w:rsid w:val="00647857"/>
    <w:rsid w:val="006516A3"/>
    <w:rsid w:val="0066413F"/>
    <w:rsid w:val="00667956"/>
    <w:rsid w:val="00681B9A"/>
    <w:rsid w:val="00687473"/>
    <w:rsid w:val="00691D23"/>
    <w:rsid w:val="0069250A"/>
    <w:rsid w:val="006F7BD4"/>
    <w:rsid w:val="007101B3"/>
    <w:rsid w:val="0071239C"/>
    <w:rsid w:val="00716FEB"/>
    <w:rsid w:val="0073587B"/>
    <w:rsid w:val="00737A2C"/>
    <w:rsid w:val="0074172D"/>
    <w:rsid w:val="00745782"/>
    <w:rsid w:val="00750B29"/>
    <w:rsid w:val="00751834"/>
    <w:rsid w:val="007528F8"/>
    <w:rsid w:val="00753F24"/>
    <w:rsid w:val="007834D2"/>
    <w:rsid w:val="007932D4"/>
    <w:rsid w:val="007A04D4"/>
    <w:rsid w:val="007E1569"/>
    <w:rsid w:val="007F3700"/>
    <w:rsid w:val="00802E80"/>
    <w:rsid w:val="00806145"/>
    <w:rsid w:val="008164E9"/>
    <w:rsid w:val="00850C4C"/>
    <w:rsid w:val="008616AB"/>
    <w:rsid w:val="00887762"/>
    <w:rsid w:val="008949C7"/>
    <w:rsid w:val="008D161E"/>
    <w:rsid w:val="009407BC"/>
    <w:rsid w:val="009420D0"/>
    <w:rsid w:val="0094571A"/>
    <w:rsid w:val="00946378"/>
    <w:rsid w:val="009848F6"/>
    <w:rsid w:val="00997EFB"/>
    <w:rsid w:val="009B52E6"/>
    <w:rsid w:val="009C4A2C"/>
    <w:rsid w:val="009C79BC"/>
    <w:rsid w:val="009F4981"/>
    <w:rsid w:val="00A121E6"/>
    <w:rsid w:val="00A16D66"/>
    <w:rsid w:val="00A211B7"/>
    <w:rsid w:val="00A233DE"/>
    <w:rsid w:val="00A2719F"/>
    <w:rsid w:val="00A533F4"/>
    <w:rsid w:val="00A64EB7"/>
    <w:rsid w:val="00A764F5"/>
    <w:rsid w:val="00A76BBC"/>
    <w:rsid w:val="00A77760"/>
    <w:rsid w:val="00A92004"/>
    <w:rsid w:val="00A954F1"/>
    <w:rsid w:val="00AB633F"/>
    <w:rsid w:val="00B0056C"/>
    <w:rsid w:val="00B023E3"/>
    <w:rsid w:val="00B15993"/>
    <w:rsid w:val="00B206B9"/>
    <w:rsid w:val="00B23D4B"/>
    <w:rsid w:val="00B30804"/>
    <w:rsid w:val="00B3288D"/>
    <w:rsid w:val="00B365C2"/>
    <w:rsid w:val="00B40FD0"/>
    <w:rsid w:val="00B4603C"/>
    <w:rsid w:val="00B538EB"/>
    <w:rsid w:val="00B92647"/>
    <w:rsid w:val="00B97AF3"/>
    <w:rsid w:val="00BD39A8"/>
    <w:rsid w:val="00BD4E79"/>
    <w:rsid w:val="00C337B3"/>
    <w:rsid w:val="00C67109"/>
    <w:rsid w:val="00C87520"/>
    <w:rsid w:val="00C97D40"/>
    <w:rsid w:val="00CC0532"/>
    <w:rsid w:val="00D24227"/>
    <w:rsid w:val="00D507F0"/>
    <w:rsid w:val="00D546C6"/>
    <w:rsid w:val="00D81788"/>
    <w:rsid w:val="00D87BD2"/>
    <w:rsid w:val="00D96813"/>
    <w:rsid w:val="00DD3B3D"/>
    <w:rsid w:val="00DE17DA"/>
    <w:rsid w:val="00DE2722"/>
    <w:rsid w:val="00DE2E18"/>
    <w:rsid w:val="00DF1ED4"/>
    <w:rsid w:val="00E12B17"/>
    <w:rsid w:val="00E20F73"/>
    <w:rsid w:val="00E22859"/>
    <w:rsid w:val="00E342C5"/>
    <w:rsid w:val="00E37406"/>
    <w:rsid w:val="00EC1D6C"/>
    <w:rsid w:val="00ED7CF3"/>
    <w:rsid w:val="00EF7D86"/>
    <w:rsid w:val="00F015B8"/>
    <w:rsid w:val="00F04CEB"/>
    <w:rsid w:val="00F12957"/>
    <w:rsid w:val="00F34D03"/>
    <w:rsid w:val="00F6698C"/>
    <w:rsid w:val="00F73C4E"/>
    <w:rsid w:val="00F81F34"/>
    <w:rsid w:val="00F964F4"/>
    <w:rsid w:val="00FB3E99"/>
    <w:rsid w:val="00FC0FD9"/>
    <w:rsid w:val="00FD3C4A"/>
    <w:rsid w:val="00FF3241"/>
    <w:rsid w:val="00FF434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19EC3"/>
  <w15:docId w15:val="{77E6FF2B-B292-4EDD-A032-41468D6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0D6044"/>
    <w:rPr>
      <w:color w:val="808080"/>
    </w:rPr>
  </w:style>
  <w:style w:type="table" w:styleId="TableGrid">
    <w:name w:val="Table Grid"/>
    <w:basedOn w:val="TableNormal"/>
    <w:rsid w:val="00F3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34D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16D66"/>
    <w:rPr>
      <w:rFonts w:ascii="Helvetica" w:hAnsi="Helvetica"/>
      <w:b/>
      <w:smallCaps/>
      <w:kern w:val="16"/>
      <w:sz w:val="23"/>
    </w:rPr>
  </w:style>
  <w:style w:type="paragraph" w:styleId="Bibliography">
    <w:name w:val="Bibliography"/>
    <w:basedOn w:val="Normal"/>
    <w:next w:val="Normal"/>
    <w:uiPriority w:val="37"/>
    <w:unhideWhenUsed/>
    <w:rsid w:val="00A16D66"/>
  </w:style>
  <w:style w:type="table" w:styleId="PlainTable5">
    <w:name w:val="Plain Table 5"/>
    <w:basedOn w:val="TableNormal"/>
    <w:uiPriority w:val="45"/>
    <w:rsid w:val="00F04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31">
      <w:bodyDiv w:val="1"/>
      <w:marLeft w:val="0"/>
      <w:marRight w:val="0"/>
      <w:marTop w:val="0"/>
      <w:marBottom w:val="0"/>
      <w:divBdr>
        <w:top w:val="none" w:sz="0" w:space="0" w:color="auto"/>
        <w:left w:val="none" w:sz="0" w:space="0" w:color="auto"/>
        <w:bottom w:val="none" w:sz="0" w:space="0" w:color="auto"/>
        <w:right w:val="none" w:sz="0" w:space="0" w:color="auto"/>
      </w:divBdr>
    </w:div>
    <w:div w:id="8877018">
      <w:bodyDiv w:val="1"/>
      <w:marLeft w:val="0"/>
      <w:marRight w:val="0"/>
      <w:marTop w:val="0"/>
      <w:marBottom w:val="0"/>
      <w:divBdr>
        <w:top w:val="none" w:sz="0" w:space="0" w:color="auto"/>
        <w:left w:val="none" w:sz="0" w:space="0" w:color="auto"/>
        <w:bottom w:val="none" w:sz="0" w:space="0" w:color="auto"/>
        <w:right w:val="none" w:sz="0" w:space="0" w:color="auto"/>
      </w:divBdr>
    </w:div>
    <w:div w:id="22559018">
      <w:bodyDiv w:val="1"/>
      <w:marLeft w:val="0"/>
      <w:marRight w:val="0"/>
      <w:marTop w:val="0"/>
      <w:marBottom w:val="0"/>
      <w:divBdr>
        <w:top w:val="none" w:sz="0" w:space="0" w:color="auto"/>
        <w:left w:val="none" w:sz="0" w:space="0" w:color="auto"/>
        <w:bottom w:val="none" w:sz="0" w:space="0" w:color="auto"/>
        <w:right w:val="none" w:sz="0" w:space="0" w:color="auto"/>
      </w:divBdr>
    </w:div>
    <w:div w:id="28072603">
      <w:bodyDiv w:val="1"/>
      <w:marLeft w:val="0"/>
      <w:marRight w:val="0"/>
      <w:marTop w:val="0"/>
      <w:marBottom w:val="0"/>
      <w:divBdr>
        <w:top w:val="none" w:sz="0" w:space="0" w:color="auto"/>
        <w:left w:val="none" w:sz="0" w:space="0" w:color="auto"/>
        <w:bottom w:val="none" w:sz="0" w:space="0" w:color="auto"/>
        <w:right w:val="none" w:sz="0" w:space="0" w:color="auto"/>
      </w:divBdr>
    </w:div>
    <w:div w:id="35783639">
      <w:bodyDiv w:val="1"/>
      <w:marLeft w:val="0"/>
      <w:marRight w:val="0"/>
      <w:marTop w:val="0"/>
      <w:marBottom w:val="0"/>
      <w:divBdr>
        <w:top w:val="none" w:sz="0" w:space="0" w:color="auto"/>
        <w:left w:val="none" w:sz="0" w:space="0" w:color="auto"/>
        <w:bottom w:val="none" w:sz="0" w:space="0" w:color="auto"/>
        <w:right w:val="none" w:sz="0" w:space="0" w:color="auto"/>
      </w:divBdr>
    </w:div>
    <w:div w:id="39479714">
      <w:bodyDiv w:val="1"/>
      <w:marLeft w:val="0"/>
      <w:marRight w:val="0"/>
      <w:marTop w:val="0"/>
      <w:marBottom w:val="0"/>
      <w:divBdr>
        <w:top w:val="none" w:sz="0" w:space="0" w:color="auto"/>
        <w:left w:val="none" w:sz="0" w:space="0" w:color="auto"/>
        <w:bottom w:val="none" w:sz="0" w:space="0" w:color="auto"/>
        <w:right w:val="none" w:sz="0" w:space="0" w:color="auto"/>
      </w:divBdr>
    </w:div>
    <w:div w:id="47731312">
      <w:bodyDiv w:val="1"/>
      <w:marLeft w:val="0"/>
      <w:marRight w:val="0"/>
      <w:marTop w:val="0"/>
      <w:marBottom w:val="0"/>
      <w:divBdr>
        <w:top w:val="none" w:sz="0" w:space="0" w:color="auto"/>
        <w:left w:val="none" w:sz="0" w:space="0" w:color="auto"/>
        <w:bottom w:val="none" w:sz="0" w:space="0" w:color="auto"/>
        <w:right w:val="none" w:sz="0" w:space="0" w:color="auto"/>
      </w:divBdr>
    </w:div>
    <w:div w:id="68886751">
      <w:bodyDiv w:val="1"/>
      <w:marLeft w:val="0"/>
      <w:marRight w:val="0"/>
      <w:marTop w:val="0"/>
      <w:marBottom w:val="0"/>
      <w:divBdr>
        <w:top w:val="none" w:sz="0" w:space="0" w:color="auto"/>
        <w:left w:val="none" w:sz="0" w:space="0" w:color="auto"/>
        <w:bottom w:val="none" w:sz="0" w:space="0" w:color="auto"/>
        <w:right w:val="none" w:sz="0" w:space="0" w:color="auto"/>
      </w:divBdr>
    </w:div>
    <w:div w:id="82578100">
      <w:bodyDiv w:val="1"/>
      <w:marLeft w:val="0"/>
      <w:marRight w:val="0"/>
      <w:marTop w:val="0"/>
      <w:marBottom w:val="0"/>
      <w:divBdr>
        <w:top w:val="none" w:sz="0" w:space="0" w:color="auto"/>
        <w:left w:val="none" w:sz="0" w:space="0" w:color="auto"/>
        <w:bottom w:val="none" w:sz="0" w:space="0" w:color="auto"/>
        <w:right w:val="none" w:sz="0" w:space="0" w:color="auto"/>
      </w:divBdr>
    </w:div>
    <w:div w:id="83189210">
      <w:bodyDiv w:val="1"/>
      <w:marLeft w:val="0"/>
      <w:marRight w:val="0"/>
      <w:marTop w:val="0"/>
      <w:marBottom w:val="0"/>
      <w:divBdr>
        <w:top w:val="none" w:sz="0" w:space="0" w:color="auto"/>
        <w:left w:val="none" w:sz="0" w:space="0" w:color="auto"/>
        <w:bottom w:val="none" w:sz="0" w:space="0" w:color="auto"/>
        <w:right w:val="none" w:sz="0" w:space="0" w:color="auto"/>
      </w:divBdr>
    </w:div>
    <w:div w:id="91627841">
      <w:bodyDiv w:val="1"/>
      <w:marLeft w:val="0"/>
      <w:marRight w:val="0"/>
      <w:marTop w:val="0"/>
      <w:marBottom w:val="0"/>
      <w:divBdr>
        <w:top w:val="none" w:sz="0" w:space="0" w:color="auto"/>
        <w:left w:val="none" w:sz="0" w:space="0" w:color="auto"/>
        <w:bottom w:val="none" w:sz="0" w:space="0" w:color="auto"/>
        <w:right w:val="none" w:sz="0" w:space="0" w:color="auto"/>
      </w:divBdr>
    </w:div>
    <w:div w:id="92897114">
      <w:bodyDiv w:val="1"/>
      <w:marLeft w:val="0"/>
      <w:marRight w:val="0"/>
      <w:marTop w:val="0"/>
      <w:marBottom w:val="0"/>
      <w:divBdr>
        <w:top w:val="none" w:sz="0" w:space="0" w:color="auto"/>
        <w:left w:val="none" w:sz="0" w:space="0" w:color="auto"/>
        <w:bottom w:val="none" w:sz="0" w:space="0" w:color="auto"/>
        <w:right w:val="none" w:sz="0" w:space="0" w:color="auto"/>
      </w:divBdr>
    </w:div>
    <w:div w:id="127020659">
      <w:bodyDiv w:val="1"/>
      <w:marLeft w:val="0"/>
      <w:marRight w:val="0"/>
      <w:marTop w:val="0"/>
      <w:marBottom w:val="0"/>
      <w:divBdr>
        <w:top w:val="none" w:sz="0" w:space="0" w:color="auto"/>
        <w:left w:val="none" w:sz="0" w:space="0" w:color="auto"/>
        <w:bottom w:val="none" w:sz="0" w:space="0" w:color="auto"/>
        <w:right w:val="none" w:sz="0" w:space="0" w:color="auto"/>
      </w:divBdr>
    </w:div>
    <w:div w:id="132404707">
      <w:bodyDiv w:val="1"/>
      <w:marLeft w:val="0"/>
      <w:marRight w:val="0"/>
      <w:marTop w:val="0"/>
      <w:marBottom w:val="0"/>
      <w:divBdr>
        <w:top w:val="none" w:sz="0" w:space="0" w:color="auto"/>
        <w:left w:val="none" w:sz="0" w:space="0" w:color="auto"/>
        <w:bottom w:val="none" w:sz="0" w:space="0" w:color="auto"/>
        <w:right w:val="none" w:sz="0" w:space="0" w:color="auto"/>
      </w:divBdr>
    </w:div>
    <w:div w:id="133721883">
      <w:bodyDiv w:val="1"/>
      <w:marLeft w:val="0"/>
      <w:marRight w:val="0"/>
      <w:marTop w:val="0"/>
      <w:marBottom w:val="0"/>
      <w:divBdr>
        <w:top w:val="none" w:sz="0" w:space="0" w:color="auto"/>
        <w:left w:val="none" w:sz="0" w:space="0" w:color="auto"/>
        <w:bottom w:val="none" w:sz="0" w:space="0" w:color="auto"/>
        <w:right w:val="none" w:sz="0" w:space="0" w:color="auto"/>
      </w:divBdr>
    </w:div>
    <w:div w:id="173034712">
      <w:bodyDiv w:val="1"/>
      <w:marLeft w:val="0"/>
      <w:marRight w:val="0"/>
      <w:marTop w:val="0"/>
      <w:marBottom w:val="0"/>
      <w:divBdr>
        <w:top w:val="none" w:sz="0" w:space="0" w:color="auto"/>
        <w:left w:val="none" w:sz="0" w:space="0" w:color="auto"/>
        <w:bottom w:val="none" w:sz="0" w:space="0" w:color="auto"/>
        <w:right w:val="none" w:sz="0" w:space="0" w:color="auto"/>
      </w:divBdr>
    </w:div>
    <w:div w:id="201327894">
      <w:bodyDiv w:val="1"/>
      <w:marLeft w:val="0"/>
      <w:marRight w:val="0"/>
      <w:marTop w:val="0"/>
      <w:marBottom w:val="0"/>
      <w:divBdr>
        <w:top w:val="none" w:sz="0" w:space="0" w:color="auto"/>
        <w:left w:val="none" w:sz="0" w:space="0" w:color="auto"/>
        <w:bottom w:val="none" w:sz="0" w:space="0" w:color="auto"/>
        <w:right w:val="none" w:sz="0" w:space="0" w:color="auto"/>
      </w:divBdr>
    </w:div>
    <w:div w:id="210583680">
      <w:bodyDiv w:val="1"/>
      <w:marLeft w:val="0"/>
      <w:marRight w:val="0"/>
      <w:marTop w:val="0"/>
      <w:marBottom w:val="0"/>
      <w:divBdr>
        <w:top w:val="none" w:sz="0" w:space="0" w:color="auto"/>
        <w:left w:val="none" w:sz="0" w:space="0" w:color="auto"/>
        <w:bottom w:val="none" w:sz="0" w:space="0" w:color="auto"/>
        <w:right w:val="none" w:sz="0" w:space="0" w:color="auto"/>
      </w:divBdr>
    </w:div>
    <w:div w:id="223756223">
      <w:bodyDiv w:val="1"/>
      <w:marLeft w:val="0"/>
      <w:marRight w:val="0"/>
      <w:marTop w:val="0"/>
      <w:marBottom w:val="0"/>
      <w:divBdr>
        <w:top w:val="none" w:sz="0" w:space="0" w:color="auto"/>
        <w:left w:val="none" w:sz="0" w:space="0" w:color="auto"/>
        <w:bottom w:val="none" w:sz="0" w:space="0" w:color="auto"/>
        <w:right w:val="none" w:sz="0" w:space="0" w:color="auto"/>
      </w:divBdr>
    </w:div>
    <w:div w:id="227500355">
      <w:bodyDiv w:val="1"/>
      <w:marLeft w:val="0"/>
      <w:marRight w:val="0"/>
      <w:marTop w:val="0"/>
      <w:marBottom w:val="0"/>
      <w:divBdr>
        <w:top w:val="none" w:sz="0" w:space="0" w:color="auto"/>
        <w:left w:val="none" w:sz="0" w:space="0" w:color="auto"/>
        <w:bottom w:val="none" w:sz="0" w:space="0" w:color="auto"/>
        <w:right w:val="none" w:sz="0" w:space="0" w:color="auto"/>
      </w:divBdr>
    </w:div>
    <w:div w:id="251008924">
      <w:bodyDiv w:val="1"/>
      <w:marLeft w:val="0"/>
      <w:marRight w:val="0"/>
      <w:marTop w:val="0"/>
      <w:marBottom w:val="0"/>
      <w:divBdr>
        <w:top w:val="none" w:sz="0" w:space="0" w:color="auto"/>
        <w:left w:val="none" w:sz="0" w:space="0" w:color="auto"/>
        <w:bottom w:val="none" w:sz="0" w:space="0" w:color="auto"/>
        <w:right w:val="none" w:sz="0" w:space="0" w:color="auto"/>
      </w:divBdr>
    </w:div>
    <w:div w:id="338586614">
      <w:bodyDiv w:val="1"/>
      <w:marLeft w:val="0"/>
      <w:marRight w:val="0"/>
      <w:marTop w:val="0"/>
      <w:marBottom w:val="0"/>
      <w:divBdr>
        <w:top w:val="none" w:sz="0" w:space="0" w:color="auto"/>
        <w:left w:val="none" w:sz="0" w:space="0" w:color="auto"/>
        <w:bottom w:val="none" w:sz="0" w:space="0" w:color="auto"/>
        <w:right w:val="none" w:sz="0" w:space="0" w:color="auto"/>
      </w:divBdr>
    </w:div>
    <w:div w:id="341978567">
      <w:bodyDiv w:val="1"/>
      <w:marLeft w:val="0"/>
      <w:marRight w:val="0"/>
      <w:marTop w:val="0"/>
      <w:marBottom w:val="0"/>
      <w:divBdr>
        <w:top w:val="none" w:sz="0" w:space="0" w:color="auto"/>
        <w:left w:val="none" w:sz="0" w:space="0" w:color="auto"/>
        <w:bottom w:val="none" w:sz="0" w:space="0" w:color="auto"/>
        <w:right w:val="none" w:sz="0" w:space="0" w:color="auto"/>
      </w:divBdr>
    </w:div>
    <w:div w:id="368067519">
      <w:bodyDiv w:val="1"/>
      <w:marLeft w:val="0"/>
      <w:marRight w:val="0"/>
      <w:marTop w:val="0"/>
      <w:marBottom w:val="0"/>
      <w:divBdr>
        <w:top w:val="none" w:sz="0" w:space="0" w:color="auto"/>
        <w:left w:val="none" w:sz="0" w:space="0" w:color="auto"/>
        <w:bottom w:val="none" w:sz="0" w:space="0" w:color="auto"/>
        <w:right w:val="none" w:sz="0" w:space="0" w:color="auto"/>
      </w:divBdr>
    </w:div>
    <w:div w:id="378437314">
      <w:bodyDiv w:val="1"/>
      <w:marLeft w:val="0"/>
      <w:marRight w:val="0"/>
      <w:marTop w:val="0"/>
      <w:marBottom w:val="0"/>
      <w:divBdr>
        <w:top w:val="none" w:sz="0" w:space="0" w:color="auto"/>
        <w:left w:val="none" w:sz="0" w:space="0" w:color="auto"/>
        <w:bottom w:val="none" w:sz="0" w:space="0" w:color="auto"/>
        <w:right w:val="none" w:sz="0" w:space="0" w:color="auto"/>
      </w:divBdr>
    </w:div>
    <w:div w:id="379520820">
      <w:bodyDiv w:val="1"/>
      <w:marLeft w:val="0"/>
      <w:marRight w:val="0"/>
      <w:marTop w:val="0"/>
      <w:marBottom w:val="0"/>
      <w:divBdr>
        <w:top w:val="none" w:sz="0" w:space="0" w:color="auto"/>
        <w:left w:val="none" w:sz="0" w:space="0" w:color="auto"/>
        <w:bottom w:val="none" w:sz="0" w:space="0" w:color="auto"/>
        <w:right w:val="none" w:sz="0" w:space="0" w:color="auto"/>
      </w:divBdr>
    </w:div>
    <w:div w:id="406611171">
      <w:bodyDiv w:val="1"/>
      <w:marLeft w:val="0"/>
      <w:marRight w:val="0"/>
      <w:marTop w:val="0"/>
      <w:marBottom w:val="0"/>
      <w:divBdr>
        <w:top w:val="none" w:sz="0" w:space="0" w:color="auto"/>
        <w:left w:val="none" w:sz="0" w:space="0" w:color="auto"/>
        <w:bottom w:val="none" w:sz="0" w:space="0" w:color="auto"/>
        <w:right w:val="none" w:sz="0" w:space="0" w:color="auto"/>
      </w:divBdr>
    </w:div>
    <w:div w:id="407535596">
      <w:bodyDiv w:val="1"/>
      <w:marLeft w:val="0"/>
      <w:marRight w:val="0"/>
      <w:marTop w:val="0"/>
      <w:marBottom w:val="0"/>
      <w:divBdr>
        <w:top w:val="none" w:sz="0" w:space="0" w:color="auto"/>
        <w:left w:val="none" w:sz="0" w:space="0" w:color="auto"/>
        <w:bottom w:val="none" w:sz="0" w:space="0" w:color="auto"/>
        <w:right w:val="none" w:sz="0" w:space="0" w:color="auto"/>
      </w:divBdr>
    </w:div>
    <w:div w:id="436633571">
      <w:bodyDiv w:val="1"/>
      <w:marLeft w:val="0"/>
      <w:marRight w:val="0"/>
      <w:marTop w:val="0"/>
      <w:marBottom w:val="0"/>
      <w:divBdr>
        <w:top w:val="none" w:sz="0" w:space="0" w:color="auto"/>
        <w:left w:val="none" w:sz="0" w:space="0" w:color="auto"/>
        <w:bottom w:val="none" w:sz="0" w:space="0" w:color="auto"/>
        <w:right w:val="none" w:sz="0" w:space="0" w:color="auto"/>
      </w:divBdr>
    </w:div>
    <w:div w:id="438650169">
      <w:bodyDiv w:val="1"/>
      <w:marLeft w:val="0"/>
      <w:marRight w:val="0"/>
      <w:marTop w:val="0"/>
      <w:marBottom w:val="0"/>
      <w:divBdr>
        <w:top w:val="none" w:sz="0" w:space="0" w:color="auto"/>
        <w:left w:val="none" w:sz="0" w:space="0" w:color="auto"/>
        <w:bottom w:val="none" w:sz="0" w:space="0" w:color="auto"/>
        <w:right w:val="none" w:sz="0" w:space="0" w:color="auto"/>
      </w:divBdr>
    </w:div>
    <w:div w:id="452138500">
      <w:bodyDiv w:val="1"/>
      <w:marLeft w:val="0"/>
      <w:marRight w:val="0"/>
      <w:marTop w:val="0"/>
      <w:marBottom w:val="0"/>
      <w:divBdr>
        <w:top w:val="none" w:sz="0" w:space="0" w:color="auto"/>
        <w:left w:val="none" w:sz="0" w:space="0" w:color="auto"/>
        <w:bottom w:val="none" w:sz="0" w:space="0" w:color="auto"/>
        <w:right w:val="none" w:sz="0" w:space="0" w:color="auto"/>
      </w:divBdr>
    </w:div>
    <w:div w:id="456146591">
      <w:bodyDiv w:val="1"/>
      <w:marLeft w:val="0"/>
      <w:marRight w:val="0"/>
      <w:marTop w:val="0"/>
      <w:marBottom w:val="0"/>
      <w:divBdr>
        <w:top w:val="none" w:sz="0" w:space="0" w:color="auto"/>
        <w:left w:val="none" w:sz="0" w:space="0" w:color="auto"/>
        <w:bottom w:val="none" w:sz="0" w:space="0" w:color="auto"/>
        <w:right w:val="none" w:sz="0" w:space="0" w:color="auto"/>
      </w:divBdr>
    </w:div>
    <w:div w:id="522598149">
      <w:bodyDiv w:val="1"/>
      <w:marLeft w:val="0"/>
      <w:marRight w:val="0"/>
      <w:marTop w:val="0"/>
      <w:marBottom w:val="0"/>
      <w:divBdr>
        <w:top w:val="none" w:sz="0" w:space="0" w:color="auto"/>
        <w:left w:val="none" w:sz="0" w:space="0" w:color="auto"/>
        <w:bottom w:val="none" w:sz="0" w:space="0" w:color="auto"/>
        <w:right w:val="none" w:sz="0" w:space="0" w:color="auto"/>
      </w:divBdr>
    </w:div>
    <w:div w:id="531266940">
      <w:bodyDiv w:val="1"/>
      <w:marLeft w:val="0"/>
      <w:marRight w:val="0"/>
      <w:marTop w:val="0"/>
      <w:marBottom w:val="0"/>
      <w:divBdr>
        <w:top w:val="none" w:sz="0" w:space="0" w:color="auto"/>
        <w:left w:val="none" w:sz="0" w:space="0" w:color="auto"/>
        <w:bottom w:val="none" w:sz="0" w:space="0" w:color="auto"/>
        <w:right w:val="none" w:sz="0" w:space="0" w:color="auto"/>
      </w:divBdr>
    </w:div>
    <w:div w:id="602692959">
      <w:bodyDiv w:val="1"/>
      <w:marLeft w:val="0"/>
      <w:marRight w:val="0"/>
      <w:marTop w:val="0"/>
      <w:marBottom w:val="0"/>
      <w:divBdr>
        <w:top w:val="none" w:sz="0" w:space="0" w:color="auto"/>
        <w:left w:val="none" w:sz="0" w:space="0" w:color="auto"/>
        <w:bottom w:val="none" w:sz="0" w:space="0" w:color="auto"/>
        <w:right w:val="none" w:sz="0" w:space="0" w:color="auto"/>
      </w:divBdr>
    </w:div>
    <w:div w:id="644550514">
      <w:bodyDiv w:val="1"/>
      <w:marLeft w:val="0"/>
      <w:marRight w:val="0"/>
      <w:marTop w:val="0"/>
      <w:marBottom w:val="0"/>
      <w:divBdr>
        <w:top w:val="none" w:sz="0" w:space="0" w:color="auto"/>
        <w:left w:val="none" w:sz="0" w:space="0" w:color="auto"/>
        <w:bottom w:val="none" w:sz="0" w:space="0" w:color="auto"/>
        <w:right w:val="none" w:sz="0" w:space="0" w:color="auto"/>
      </w:divBdr>
    </w:div>
    <w:div w:id="655961823">
      <w:bodyDiv w:val="1"/>
      <w:marLeft w:val="0"/>
      <w:marRight w:val="0"/>
      <w:marTop w:val="0"/>
      <w:marBottom w:val="0"/>
      <w:divBdr>
        <w:top w:val="none" w:sz="0" w:space="0" w:color="auto"/>
        <w:left w:val="none" w:sz="0" w:space="0" w:color="auto"/>
        <w:bottom w:val="none" w:sz="0" w:space="0" w:color="auto"/>
        <w:right w:val="none" w:sz="0" w:space="0" w:color="auto"/>
      </w:divBdr>
    </w:div>
    <w:div w:id="681081895">
      <w:bodyDiv w:val="1"/>
      <w:marLeft w:val="0"/>
      <w:marRight w:val="0"/>
      <w:marTop w:val="0"/>
      <w:marBottom w:val="0"/>
      <w:divBdr>
        <w:top w:val="none" w:sz="0" w:space="0" w:color="auto"/>
        <w:left w:val="none" w:sz="0" w:space="0" w:color="auto"/>
        <w:bottom w:val="none" w:sz="0" w:space="0" w:color="auto"/>
        <w:right w:val="none" w:sz="0" w:space="0" w:color="auto"/>
      </w:divBdr>
    </w:div>
    <w:div w:id="682246034">
      <w:bodyDiv w:val="1"/>
      <w:marLeft w:val="0"/>
      <w:marRight w:val="0"/>
      <w:marTop w:val="0"/>
      <w:marBottom w:val="0"/>
      <w:divBdr>
        <w:top w:val="none" w:sz="0" w:space="0" w:color="auto"/>
        <w:left w:val="none" w:sz="0" w:space="0" w:color="auto"/>
        <w:bottom w:val="none" w:sz="0" w:space="0" w:color="auto"/>
        <w:right w:val="none" w:sz="0" w:space="0" w:color="auto"/>
      </w:divBdr>
    </w:div>
    <w:div w:id="689532752">
      <w:bodyDiv w:val="1"/>
      <w:marLeft w:val="0"/>
      <w:marRight w:val="0"/>
      <w:marTop w:val="0"/>
      <w:marBottom w:val="0"/>
      <w:divBdr>
        <w:top w:val="none" w:sz="0" w:space="0" w:color="auto"/>
        <w:left w:val="none" w:sz="0" w:space="0" w:color="auto"/>
        <w:bottom w:val="none" w:sz="0" w:space="0" w:color="auto"/>
        <w:right w:val="none" w:sz="0" w:space="0" w:color="auto"/>
      </w:divBdr>
    </w:div>
    <w:div w:id="712462053">
      <w:bodyDiv w:val="1"/>
      <w:marLeft w:val="0"/>
      <w:marRight w:val="0"/>
      <w:marTop w:val="0"/>
      <w:marBottom w:val="0"/>
      <w:divBdr>
        <w:top w:val="none" w:sz="0" w:space="0" w:color="auto"/>
        <w:left w:val="none" w:sz="0" w:space="0" w:color="auto"/>
        <w:bottom w:val="none" w:sz="0" w:space="0" w:color="auto"/>
        <w:right w:val="none" w:sz="0" w:space="0" w:color="auto"/>
      </w:divBdr>
    </w:div>
    <w:div w:id="736248879">
      <w:bodyDiv w:val="1"/>
      <w:marLeft w:val="0"/>
      <w:marRight w:val="0"/>
      <w:marTop w:val="0"/>
      <w:marBottom w:val="0"/>
      <w:divBdr>
        <w:top w:val="none" w:sz="0" w:space="0" w:color="auto"/>
        <w:left w:val="none" w:sz="0" w:space="0" w:color="auto"/>
        <w:bottom w:val="none" w:sz="0" w:space="0" w:color="auto"/>
        <w:right w:val="none" w:sz="0" w:space="0" w:color="auto"/>
      </w:divBdr>
    </w:div>
    <w:div w:id="761493430">
      <w:bodyDiv w:val="1"/>
      <w:marLeft w:val="0"/>
      <w:marRight w:val="0"/>
      <w:marTop w:val="0"/>
      <w:marBottom w:val="0"/>
      <w:divBdr>
        <w:top w:val="none" w:sz="0" w:space="0" w:color="auto"/>
        <w:left w:val="none" w:sz="0" w:space="0" w:color="auto"/>
        <w:bottom w:val="none" w:sz="0" w:space="0" w:color="auto"/>
        <w:right w:val="none" w:sz="0" w:space="0" w:color="auto"/>
      </w:divBdr>
    </w:div>
    <w:div w:id="764568319">
      <w:bodyDiv w:val="1"/>
      <w:marLeft w:val="0"/>
      <w:marRight w:val="0"/>
      <w:marTop w:val="0"/>
      <w:marBottom w:val="0"/>
      <w:divBdr>
        <w:top w:val="none" w:sz="0" w:space="0" w:color="auto"/>
        <w:left w:val="none" w:sz="0" w:space="0" w:color="auto"/>
        <w:bottom w:val="none" w:sz="0" w:space="0" w:color="auto"/>
        <w:right w:val="none" w:sz="0" w:space="0" w:color="auto"/>
      </w:divBdr>
    </w:div>
    <w:div w:id="786503498">
      <w:bodyDiv w:val="1"/>
      <w:marLeft w:val="0"/>
      <w:marRight w:val="0"/>
      <w:marTop w:val="0"/>
      <w:marBottom w:val="0"/>
      <w:divBdr>
        <w:top w:val="none" w:sz="0" w:space="0" w:color="auto"/>
        <w:left w:val="none" w:sz="0" w:space="0" w:color="auto"/>
        <w:bottom w:val="none" w:sz="0" w:space="0" w:color="auto"/>
        <w:right w:val="none" w:sz="0" w:space="0" w:color="auto"/>
      </w:divBdr>
    </w:div>
    <w:div w:id="796794405">
      <w:bodyDiv w:val="1"/>
      <w:marLeft w:val="0"/>
      <w:marRight w:val="0"/>
      <w:marTop w:val="0"/>
      <w:marBottom w:val="0"/>
      <w:divBdr>
        <w:top w:val="none" w:sz="0" w:space="0" w:color="auto"/>
        <w:left w:val="none" w:sz="0" w:space="0" w:color="auto"/>
        <w:bottom w:val="none" w:sz="0" w:space="0" w:color="auto"/>
        <w:right w:val="none" w:sz="0" w:space="0" w:color="auto"/>
      </w:divBdr>
    </w:div>
    <w:div w:id="801967307">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11212522">
      <w:bodyDiv w:val="1"/>
      <w:marLeft w:val="0"/>
      <w:marRight w:val="0"/>
      <w:marTop w:val="0"/>
      <w:marBottom w:val="0"/>
      <w:divBdr>
        <w:top w:val="none" w:sz="0" w:space="0" w:color="auto"/>
        <w:left w:val="none" w:sz="0" w:space="0" w:color="auto"/>
        <w:bottom w:val="none" w:sz="0" w:space="0" w:color="auto"/>
        <w:right w:val="none" w:sz="0" w:space="0" w:color="auto"/>
      </w:divBdr>
    </w:div>
    <w:div w:id="823661431">
      <w:bodyDiv w:val="1"/>
      <w:marLeft w:val="0"/>
      <w:marRight w:val="0"/>
      <w:marTop w:val="0"/>
      <w:marBottom w:val="0"/>
      <w:divBdr>
        <w:top w:val="none" w:sz="0" w:space="0" w:color="auto"/>
        <w:left w:val="none" w:sz="0" w:space="0" w:color="auto"/>
        <w:bottom w:val="none" w:sz="0" w:space="0" w:color="auto"/>
        <w:right w:val="none" w:sz="0" w:space="0" w:color="auto"/>
      </w:divBdr>
    </w:div>
    <w:div w:id="825782207">
      <w:bodyDiv w:val="1"/>
      <w:marLeft w:val="0"/>
      <w:marRight w:val="0"/>
      <w:marTop w:val="0"/>
      <w:marBottom w:val="0"/>
      <w:divBdr>
        <w:top w:val="none" w:sz="0" w:space="0" w:color="auto"/>
        <w:left w:val="none" w:sz="0" w:space="0" w:color="auto"/>
        <w:bottom w:val="none" w:sz="0" w:space="0" w:color="auto"/>
        <w:right w:val="none" w:sz="0" w:space="0" w:color="auto"/>
      </w:divBdr>
    </w:div>
    <w:div w:id="839586826">
      <w:bodyDiv w:val="1"/>
      <w:marLeft w:val="0"/>
      <w:marRight w:val="0"/>
      <w:marTop w:val="0"/>
      <w:marBottom w:val="0"/>
      <w:divBdr>
        <w:top w:val="none" w:sz="0" w:space="0" w:color="auto"/>
        <w:left w:val="none" w:sz="0" w:space="0" w:color="auto"/>
        <w:bottom w:val="none" w:sz="0" w:space="0" w:color="auto"/>
        <w:right w:val="none" w:sz="0" w:space="0" w:color="auto"/>
      </w:divBdr>
    </w:div>
    <w:div w:id="841552621">
      <w:bodyDiv w:val="1"/>
      <w:marLeft w:val="0"/>
      <w:marRight w:val="0"/>
      <w:marTop w:val="0"/>
      <w:marBottom w:val="0"/>
      <w:divBdr>
        <w:top w:val="none" w:sz="0" w:space="0" w:color="auto"/>
        <w:left w:val="none" w:sz="0" w:space="0" w:color="auto"/>
        <w:bottom w:val="none" w:sz="0" w:space="0" w:color="auto"/>
        <w:right w:val="none" w:sz="0" w:space="0" w:color="auto"/>
      </w:divBdr>
    </w:div>
    <w:div w:id="857964528">
      <w:bodyDiv w:val="1"/>
      <w:marLeft w:val="0"/>
      <w:marRight w:val="0"/>
      <w:marTop w:val="0"/>
      <w:marBottom w:val="0"/>
      <w:divBdr>
        <w:top w:val="none" w:sz="0" w:space="0" w:color="auto"/>
        <w:left w:val="none" w:sz="0" w:space="0" w:color="auto"/>
        <w:bottom w:val="none" w:sz="0" w:space="0" w:color="auto"/>
        <w:right w:val="none" w:sz="0" w:space="0" w:color="auto"/>
      </w:divBdr>
    </w:div>
    <w:div w:id="867449961">
      <w:bodyDiv w:val="1"/>
      <w:marLeft w:val="0"/>
      <w:marRight w:val="0"/>
      <w:marTop w:val="0"/>
      <w:marBottom w:val="0"/>
      <w:divBdr>
        <w:top w:val="none" w:sz="0" w:space="0" w:color="auto"/>
        <w:left w:val="none" w:sz="0" w:space="0" w:color="auto"/>
        <w:bottom w:val="none" w:sz="0" w:space="0" w:color="auto"/>
        <w:right w:val="none" w:sz="0" w:space="0" w:color="auto"/>
      </w:divBdr>
    </w:div>
    <w:div w:id="868688467">
      <w:bodyDiv w:val="1"/>
      <w:marLeft w:val="0"/>
      <w:marRight w:val="0"/>
      <w:marTop w:val="0"/>
      <w:marBottom w:val="0"/>
      <w:divBdr>
        <w:top w:val="none" w:sz="0" w:space="0" w:color="auto"/>
        <w:left w:val="none" w:sz="0" w:space="0" w:color="auto"/>
        <w:bottom w:val="none" w:sz="0" w:space="0" w:color="auto"/>
        <w:right w:val="none" w:sz="0" w:space="0" w:color="auto"/>
      </w:divBdr>
    </w:div>
    <w:div w:id="894195870">
      <w:bodyDiv w:val="1"/>
      <w:marLeft w:val="0"/>
      <w:marRight w:val="0"/>
      <w:marTop w:val="0"/>
      <w:marBottom w:val="0"/>
      <w:divBdr>
        <w:top w:val="none" w:sz="0" w:space="0" w:color="auto"/>
        <w:left w:val="none" w:sz="0" w:space="0" w:color="auto"/>
        <w:bottom w:val="none" w:sz="0" w:space="0" w:color="auto"/>
        <w:right w:val="none" w:sz="0" w:space="0" w:color="auto"/>
      </w:divBdr>
    </w:div>
    <w:div w:id="915552450">
      <w:bodyDiv w:val="1"/>
      <w:marLeft w:val="0"/>
      <w:marRight w:val="0"/>
      <w:marTop w:val="0"/>
      <w:marBottom w:val="0"/>
      <w:divBdr>
        <w:top w:val="none" w:sz="0" w:space="0" w:color="auto"/>
        <w:left w:val="none" w:sz="0" w:space="0" w:color="auto"/>
        <w:bottom w:val="none" w:sz="0" w:space="0" w:color="auto"/>
        <w:right w:val="none" w:sz="0" w:space="0" w:color="auto"/>
      </w:divBdr>
    </w:div>
    <w:div w:id="936451646">
      <w:bodyDiv w:val="1"/>
      <w:marLeft w:val="0"/>
      <w:marRight w:val="0"/>
      <w:marTop w:val="0"/>
      <w:marBottom w:val="0"/>
      <w:divBdr>
        <w:top w:val="none" w:sz="0" w:space="0" w:color="auto"/>
        <w:left w:val="none" w:sz="0" w:space="0" w:color="auto"/>
        <w:bottom w:val="none" w:sz="0" w:space="0" w:color="auto"/>
        <w:right w:val="none" w:sz="0" w:space="0" w:color="auto"/>
      </w:divBdr>
    </w:div>
    <w:div w:id="951783082">
      <w:bodyDiv w:val="1"/>
      <w:marLeft w:val="0"/>
      <w:marRight w:val="0"/>
      <w:marTop w:val="0"/>
      <w:marBottom w:val="0"/>
      <w:divBdr>
        <w:top w:val="none" w:sz="0" w:space="0" w:color="auto"/>
        <w:left w:val="none" w:sz="0" w:space="0" w:color="auto"/>
        <w:bottom w:val="none" w:sz="0" w:space="0" w:color="auto"/>
        <w:right w:val="none" w:sz="0" w:space="0" w:color="auto"/>
      </w:divBdr>
    </w:div>
    <w:div w:id="965889693">
      <w:bodyDiv w:val="1"/>
      <w:marLeft w:val="0"/>
      <w:marRight w:val="0"/>
      <w:marTop w:val="0"/>
      <w:marBottom w:val="0"/>
      <w:divBdr>
        <w:top w:val="none" w:sz="0" w:space="0" w:color="auto"/>
        <w:left w:val="none" w:sz="0" w:space="0" w:color="auto"/>
        <w:bottom w:val="none" w:sz="0" w:space="0" w:color="auto"/>
        <w:right w:val="none" w:sz="0" w:space="0" w:color="auto"/>
      </w:divBdr>
    </w:div>
    <w:div w:id="969482967">
      <w:bodyDiv w:val="1"/>
      <w:marLeft w:val="0"/>
      <w:marRight w:val="0"/>
      <w:marTop w:val="0"/>
      <w:marBottom w:val="0"/>
      <w:divBdr>
        <w:top w:val="none" w:sz="0" w:space="0" w:color="auto"/>
        <w:left w:val="none" w:sz="0" w:space="0" w:color="auto"/>
        <w:bottom w:val="none" w:sz="0" w:space="0" w:color="auto"/>
        <w:right w:val="none" w:sz="0" w:space="0" w:color="auto"/>
      </w:divBdr>
    </w:div>
    <w:div w:id="974142450">
      <w:bodyDiv w:val="1"/>
      <w:marLeft w:val="0"/>
      <w:marRight w:val="0"/>
      <w:marTop w:val="0"/>
      <w:marBottom w:val="0"/>
      <w:divBdr>
        <w:top w:val="none" w:sz="0" w:space="0" w:color="auto"/>
        <w:left w:val="none" w:sz="0" w:space="0" w:color="auto"/>
        <w:bottom w:val="none" w:sz="0" w:space="0" w:color="auto"/>
        <w:right w:val="none" w:sz="0" w:space="0" w:color="auto"/>
      </w:divBdr>
    </w:div>
    <w:div w:id="982200262">
      <w:bodyDiv w:val="1"/>
      <w:marLeft w:val="0"/>
      <w:marRight w:val="0"/>
      <w:marTop w:val="0"/>
      <w:marBottom w:val="0"/>
      <w:divBdr>
        <w:top w:val="none" w:sz="0" w:space="0" w:color="auto"/>
        <w:left w:val="none" w:sz="0" w:space="0" w:color="auto"/>
        <w:bottom w:val="none" w:sz="0" w:space="0" w:color="auto"/>
        <w:right w:val="none" w:sz="0" w:space="0" w:color="auto"/>
      </w:divBdr>
    </w:div>
    <w:div w:id="995691761">
      <w:bodyDiv w:val="1"/>
      <w:marLeft w:val="0"/>
      <w:marRight w:val="0"/>
      <w:marTop w:val="0"/>
      <w:marBottom w:val="0"/>
      <w:divBdr>
        <w:top w:val="none" w:sz="0" w:space="0" w:color="auto"/>
        <w:left w:val="none" w:sz="0" w:space="0" w:color="auto"/>
        <w:bottom w:val="none" w:sz="0" w:space="0" w:color="auto"/>
        <w:right w:val="none" w:sz="0" w:space="0" w:color="auto"/>
      </w:divBdr>
    </w:div>
    <w:div w:id="1006979827">
      <w:bodyDiv w:val="1"/>
      <w:marLeft w:val="0"/>
      <w:marRight w:val="0"/>
      <w:marTop w:val="0"/>
      <w:marBottom w:val="0"/>
      <w:divBdr>
        <w:top w:val="none" w:sz="0" w:space="0" w:color="auto"/>
        <w:left w:val="none" w:sz="0" w:space="0" w:color="auto"/>
        <w:bottom w:val="none" w:sz="0" w:space="0" w:color="auto"/>
        <w:right w:val="none" w:sz="0" w:space="0" w:color="auto"/>
      </w:divBdr>
    </w:div>
    <w:div w:id="1024331137">
      <w:bodyDiv w:val="1"/>
      <w:marLeft w:val="0"/>
      <w:marRight w:val="0"/>
      <w:marTop w:val="0"/>
      <w:marBottom w:val="0"/>
      <w:divBdr>
        <w:top w:val="none" w:sz="0" w:space="0" w:color="auto"/>
        <w:left w:val="none" w:sz="0" w:space="0" w:color="auto"/>
        <w:bottom w:val="none" w:sz="0" w:space="0" w:color="auto"/>
        <w:right w:val="none" w:sz="0" w:space="0" w:color="auto"/>
      </w:divBdr>
    </w:div>
    <w:div w:id="1027681513">
      <w:bodyDiv w:val="1"/>
      <w:marLeft w:val="0"/>
      <w:marRight w:val="0"/>
      <w:marTop w:val="0"/>
      <w:marBottom w:val="0"/>
      <w:divBdr>
        <w:top w:val="none" w:sz="0" w:space="0" w:color="auto"/>
        <w:left w:val="none" w:sz="0" w:space="0" w:color="auto"/>
        <w:bottom w:val="none" w:sz="0" w:space="0" w:color="auto"/>
        <w:right w:val="none" w:sz="0" w:space="0" w:color="auto"/>
      </w:divBdr>
    </w:div>
    <w:div w:id="1028290849">
      <w:bodyDiv w:val="1"/>
      <w:marLeft w:val="0"/>
      <w:marRight w:val="0"/>
      <w:marTop w:val="0"/>
      <w:marBottom w:val="0"/>
      <w:divBdr>
        <w:top w:val="none" w:sz="0" w:space="0" w:color="auto"/>
        <w:left w:val="none" w:sz="0" w:space="0" w:color="auto"/>
        <w:bottom w:val="none" w:sz="0" w:space="0" w:color="auto"/>
        <w:right w:val="none" w:sz="0" w:space="0" w:color="auto"/>
      </w:divBdr>
    </w:div>
    <w:div w:id="1037853085">
      <w:bodyDiv w:val="1"/>
      <w:marLeft w:val="0"/>
      <w:marRight w:val="0"/>
      <w:marTop w:val="0"/>
      <w:marBottom w:val="0"/>
      <w:divBdr>
        <w:top w:val="none" w:sz="0" w:space="0" w:color="auto"/>
        <w:left w:val="none" w:sz="0" w:space="0" w:color="auto"/>
        <w:bottom w:val="none" w:sz="0" w:space="0" w:color="auto"/>
        <w:right w:val="none" w:sz="0" w:space="0" w:color="auto"/>
      </w:divBdr>
    </w:div>
    <w:div w:id="1039743558">
      <w:bodyDiv w:val="1"/>
      <w:marLeft w:val="0"/>
      <w:marRight w:val="0"/>
      <w:marTop w:val="0"/>
      <w:marBottom w:val="0"/>
      <w:divBdr>
        <w:top w:val="none" w:sz="0" w:space="0" w:color="auto"/>
        <w:left w:val="none" w:sz="0" w:space="0" w:color="auto"/>
        <w:bottom w:val="none" w:sz="0" w:space="0" w:color="auto"/>
        <w:right w:val="none" w:sz="0" w:space="0" w:color="auto"/>
      </w:divBdr>
    </w:div>
    <w:div w:id="1055156270">
      <w:bodyDiv w:val="1"/>
      <w:marLeft w:val="0"/>
      <w:marRight w:val="0"/>
      <w:marTop w:val="0"/>
      <w:marBottom w:val="0"/>
      <w:divBdr>
        <w:top w:val="none" w:sz="0" w:space="0" w:color="auto"/>
        <w:left w:val="none" w:sz="0" w:space="0" w:color="auto"/>
        <w:bottom w:val="none" w:sz="0" w:space="0" w:color="auto"/>
        <w:right w:val="none" w:sz="0" w:space="0" w:color="auto"/>
      </w:divBdr>
    </w:div>
    <w:div w:id="1097364103">
      <w:bodyDiv w:val="1"/>
      <w:marLeft w:val="0"/>
      <w:marRight w:val="0"/>
      <w:marTop w:val="0"/>
      <w:marBottom w:val="0"/>
      <w:divBdr>
        <w:top w:val="none" w:sz="0" w:space="0" w:color="auto"/>
        <w:left w:val="none" w:sz="0" w:space="0" w:color="auto"/>
        <w:bottom w:val="none" w:sz="0" w:space="0" w:color="auto"/>
        <w:right w:val="none" w:sz="0" w:space="0" w:color="auto"/>
      </w:divBdr>
    </w:div>
    <w:div w:id="1117791016">
      <w:bodyDiv w:val="1"/>
      <w:marLeft w:val="0"/>
      <w:marRight w:val="0"/>
      <w:marTop w:val="0"/>
      <w:marBottom w:val="0"/>
      <w:divBdr>
        <w:top w:val="none" w:sz="0" w:space="0" w:color="auto"/>
        <w:left w:val="none" w:sz="0" w:space="0" w:color="auto"/>
        <w:bottom w:val="none" w:sz="0" w:space="0" w:color="auto"/>
        <w:right w:val="none" w:sz="0" w:space="0" w:color="auto"/>
      </w:divBdr>
    </w:div>
    <w:div w:id="1127896534">
      <w:bodyDiv w:val="1"/>
      <w:marLeft w:val="0"/>
      <w:marRight w:val="0"/>
      <w:marTop w:val="0"/>
      <w:marBottom w:val="0"/>
      <w:divBdr>
        <w:top w:val="none" w:sz="0" w:space="0" w:color="auto"/>
        <w:left w:val="none" w:sz="0" w:space="0" w:color="auto"/>
        <w:bottom w:val="none" w:sz="0" w:space="0" w:color="auto"/>
        <w:right w:val="none" w:sz="0" w:space="0" w:color="auto"/>
      </w:divBdr>
    </w:div>
    <w:div w:id="1179152155">
      <w:bodyDiv w:val="1"/>
      <w:marLeft w:val="0"/>
      <w:marRight w:val="0"/>
      <w:marTop w:val="0"/>
      <w:marBottom w:val="0"/>
      <w:divBdr>
        <w:top w:val="none" w:sz="0" w:space="0" w:color="auto"/>
        <w:left w:val="none" w:sz="0" w:space="0" w:color="auto"/>
        <w:bottom w:val="none" w:sz="0" w:space="0" w:color="auto"/>
        <w:right w:val="none" w:sz="0" w:space="0" w:color="auto"/>
      </w:divBdr>
    </w:div>
    <w:div w:id="1180199138">
      <w:bodyDiv w:val="1"/>
      <w:marLeft w:val="0"/>
      <w:marRight w:val="0"/>
      <w:marTop w:val="0"/>
      <w:marBottom w:val="0"/>
      <w:divBdr>
        <w:top w:val="none" w:sz="0" w:space="0" w:color="auto"/>
        <w:left w:val="none" w:sz="0" w:space="0" w:color="auto"/>
        <w:bottom w:val="none" w:sz="0" w:space="0" w:color="auto"/>
        <w:right w:val="none" w:sz="0" w:space="0" w:color="auto"/>
      </w:divBdr>
    </w:div>
    <w:div w:id="1193231539">
      <w:bodyDiv w:val="1"/>
      <w:marLeft w:val="0"/>
      <w:marRight w:val="0"/>
      <w:marTop w:val="0"/>
      <w:marBottom w:val="0"/>
      <w:divBdr>
        <w:top w:val="none" w:sz="0" w:space="0" w:color="auto"/>
        <w:left w:val="none" w:sz="0" w:space="0" w:color="auto"/>
        <w:bottom w:val="none" w:sz="0" w:space="0" w:color="auto"/>
        <w:right w:val="none" w:sz="0" w:space="0" w:color="auto"/>
      </w:divBdr>
    </w:div>
    <w:div w:id="1206983716">
      <w:bodyDiv w:val="1"/>
      <w:marLeft w:val="0"/>
      <w:marRight w:val="0"/>
      <w:marTop w:val="0"/>
      <w:marBottom w:val="0"/>
      <w:divBdr>
        <w:top w:val="none" w:sz="0" w:space="0" w:color="auto"/>
        <w:left w:val="none" w:sz="0" w:space="0" w:color="auto"/>
        <w:bottom w:val="none" w:sz="0" w:space="0" w:color="auto"/>
        <w:right w:val="none" w:sz="0" w:space="0" w:color="auto"/>
      </w:divBdr>
    </w:div>
    <w:div w:id="1214393054">
      <w:bodyDiv w:val="1"/>
      <w:marLeft w:val="0"/>
      <w:marRight w:val="0"/>
      <w:marTop w:val="0"/>
      <w:marBottom w:val="0"/>
      <w:divBdr>
        <w:top w:val="none" w:sz="0" w:space="0" w:color="auto"/>
        <w:left w:val="none" w:sz="0" w:space="0" w:color="auto"/>
        <w:bottom w:val="none" w:sz="0" w:space="0" w:color="auto"/>
        <w:right w:val="none" w:sz="0" w:space="0" w:color="auto"/>
      </w:divBdr>
    </w:div>
    <w:div w:id="1240748285">
      <w:bodyDiv w:val="1"/>
      <w:marLeft w:val="0"/>
      <w:marRight w:val="0"/>
      <w:marTop w:val="0"/>
      <w:marBottom w:val="0"/>
      <w:divBdr>
        <w:top w:val="none" w:sz="0" w:space="0" w:color="auto"/>
        <w:left w:val="none" w:sz="0" w:space="0" w:color="auto"/>
        <w:bottom w:val="none" w:sz="0" w:space="0" w:color="auto"/>
        <w:right w:val="none" w:sz="0" w:space="0" w:color="auto"/>
      </w:divBdr>
    </w:div>
    <w:div w:id="1250696051">
      <w:bodyDiv w:val="1"/>
      <w:marLeft w:val="0"/>
      <w:marRight w:val="0"/>
      <w:marTop w:val="0"/>
      <w:marBottom w:val="0"/>
      <w:divBdr>
        <w:top w:val="none" w:sz="0" w:space="0" w:color="auto"/>
        <w:left w:val="none" w:sz="0" w:space="0" w:color="auto"/>
        <w:bottom w:val="none" w:sz="0" w:space="0" w:color="auto"/>
        <w:right w:val="none" w:sz="0" w:space="0" w:color="auto"/>
      </w:divBdr>
    </w:div>
    <w:div w:id="1251238483">
      <w:bodyDiv w:val="1"/>
      <w:marLeft w:val="0"/>
      <w:marRight w:val="0"/>
      <w:marTop w:val="0"/>
      <w:marBottom w:val="0"/>
      <w:divBdr>
        <w:top w:val="none" w:sz="0" w:space="0" w:color="auto"/>
        <w:left w:val="none" w:sz="0" w:space="0" w:color="auto"/>
        <w:bottom w:val="none" w:sz="0" w:space="0" w:color="auto"/>
        <w:right w:val="none" w:sz="0" w:space="0" w:color="auto"/>
      </w:divBdr>
    </w:div>
    <w:div w:id="1285648515">
      <w:bodyDiv w:val="1"/>
      <w:marLeft w:val="0"/>
      <w:marRight w:val="0"/>
      <w:marTop w:val="0"/>
      <w:marBottom w:val="0"/>
      <w:divBdr>
        <w:top w:val="none" w:sz="0" w:space="0" w:color="auto"/>
        <w:left w:val="none" w:sz="0" w:space="0" w:color="auto"/>
        <w:bottom w:val="none" w:sz="0" w:space="0" w:color="auto"/>
        <w:right w:val="none" w:sz="0" w:space="0" w:color="auto"/>
      </w:divBdr>
    </w:div>
    <w:div w:id="1306349013">
      <w:bodyDiv w:val="1"/>
      <w:marLeft w:val="0"/>
      <w:marRight w:val="0"/>
      <w:marTop w:val="0"/>
      <w:marBottom w:val="0"/>
      <w:divBdr>
        <w:top w:val="none" w:sz="0" w:space="0" w:color="auto"/>
        <w:left w:val="none" w:sz="0" w:space="0" w:color="auto"/>
        <w:bottom w:val="none" w:sz="0" w:space="0" w:color="auto"/>
        <w:right w:val="none" w:sz="0" w:space="0" w:color="auto"/>
      </w:divBdr>
    </w:div>
    <w:div w:id="1341129132">
      <w:bodyDiv w:val="1"/>
      <w:marLeft w:val="0"/>
      <w:marRight w:val="0"/>
      <w:marTop w:val="0"/>
      <w:marBottom w:val="0"/>
      <w:divBdr>
        <w:top w:val="none" w:sz="0" w:space="0" w:color="auto"/>
        <w:left w:val="none" w:sz="0" w:space="0" w:color="auto"/>
        <w:bottom w:val="none" w:sz="0" w:space="0" w:color="auto"/>
        <w:right w:val="none" w:sz="0" w:space="0" w:color="auto"/>
      </w:divBdr>
    </w:div>
    <w:div w:id="1372070161">
      <w:bodyDiv w:val="1"/>
      <w:marLeft w:val="0"/>
      <w:marRight w:val="0"/>
      <w:marTop w:val="0"/>
      <w:marBottom w:val="0"/>
      <w:divBdr>
        <w:top w:val="none" w:sz="0" w:space="0" w:color="auto"/>
        <w:left w:val="none" w:sz="0" w:space="0" w:color="auto"/>
        <w:bottom w:val="none" w:sz="0" w:space="0" w:color="auto"/>
        <w:right w:val="none" w:sz="0" w:space="0" w:color="auto"/>
      </w:divBdr>
    </w:div>
    <w:div w:id="1380784517">
      <w:bodyDiv w:val="1"/>
      <w:marLeft w:val="0"/>
      <w:marRight w:val="0"/>
      <w:marTop w:val="0"/>
      <w:marBottom w:val="0"/>
      <w:divBdr>
        <w:top w:val="none" w:sz="0" w:space="0" w:color="auto"/>
        <w:left w:val="none" w:sz="0" w:space="0" w:color="auto"/>
        <w:bottom w:val="none" w:sz="0" w:space="0" w:color="auto"/>
        <w:right w:val="none" w:sz="0" w:space="0" w:color="auto"/>
      </w:divBdr>
    </w:div>
    <w:div w:id="1382751770">
      <w:bodyDiv w:val="1"/>
      <w:marLeft w:val="0"/>
      <w:marRight w:val="0"/>
      <w:marTop w:val="0"/>
      <w:marBottom w:val="0"/>
      <w:divBdr>
        <w:top w:val="none" w:sz="0" w:space="0" w:color="auto"/>
        <w:left w:val="none" w:sz="0" w:space="0" w:color="auto"/>
        <w:bottom w:val="none" w:sz="0" w:space="0" w:color="auto"/>
        <w:right w:val="none" w:sz="0" w:space="0" w:color="auto"/>
      </w:divBdr>
    </w:div>
    <w:div w:id="1398161762">
      <w:bodyDiv w:val="1"/>
      <w:marLeft w:val="0"/>
      <w:marRight w:val="0"/>
      <w:marTop w:val="0"/>
      <w:marBottom w:val="0"/>
      <w:divBdr>
        <w:top w:val="none" w:sz="0" w:space="0" w:color="auto"/>
        <w:left w:val="none" w:sz="0" w:space="0" w:color="auto"/>
        <w:bottom w:val="none" w:sz="0" w:space="0" w:color="auto"/>
        <w:right w:val="none" w:sz="0" w:space="0" w:color="auto"/>
      </w:divBdr>
    </w:div>
    <w:div w:id="1413309491">
      <w:bodyDiv w:val="1"/>
      <w:marLeft w:val="0"/>
      <w:marRight w:val="0"/>
      <w:marTop w:val="0"/>
      <w:marBottom w:val="0"/>
      <w:divBdr>
        <w:top w:val="none" w:sz="0" w:space="0" w:color="auto"/>
        <w:left w:val="none" w:sz="0" w:space="0" w:color="auto"/>
        <w:bottom w:val="none" w:sz="0" w:space="0" w:color="auto"/>
        <w:right w:val="none" w:sz="0" w:space="0" w:color="auto"/>
      </w:divBdr>
    </w:div>
    <w:div w:id="1414933558">
      <w:bodyDiv w:val="1"/>
      <w:marLeft w:val="0"/>
      <w:marRight w:val="0"/>
      <w:marTop w:val="0"/>
      <w:marBottom w:val="0"/>
      <w:divBdr>
        <w:top w:val="none" w:sz="0" w:space="0" w:color="auto"/>
        <w:left w:val="none" w:sz="0" w:space="0" w:color="auto"/>
        <w:bottom w:val="none" w:sz="0" w:space="0" w:color="auto"/>
        <w:right w:val="none" w:sz="0" w:space="0" w:color="auto"/>
      </w:divBdr>
    </w:div>
    <w:div w:id="1432697675">
      <w:bodyDiv w:val="1"/>
      <w:marLeft w:val="0"/>
      <w:marRight w:val="0"/>
      <w:marTop w:val="0"/>
      <w:marBottom w:val="0"/>
      <w:divBdr>
        <w:top w:val="none" w:sz="0" w:space="0" w:color="auto"/>
        <w:left w:val="none" w:sz="0" w:space="0" w:color="auto"/>
        <w:bottom w:val="none" w:sz="0" w:space="0" w:color="auto"/>
        <w:right w:val="none" w:sz="0" w:space="0" w:color="auto"/>
      </w:divBdr>
    </w:div>
    <w:div w:id="1445883914">
      <w:bodyDiv w:val="1"/>
      <w:marLeft w:val="0"/>
      <w:marRight w:val="0"/>
      <w:marTop w:val="0"/>
      <w:marBottom w:val="0"/>
      <w:divBdr>
        <w:top w:val="none" w:sz="0" w:space="0" w:color="auto"/>
        <w:left w:val="none" w:sz="0" w:space="0" w:color="auto"/>
        <w:bottom w:val="none" w:sz="0" w:space="0" w:color="auto"/>
        <w:right w:val="none" w:sz="0" w:space="0" w:color="auto"/>
      </w:divBdr>
    </w:div>
    <w:div w:id="1446117828">
      <w:bodyDiv w:val="1"/>
      <w:marLeft w:val="0"/>
      <w:marRight w:val="0"/>
      <w:marTop w:val="0"/>
      <w:marBottom w:val="0"/>
      <w:divBdr>
        <w:top w:val="none" w:sz="0" w:space="0" w:color="auto"/>
        <w:left w:val="none" w:sz="0" w:space="0" w:color="auto"/>
        <w:bottom w:val="none" w:sz="0" w:space="0" w:color="auto"/>
        <w:right w:val="none" w:sz="0" w:space="0" w:color="auto"/>
      </w:divBdr>
    </w:div>
    <w:div w:id="1465149807">
      <w:bodyDiv w:val="1"/>
      <w:marLeft w:val="0"/>
      <w:marRight w:val="0"/>
      <w:marTop w:val="0"/>
      <w:marBottom w:val="0"/>
      <w:divBdr>
        <w:top w:val="none" w:sz="0" w:space="0" w:color="auto"/>
        <w:left w:val="none" w:sz="0" w:space="0" w:color="auto"/>
        <w:bottom w:val="none" w:sz="0" w:space="0" w:color="auto"/>
        <w:right w:val="none" w:sz="0" w:space="0" w:color="auto"/>
      </w:divBdr>
    </w:div>
    <w:div w:id="1467431924">
      <w:bodyDiv w:val="1"/>
      <w:marLeft w:val="0"/>
      <w:marRight w:val="0"/>
      <w:marTop w:val="0"/>
      <w:marBottom w:val="0"/>
      <w:divBdr>
        <w:top w:val="none" w:sz="0" w:space="0" w:color="auto"/>
        <w:left w:val="none" w:sz="0" w:space="0" w:color="auto"/>
        <w:bottom w:val="none" w:sz="0" w:space="0" w:color="auto"/>
        <w:right w:val="none" w:sz="0" w:space="0" w:color="auto"/>
      </w:divBdr>
    </w:div>
    <w:div w:id="1474524624">
      <w:bodyDiv w:val="1"/>
      <w:marLeft w:val="0"/>
      <w:marRight w:val="0"/>
      <w:marTop w:val="0"/>
      <w:marBottom w:val="0"/>
      <w:divBdr>
        <w:top w:val="none" w:sz="0" w:space="0" w:color="auto"/>
        <w:left w:val="none" w:sz="0" w:space="0" w:color="auto"/>
        <w:bottom w:val="none" w:sz="0" w:space="0" w:color="auto"/>
        <w:right w:val="none" w:sz="0" w:space="0" w:color="auto"/>
      </w:divBdr>
    </w:div>
    <w:div w:id="1520779293">
      <w:bodyDiv w:val="1"/>
      <w:marLeft w:val="0"/>
      <w:marRight w:val="0"/>
      <w:marTop w:val="0"/>
      <w:marBottom w:val="0"/>
      <w:divBdr>
        <w:top w:val="none" w:sz="0" w:space="0" w:color="auto"/>
        <w:left w:val="none" w:sz="0" w:space="0" w:color="auto"/>
        <w:bottom w:val="none" w:sz="0" w:space="0" w:color="auto"/>
        <w:right w:val="none" w:sz="0" w:space="0" w:color="auto"/>
      </w:divBdr>
    </w:div>
    <w:div w:id="1553151536">
      <w:bodyDiv w:val="1"/>
      <w:marLeft w:val="0"/>
      <w:marRight w:val="0"/>
      <w:marTop w:val="0"/>
      <w:marBottom w:val="0"/>
      <w:divBdr>
        <w:top w:val="none" w:sz="0" w:space="0" w:color="auto"/>
        <w:left w:val="none" w:sz="0" w:space="0" w:color="auto"/>
        <w:bottom w:val="none" w:sz="0" w:space="0" w:color="auto"/>
        <w:right w:val="none" w:sz="0" w:space="0" w:color="auto"/>
      </w:divBdr>
    </w:div>
    <w:div w:id="1564179486">
      <w:bodyDiv w:val="1"/>
      <w:marLeft w:val="0"/>
      <w:marRight w:val="0"/>
      <w:marTop w:val="0"/>
      <w:marBottom w:val="0"/>
      <w:divBdr>
        <w:top w:val="none" w:sz="0" w:space="0" w:color="auto"/>
        <w:left w:val="none" w:sz="0" w:space="0" w:color="auto"/>
        <w:bottom w:val="none" w:sz="0" w:space="0" w:color="auto"/>
        <w:right w:val="none" w:sz="0" w:space="0" w:color="auto"/>
      </w:divBdr>
    </w:div>
    <w:div w:id="1576626296">
      <w:bodyDiv w:val="1"/>
      <w:marLeft w:val="0"/>
      <w:marRight w:val="0"/>
      <w:marTop w:val="0"/>
      <w:marBottom w:val="0"/>
      <w:divBdr>
        <w:top w:val="none" w:sz="0" w:space="0" w:color="auto"/>
        <w:left w:val="none" w:sz="0" w:space="0" w:color="auto"/>
        <w:bottom w:val="none" w:sz="0" w:space="0" w:color="auto"/>
        <w:right w:val="none" w:sz="0" w:space="0" w:color="auto"/>
      </w:divBdr>
    </w:div>
    <w:div w:id="1614946803">
      <w:bodyDiv w:val="1"/>
      <w:marLeft w:val="0"/>
      <w:marRight w:val="0"/>
      <w:marTop w:val="0"/>
      <w:marBottom w:val="0"/>
      <w:divBdr>
        <w:top w:val="none" w:sz="0" w:space="0" w:color="auto"/>
        <w:left w:val="none" w:sz="0" w:space="0" w:color="auto"/>
        <w:bottom w:val="none" w:sz="0" w:space="0" w:color="auto"/>
        <w:right w:val="none" w:sz="0" w:space="0" w:color="auto"/>
      </w:divBdr>
    </w:div>
    <w:div w:id="1620604503">
      <w:bodyDiv w:val="1"/>
      <w:marLeft w:val="0"/>
      <w:marRight w:val="0"/>
      <w:marTop w:val="0"/>
      <w:marBottom w:val="0"/>
      <w:divBdr>
        <w:top w:val="none" w:sz="0" w:space="0" w:color="auto"/>
        <w:left w:val="none" w:sz="0" w:space="0" w:color="auto"/>
        <w:bottom w:val="none" w:sz="0" w:space="0" w:color="auto"/>
        <w:right w:val="none" w:sz="0" w:space="0" w:color="auto"/>
      </w:divBdr>
    </w:div>
    <w:div w:id="1624076691">
      <w:bodyDiv w:val="1"/>
      <w:marLeft w:val="0"/>
      <w:marRight w:val="0"/>
      <w:marTop w:val="0"/>
      <w:marBottom w:val="0"/>
      <w:divBdr>
        <w:top w:val="none" w:sz="0" w:space="0" w:color="auto"/>
        <w:left w:val="none" w:sz="0" w:space="0" w:color="auto"/>
        <w:bottom w:val="none" w:sz="0" w:space="0" w:color="auto"/>
        <w:right w:val="none" w:sz="0" w:space="0" w:color="auto"/>
      </w:divBdr>
    </w:div>
    <w:div w:id="1633289571">
      <w:bodyDiv w:val="1"/>
      <w:marLeft w:val="0"/>
      <w:marRight w:val="0"/>
      <w:marTop w:val="0"/>
      <w:marBottom w:val="0"/>
      <w:divBdr>
        <w:top w:val="none" w:sz="0" w:space="0" w:color="auto"/>
        <w:left w:val="none" w:sz="0" w:space="0" w:color="auto"/>
        <w:bottom w:val="none" w:sz="0" w:space="0" w:color="auto"/>
        <w:right w:val="none" w:sz="0" w:space="0" w:color="auto"/>
      </w:divBdr>
    </w:div>
    <w:div w:id="1664040878">
      <w:bodyDiv w:val="1"/>
      <w:marLeft w:val="0"/>
      <w:marRight w:val="0"/>
      <w:marTop w:val="0"/>
      <w:marBottom w:val="0"/>
      <w:divBdr>
        <w:top w:val="none" w:sz="0" w:space="0" w:color="auto"/>
        <w:left w:val="none" w:sz="0" w:space="0" w:color="auto"/>
        <w:bottom w:val="none" w:sz="0" w:space="0" w:color="auto"/>
        <w:right w:val="none" w:sz="0" w:space="0" w:color="auto"/>
      </w:divBdr>
    </w:div>
    <w:div w:id="1684745336">
      <w:bodyDiv w:val="1"/>
      <w:marLeft w:val="0"/>
      <w:marRight w:val="0"/>
      <w:marTop w:val="0"/>
      <w:marBottom w:val="0"/>
      <w:divBdr>
        <w:top w:val="none" w:sz="0" w:space="0" w:color="auto"/>
        <w:left w:val="none" w:sz="0" w:space="0" w:color="auto"/>
        <w:bottom w:val="none" w:sz="0" w:space="0" w:color="auto"/>
        <w:right w:val="none" w:sz="0" w:space="0" w:color="auto"/>
      </w:divBdr>
    </w:div>
    <w:div w:id="1687097624">
      <w:bodyDiv w:val="1"/>
      <w:marLeft w:val="0"/>
      <w:marRight w:val="0"/>
      <w:marTop w:val="0"/>
      <w:marBottom w:val="0"/>
      <w:divBdr>
        <w:top w:val="none" w:sz="0" w:space="0" w:color="auto"/>
        <w:left w:val="none" w:sz="0" w:space="0" w:color="auto"/>
        <w:bottom w:val="none" w:sz="0" w:space="0" w:color="auto"/>
        <w:right w:val="none" w:sz="0" w:space="0" w:color="auto"/>
      </w:divBdr>
    </w:div>
    <w:div w:id="1706561734">
      <w:bodyDiv w:val="1"/>
      <w:marLeft w:val="0"/>
      <w:marRight w:val="0"/>
      <w:marTop w:val="0"/>
      <w:marBottom w:val="0"/>
      <w:divBdr>
        <w:top w:val="none" w:sz="0" w:space="0" w:color="auto"/>
        <w:left w:val="none" w:sz="0" w:space="0" w:color="auto"/>
        <w:bottom w:val="none" w:sz="0" w:space="0" w:color="auto"/>
        <w:right w:val="none" w:sz="0" w:space="0" w:color="auto"/>
      </w:divBdr>
    </w:div>
    <w:div w:id="1720284099">
      <w:bodyDiv w:val="1"/>
      <w:marLeft w:val="0"/>
      <w:marRight w:val="0"/>
      <w:marTop w:val="0"/>
      <w:marBottom w:val="0"/>
      <w:divBdr>
        <w:top w:val="none" w:sz="0" w:space="0" w:color="auto"/>
        <w:left w:val="none" w:sz="0" w:space="0" w:color="auto"/>
        <w:bottom w:val="none" w:sz="0" w:space="0" w:color="auto"/>
        <w:right w:val="none" w:sz="0" w:space="0" w:color="auto"/>
      </w:divBdr>
    </w:div>
    <w:div w:id="1734621985">
      <w:bodyDiv w:val="1"/>
      <w:marLeft w:val="0"/>
      <w:marRight w:val="0"/>
      <w:marTop w:val="0"/>
      <w:marBottom w:val="0"/>
      <w:divBdr>
        <w:top w:val="none" w:sz="0" w:space="0" w:color="auto"/>
        <w:left w:val="none" w:sz="0" w:space="0" w:color="auto"/>
        <w:bottom w:val="none" w:sz="0" w:space="0" w:color="auto"/>
        <w:right w:val="none" w:sz="0" w:space="0" w:color="auto"/>
      </w:divBdr>
    </w:div>
    <w:div w:id="1749308377">
      <w:bodyDiv w:val="1"/>
      <w:marLeft w:val="0"/>
      <w:marRight w:val="0"/>
      <w:marTop w:val="0"/>
      <w:marBottom w:val="0"/>
      <w:divBdr>
        <w:top w:val="none" w:sz="0" w:space="0" w:color="auto"/>
        <w:left w:val="none" w:sz="0" w:space="0" w:color="auto"/>
        <w:bottom w:val="none" w:sz="0" w:space="0" w:color="auto"/>
        <w:right w:val="none" w:sz="0" w:space="0" w:color="auto"/>
      </w:divBdr>
    </w:div>
    <w:div w:id="1758095506">
      <w:bodyDiv w:val="1"/>
      <w:marLeft w:val="0"/>
      <w:marRight w:val="0"/>
      <w:marTop w:val="0"/>
      <w:marBottom w:val="0"/>
      <w:divBdr>
        <w:top w:val="none" w:sz="0" w:space="0" w:color="auto"/>
        <w:left w:val="none" w:sz="0" w:space="0" w:color="auto"/>
        <w:bottom w:val="none" w:sz="0" w:space="0" w:color="auto"/>
        <w:right w:val="none" w:sz="0" w:space="0" w:color="auto"/>
      </w:divBdr>
    </w:div>
    <w:div w:id="1760952559">
      <w:bodyDiv w:val="1"/>
      <w:marLeft w:val="0"/>
      <w:marRight w:val="0"/>
      <w:marTop w:val="0"/>
      <w:marBottom w:val="0"/>
      <w:divBdr>
        <w:top w:val="none" w:sz="0" w:space="0" w:color="auto"/>
        <w:left w:val="none" w:sz="0" w:space="0" w:color="auto"/>
        <w:bottom w:val="none" w:sz="0" w:space="0" w:color="auto"/>
        <w:right w:val="none" w:sz="0" w:space="0" w:color="auto"/>
      </w:divBdr>
    </w:div>
    <w:div w:id="1767845219">
      <w:bodyDiv w:val="1"/>
      <w:marLeft w:val="0"/>
      <w:marRight w:val="0"/>
      <w:marTop w:val="0"/>
      <w:marBottom w:val="0"/>
      <w:divBdr>
        <w:top w:val="none" w:sz="0" w:space="0" w:color="auto"/>
        <w:left w:val="none" w:sz="0" w:space="0" w:color="auto"/>
        <w:bottom w:val="none" w:sz="0" w:space="0" w:color="auto"/>
        <w:right w:val="none" w:sz="0" w:space="0" w:color="auto"/>
      </w:divBdr>
    </w:div>
    <w:div w:id="1779375093">
      <w:bodyDiv w:val="1"/>
      <w:marLeft w:val="0"/>
      <w:marRight w:val="0"/>
      <w:marTop w:val="0"/>
      <w:marBottom w:val="0"/>
      <w:divBdr>
        <w:top w:val="none" w:sz="0" w:space="0" w:color="auto"/>
        <w:left w:val="none" w:sz="0" w:space="0" w:color="auto"/>
        <w:bottom w:val="none" w:sz="0" w:space="0" w:color="auto"/>
        <w:right w:val="none" w:sz="0" w:space="0" w:color="auto"/>
      </w:divBdr>
    </w:div>
    <w:div w:id="1799258033">
      <w:bodyDiv w:val="1"/>
      <w:marLeft w:val="0"/>
      <w:marRight w:val="0"/>
      <w:marTop w:val="0"/>
      <w:marBottom w:val="0"/>
      <w:divBdr>
        <w:top w:val="none" w:sz="0" w:space="0" w:color="auto"/>
        <w:left w:val="none" w:sz="0" w:space="0" w:color="auto"/>
        <w:bottom w:val="none" w:sz="0" w:space="0" w:color="auto"/>
        <w:right w:val="none" w:sz="0" w:space="0" w:color="auto"/>
      </w:divBdr>
    </w:div>
    <w:div w:id="1887984127">
      <w:bodyDiv w:val="1"/>
      <w:marLeft w:val="0"/>
      <w:marRight w:val="0"/>
      <w:marTop w:val="0"/>
      <w:marBottom w:val="0"/>
      <w:divBdr>
        <w:top w:val="none" w:sz="0" w:space="0" w:color="auto"/>
        <w:left w:val="none" w:sz="0" w:space="0" w:color="auto"/>
        <w:bottom w:val="none" w:sz="0" w:space="0" w:color="auto"/>
        <w:right w:val="none" w:sz="0" w:space="0" w:color="auto"/>
      </w:divBdr>
    </w:div>
    <w:div w:id="1905480259">
      <w:bodyDiv w:val="1"/>
      <w:marLeft w:val="0"/>
      <w:marRight w:val="0"/>
      <w:marTop w:val="0"/>
      <w:marBottom w:val="0"/>
      <w:divBdr>
        <w:top w:val="none" w:sz="0" w:space="0" w:color="auto"/>
        <w:left w:val="none" w:sz="0" w:space="0" w:color="auto"/>
        <w:bottom w:val="none" w:sz="0" w:space="0" w:color="auto"/>
        <w:right w:val="none" w:sz="0" w:space="0" w:color="auto"/>
      </w:divBdr>
    </w:div>
    <w:div w:id="1907688241">
      <w:bodyDiv w:val="1"/>
      <w:marLeft w:val="0"/>
      <w:marRight w:val="0"/>
      <w:marTop w:val="0"/>
      <w:marBottom w:val="0"/>
      <w:divBdr>
        <w:top w:val="none" w:sz="0" w:space="0" w:color="auto"/>
        <w:left w:val="none" w:sz="0" w:space="0" w:color="auto"/>
        <w:bottom w:val="none" w:sz="0" w:space="0" w:color="auto"/>
        <w:right w:val="none" w:sz="0" w:space="0" w:color="auto"/>
      </w:divBdr>
    </w:div>
    <w:div w:id="1938363583">
      <w:bodyDiv w:val="1"/>
      <w:marLeft w:val="0"/>
      <w:marRight w:val="0"/>
      <w:marTop w:val="0"/>
      <w:marBottom w:val="0"/>
      <w:divBdr>
        <w:top w:val="none" w:sz="0" w:space="0" w:color="auto"/>
        <w:left w:val="none" w:sz="0" w:space="0" w:color="auto"/>
        <w:bottom w:val="none" w:sz="0" w:space="0" w:color="auto"/>
        <w:right w:val="none" w:sz="0" w:space="0" w:color="auto"/>
      </w:divBdr>
    </w:div>
    <w:div w:id="1941328324">
      <w:bodyDiv w:val="1"/>
      <w:marLeft w:val="0"/>
      <w:marRight w:val="0"/>
      <w:marTop w:val="0"/>
      <w:marBottom w:val="0"/>
      <w:divBdr>
        <w:top w:val="none" w:sz="0" w:space="0" w:color="auto"/>
        <w:left w:val="none" w:sz="0" w:space="0" w:color="auto"/>
        <w:bottom w:val="none" w:sz="0" w:space="0" w:color="auto"/>
        <w:right w:val="none" w:sz="0" w:space="0" w:color="auto"/>
      </w:divBdr>
    </w:div>
    <w:div w:id="1978490382">
      <w:bodyDiv w:val="1"/>
      <w:marLeft w:val="0"/>
      <w:marRight w:val="0"/>
      <w:marTop w:val="0"/>
      <w:marBottom w:val="0"/>
      <w:divBdr>
        <w:top w:val="none" w:sz="0" w:space="0" w:color="auto"/>
        <w:left w:val="none" w:sz="0" w:space="0" w:color="auto"/>
        <w:bottom w:val="none" w:sz="0" w:space="0" w:color="auto"/>
        <w:right w:val="none" w:sz="0" w:space="0" w:color="auto"/>
      </w:divBdr>
    </w:div>
    <w:div w:id="1996059906">
      <w:bodyDiv w:val="1"/>
      <w:marLeft w:val="0"/>
      <w:marRight w:val="0"/>
      <w:marTop w:val="0"/>
      <w:marBottom w:val="0"/>
      <w:divBdr>
        <w:top w:val="none" w:sz="0" w:space="0" w:color="auto"/>
        <w:left w:val="none" w:sz="0" w:space="0" w:color="auto"/>
        <w:bottom w:val="none" w:sz="0" w:space="0" w:color="auto"/>
        <w:right w:val="none" w:sz="0" w:space="0" w:color="auto"/>
      </w:divBdr>
    </w:div>
    <w:div w:id="2010869342">
      <w:bodyDiv w:val="1"/>
      <w:marLeft w:val="0"/>
      <w:marRight w:val="0"/>
      <w:marTop w:val="0"/>
      <w:marBottom w:val="0"/>
      <w:divBdr>
        <w:top w:val="none" w:sz="0" w:space="0" w:color="auto"/>
        <w:left w:val="none" w:sz="0" w:space="0" w:color="auto"/>
        <w:bottom w:val="none" w:sz="0" w:space="0" w:color="auto"/>
        <w:right w:val="none" w:sz="0" w:space="0" w:color="auto"/>
      </w:divBdr>
    </w:div>
    <w:div w:id="2050566479">
      <w:bodyDiv w:val="1"/>
      <w:marLeft w:val="0"/>
      <w:marRight w:val="0"/>
      <w:marTop w:val="0"/>
      <w:marBottom w:val="0"/>
      <w:divBdr>
        <w:top w:val="none" w:sz="0" w:space="0" w:color="auto"/>
        <w:left w:val="none" w:sz="0" w:space="0" w:color="auto"/>
        <w:bottom w:val="none" w:sz="0" w:space="0" w:color="auto"/>
        <w:right w:val="none" w:sz="0" w:space="0" w:color="auto"/>
      </w:divBdr>
    </w:div>
    <w:div w:id="2052143207">
      <w:bodyDiv w:val="1"/>
      <w:marLeft w:val="0"/>
      <w:marRight w:val="0"/>
      <w:marTop w:val="0"/>
      <w:marBottom w:val="0"/>
      <w:divBdr>
        <w:top w:val="none" w:sz="0" w:space="0" w:color="auto"/>
        <w:left w:val="none" w:sz="0" w:space="0" w:color="auto"/>
        <w:bottom w:val="none" w:sz="0" w:space="0" w:color="auto"/>
        <w:right w:val="none" w:sz="0" w:space="0" w:color="auto"/>
      </w:divBdr>
    </w:div>
    <w:div w:id="2054422808">
      <w:bodyDiv w:val="1"/>
      <w:marLeft w:val="0"/>
      <w:marRight w:val="0"/>
      <w:marTop w:val="0"/>
      <w:marBottom w:val="0"/>
      <w:divBdr>
        <w:top w:val="none" w:sz="0" w:space="0" w:color="auto"/>
        <w:left w:val="none" w:sz="0" w:space="0" w:color="auto"/>
        <w:bottom w:val="none" w:sz="0" w:space="0" w:color="auto"/>
        <w:right w:val="none" w:sz="0" w:space="0" w:color="auto"/>
      </w:divBdr>
    </w:div>
    <w:div w:id="2063946253">
      <w:bodyDiv w:val="1"/>
      <w:marLeft w:val="0"/>
      <w:marRight w:val="0"/>
      <w:marTop w:val="0"/>
      <w:marBottom w:val="0"/>
      <w:divBdr>
        <w:top w:val="none" w:sz="0" w:space="0" w:color="auto"/>
        <w:left w:val="none" w:sz="0" w:space="0" w:color="auto"/>
        <w:bottom w:val="none" w:sz="0" w:space="0" w:color="auto"/>
        <w:right w:val="none" w:sz="0" w:space="0" w:color="auto"/>
      </w:divBdr>
    </w:div>
    <w:div w:id="2068454660">
      <w:bodyDiv w:val="1"/>
      <w:marLeft w:val="0"/>
      <w:marRight w:val="0"/>
      <w:marTop w:val="0"/>
      <w:marBottom w:val="0"/>
      <w:divBdr>
        <w:top w:val="none" w:sz="0" w:space="0" w:color="auto"/>
        <w:left w:val="none" w:sz="0" w:space="0" w:color="auto"/>
        <w:bottom w:val="none" w:sz="0" w:space="0" w:color="auto"/>
        <w:right w:val="none" w:sz="0" w:space="0" w:color="auto"/>
      </w:divBdr>
    </w:div>
    <w:div w:id="2075547583">
      <w:bodyDiv w:val="1"/>
      <w:marLeft w:val="0"/>
      <w:marRight w:val="0"/>
      <w:marTop w:val="0"/>
      <w:marBottom w:val="0"/>
      <w:divBdr>
        <w:top w:val="none" w:sz="0" w:space="0" w:color="auto"/>
        <w:left w:val="none" w:sz="0" w:space="0" w:color="auto"/>
        <w:bottom w:val="none" w:sz="0" w:space="0" w:color="auto"/>
        <w:right w:val="none" w:sz="0" w:space="0" w:color="auto"/>
      </w:divBdr>
    </w:div>
    <w:div w:id="2075926092">
      <w:bodyDiv w:val="1"/>
      <w:marLeft w:val="0"/>
      <w:marRight w:val="0"/>
      <w:marTop w:val="0"/>
      <w:marBottom w:val="0"/>
      <w:divBdr>
        <w:top w:val="none" w:sz="0" w:space="0" w:color="auto"/>
        <w:left w:val="none" w:sz="0" w:space="0" w:color="auto"/>
        <w:bottom w:val="none" w:sz="0" w:space="0" w:color="auto"/>
        <w:right w:val="none" w:sz="0" w:space="0" w:color="auto"/>
      </w:divBdr>
    </w:div>
    <w:div w:id="2075931561">
      <w:bodyDiv w:val="1"/>
      <w:marLeft w:val="0"/>
      <w:marRight w:val="0"/>
      <w:marTop w:val="0"/>
      <w:marBottom w:val="0"/>
      <w:divBdr>
        <w:top w:val="none" w:sz="0" w:space="0" w:color="auto"/>
        <w:left w:val="none" w:sz="0" w:space="0" w:color="auto"/>
        <w:bottom w:val="none" w:sz="0" w:space="0" w:color="auto"/>
        <w:right w:val="none" w:sz="0" w:space="0" w:color="auto"/>
      </w:divBdr>
    </w:div>
    <w:div w:id="2081633629">
      <w:bodyDiv w:val="1"/>
      <w:marLeft w:val="0"/>
      <w:marRight w:val="0"/>
      <w:marTop w:val="0"/>
      <w:marBottom w:val="0"/>
      <w:divBdr>
        <w:top w:val="none" w:sz="0" w:space="0" w:color="auto"/>
        <w:left w:val="none" w:sz="0" w:space="0" w:color="auto"/>
        <w:bottom w:val="none" w:sz="0" w:space="0" w:color="auto"/>
        <w:right w:val="none" w:sz="0" w:space="0" w:color="auto"/>
      </w:divBdr>
    </w:div>
    <w:div w:id="2093776424">
      <w:bodyDiv w:val="1"/>
      <w:marLeft w:val="0"/>
      <w:marRight w:val="0"/>
      <w:marTop w:val="0"/>
      <w:marBottom w:val="0"/>
      <w:divBdr>
        <w:top w:val="none" w:sz="0" w:space="0" w:color="auto"/>
        <w:left w:val="none" w:sz="0" w:space="0" w:color="auto"/>
        <w:bottom w:val="none" w:sz="0" w:space="0" w:color="auto"/>
        <w:right w:val="none" w:sz="0" w:space="0" w:color="auto"/>
      </w:divBdr>
    </w:div>
    <w:div w:id="2117171099">
      <w:bodyDiv w:val="1"/>
      <w:marLeft w:val="0"/>
      <w:marRight w:val="0"/>
      <w:marTop w:val="0"/>
      <w:marBottom w:val="0"/>
      <w:divBdr>
        <w:top w:val="none" w:sz="0" w:space="0" w:color="auto"/>
        <w:left w:val="none" w:sz="0" w:space="0" w:color="auto"/>
        <w:bottom w:val="none" w:sz="0" w:space="0" w:color="auto"/>
        <w:right w:val="none" w:sz="0" w:space="0" w:color="auto"/>
      </w:divBdr>
    </w:div>
    <w:div w:id="2127506636">
      <w:bodyDiv w:val="1"/>
      <w:marLeft w:val="0"/>
      <w:marRight w:val="0"/>
      <w:marTop w:val="0"/>
      <w:marBottom w:val="0"/>
      <w:divBdr>
        <w:top w:val="none" w:sz="0" w:space="0" w:color="auto"/>
        <w:left w:val="none" w:sz="0" w:space="0" w:color="auto"/>
        <w:bottom w:val="none" w:sz="0" w:space="0" w:color="auto"/>
        <w:right w:val="none" w:sz="0" w:space="0" w:color="auto"/>
      </w:divBdr>
    </w:div>
    <w:div w:id="2135512942">
      <w:bodyDiv w:val="1"/>
      <w:marLeft w:val="0"/>
      <w:marRight w:val="0"/>
      <w:marTop w:val="0"/>
      <w:marBottom w:val="0"/>
      <w:divBdr>
        <w:top w:val="none" w:sz="0" w:space="0" w:color="auto"/>
        <w:left w:val="none" w:sz="0" w:space="0" w:color="auto"/>
        <w:bottom w:val="none" w:sz="0" w:space="0" w:color="auto"/>
        <w:right w:val="none" w:sz="0" w:space="0" w:color="auto"/>
      </w:divBdr>
    </w:div>
    <w:div w:id="21418729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Zha18</b:Tag>
    <b:SourceType>ConferenceProceedings</b:SourceType>
    <b:Guid>{2D6A23B0-E7FA-4A27-8E6C-48F9A0DF2CA5}</b:Guid>
    <b:Title>mixup: Beyond Empirical Risk Minimization</b:Title>
    <b:Year>2018</b:Year>
    <b:City>Vancouver</b:City>
    <b:Author>
      <b:Author>
        <b:NameList>
          <b:Person>
            <b:Last>Zhang</b:Last>
            <b:First>Hongyi</b:First>
          </b:Person>
          <b:Person>
            <b:Last>Cisse</b:Last>
            <b:First>Moustapha</b:First>
          </b:Person>
          <b:Person>
            <b:Last>Dauphin</b:Last>
            <b:Middle>N.</b:Middle>
            <b:First>Yann</b:First>
          </b:Person>
          <b:Person>
            <b:Last>Lopez-Paz</b:Last>
            <b:First>David</b:First>
          </b:Person>
        </b:NameList>
      </b:Author>
    </b:Author>
    <b:ConferenceName>ICLR 2018</b:ConferenceName>
    <b:RefOrder>3</b:RefOrder>
  </b:Source>
  <b:Source>
    <b:Tag>Sim12</b:Tag>
    <b:SourceType>BookSection</b:SourceType>
    <b:Guid>{DB2F8DE9-EA3E-431A-A539-107FB2BFCA87}</b:Guid>
    <b:Title>Transformation Invariance in Pattern Recognition - Tangent Distance and Tangent Propagation</b:Title>
    <b:Year>2012</b:Year>
    <b:City>Berlin</b:City>
    <b:JournalName>Springer</b:JournalName>
    <b:Pages>235-269</b:Pages>
    <b:Author>
      <b:Author>
        <b:NameList>
          <b:Person>
            <b:Last>Simard</b:Last>
            <b:Middle>Y.</b:Middle>
            <b:First>P.</b:First>
          </b:Person>
          <b:Person>
            <b:Last>LeCun</b:Last>
            <b:Middle>A.</b:Middle>
            <b:First>Y.</b:First>
          </b:Person>
          <b:Person>
            <b:Last>Denker</b:Last>
            <b:Middle>S.</b:Middle>
            <b:First>J.</b:First>
          </b:Person>
          <b:Person>
            <b:Last>Victorri</b:Last>
            <b:First>B.</b:First>
          </b:Person>
        </b:NameList>
      </b:Author>
    </b:Author>
    <b:BookTitle>Neural Networks: Tricks of the Trade</b:BookTitle>
    <b:Publisher>Springer, Berlin, Heidelberg</b:Publisher>
    <b:RefOrder>1</b:RefOrder>
  </b:Source>
  <b:Source>
    <b:Tag>Cha12</b:Tag>
    <b:SourceType>JournalArticle</b:SourceType>
    <b:Guid>{01963A78-8C44-4F00-8D2A-DC9362E9BB97}</b:Guid>
    <b:Title>SMOTE: Synthetic Minority Over-sampling Technique</b:Title>
    <b:Year>2012</b:Year>
    <b:Pages>321-357</b:Pages>
    <b:JournalName>Journal of Artificial Intelligence Research</b:JournalName>
    <b:Volume>16</b:Volume>
    <b:Author>
      <b:Author>
        <b:NameList>
          <b:Person>
            <b:Last>Chawla</b:Last>
            <b:Middle>V.</b:Middle>
            <b:First>Nitexh</b:First>
          </b:Person>
          <b:Person>
            <b:Last>Bowyer</b:Last>
            <b:Middle>W.</b:Middle>
            <b:First>Kevin</b:First>
          </b:Person>
          <b:Person>
            <b:Last>Hall</b:Last>
            <b:Middle>O.</b:Middle>
            <b:First>Lawrence</b:First>
          </b:Person>
          <b:Person>
            <b:Last>Kegelmeyer</b:Last>
            <b:Middle>Philip</b:Middle>
            <b:First>W.</b:First>
          </b:Person>
        </b:NameList>
      </b:Author>
    </b:Author>
    <b:RefOrder>2</b:RefOrder>
  </b:Source>
  <b:Source>
    <b:Tag>Wan18</b:Tag>
    <b:SourceType>ConferenceProceedings</b:SourceType>
    <b:Guid>{41A13AAB-61BB-4651-80A7-A90194D5CFF3}</b:Guid>
    <b:Title>Generative Adversarial Network (GAN) Based Data Augmentation for Palmprint Recognition</b:Title>
    <b:Year>2018</b:Year>
    <b:Author>
      <b:Author>
        <b:NameList>
          <b:Person>
            <b:Last>Wang</b:Last>
            <b:First>Gengxing</b:First>
          </b:Person>
          <b:Person>
            <b:Last>Kang</b:Last>
            <b:First>Wenxiong</b:First>
          </b:Person>
          <b:Person>
            <b:Last>Wu</b:Last>
            <b:First>Qiuxia</b:First>
          </b:Person>
          <b:Person>
            <b:Last>Wang</b:Last>
            <b:First>Zhiyong</b:First>
          </b:Person>
          <b:Person>
            <b:Last>Gao</b:Last>
            <b:First>Junbin</b:First>
          </b:Person>
        </b:NameList>
      </b:Author>
    </b:Author>
    <b:ConferenceName>2018 Digital Image Computing: Techniques and Applications (DICTA)</b:ConferenceName>
    <b:City>Canberra</b:City>
    <b:RefOrder>4</b:RefOrder>
  </b:Source>
  <b:Source>
    <b:Tag>Lin18</b:Tag>
    <b:SourceType>JournalArticle</b:SourceType>
    <b:Guid>{F8528D09-8472-48DB-88A4-E3089838A744}</b:Guid>
    <b:Title>An attribute extending method to improve learning performance for small datasets</b:Title>
    <b:Year>2018</b:Year>
    <b:JournalName>Neurocomputing</b:JournalName>
    <b:Pages>75-87</b:Pages>
    <b:Volume>286</b:Volume>
    <b:Author>
      <b:Author>
        <b:NameList>
          <b:Person>
            <b:Last>Lin</b:Last>
            <b:First>Liang-Sian</b:First>
          </b:Person>
          <b:Person>
            <b:Last>Li</b:Last>
            <b:First>Der-Chiang</b:First>
          </b:Person>
          <b:Person>
            <b:Last>Chen</b:Last>
            <b:First>Hung-Yu</b:First>
          </b:Person>
          <b:Person>
            <b:Last>Chiang</b:Last>
            <b:First>Yu-Chun</b:First>
          </b:Person>
        </b:NameList>
      </b:Author>
    </b:Author>
    <b:RefOrder>5</b:RefOrder>
  </b:Source>
  <b:Source>
    <b:Tag>Cho17</b:Tag>
    <b:SourceType>ConferenceProceedings</b:SourceType>
    <b:Guid>{3FD85151-93AF-4A1A-BD4A-03891B055102}</b:Guid>
    <b:Title>Transfer Learning for Music Classification and Regression Tasks</b:Title>
    <b:Year>2017</b:Year>
    <b:Author>
      <b:Author>
        <b:NameList>
          <b:Person>
            <b:Last>Choi</b:Last>
            <b:First>Keunwoo</b:First>
          </b:Person>
          <b:Person>
            <b:Last>Fazekas</b:Last>
            <b:First>Gyorgy</b:First>
          </b:Person>
          <b:Person>
            <b:Last>Sandler</b:Last>
            <b:First>Mark</b:First>
          </b:Person>
          <b:Person>
            <b:Last>Cho</b:Last>
            <b:First>Kyunghyun</b:First>
          </b:Person>
        </b:NameList>
      </b:Author>
    </b:Author>
    <b:ConferenceName>18th International Society of Music Information Retrieval (ISMIR)</b:ConferenceName>
    <b:City>Suzhou</b:City>
    <b:RefOrder>6</b:RefOrder>
  </b:Source>
  <b:Source>
    <b:Tag>Goo16</b:Tag>
    <b:SourceType>Book</b:SourceType>
    <b:Guid>{1BA4662F-1E0E-48E9-8F04-1432F864BB84}</b:Guid>
    <b:Title>Deep Learning</b:Title>
    <b:Year>2016</b:Year>
    <b:City>Cambridge</b:City>
    <b:Publisher>MIT Press</b:Publisher>
    <b:Author>
      <b:Author>
        <b:NameList>
          <b:Person>
            <b:Last>Goodfellow</b:Last>
            <b:First>Ian</b:First>
          </b:Person>
          <b:Person>
            <b:Last>Bengio</b:Last>
            <b:First>Yoshua</b:First>
          </b:Person>
          <b:Person>
            <b:Last>Courville</b:Last>
            <b:First>Aaron</b:First>
          </b:Person>
        </b:NameList>
      </b:Author>
    </b:Author>
    <b:RefOrder>7</b:RefOrder>
  </b:Source>
  <b:Source>
    <b:Tag>Ota17</b:Tag>
    <b:SourceType>ConferenceProceedings</b:SourceType>
    <b:Guid>{E1C23F32-79E6-4C78-AD23-715F222BB999}</b:Guid>
    <b:Title>Kansei clothing retrieval system using features extracted by autoencoder</b:Title>
    <b:Year>2017</b:Year>
    <b:City>Honolulu</b:City>
    <b:ConferenceName>2017 IEEE Symposium Series on Computational Intelligence (SSCI)</b:ConferenceName>
    <b:Author>
      <b:Author>
        <b:NameList>
          <b:Person>
            <b:Last>Ota</b:Last>
            <b:First>Shigeru</b:First>
          </b:Person>
          <b:Person>
            <b:Last>Takenouchi</b:Last>
            <b:First>Hiroshi</b:First>
          </b:Person>
          <b:Person>
            <b:Last>Tokumaru</b:Last>
            <b:First>Masataka</b:First>
          </b:Person>
        </b:NameList>
      </b:Author>
    </b:Author>
    <b:RefOrder>8</b:RefOrder>
  </b:Source>
  <b:Source>
    <b:Tag>She18</b:Tag>
    <b:SourceType>JournalArticle</b:SourceType>
    <b:Guid>{8517BD53-4D4A-4F63-B71C-79203160A4ED}</b:Guid>
    <b:Title>An automatic and robust features learning method for rotating machinery fault diagnosis based on contractive autoencoder</b:Title>
    <b:Year>2018</b:Year>
    <b:JournalName>Engineering Applications of Artificial Intelligence</b:JournalName>
    <b:Pages>170-184</b:Pages>
    <b:Volume>76</b:Volume>
    <b:Author>
      <b:Author>
        <b:NameList>
          <b:Person>
            <b:Last>Shen</b:Last>
            <b:First>Changqing</b:First>
          </b:Person>
          <b:Person>
            <b:Last>Qi</b:Last>
            <b:First>Yumei</b:First>
          </b:Person>
          <b:Person>
            <b:Last>Wang</b:Last>
            <b:First>Jun</b:First>
          </b:Person>
          <b:Person>
            <b:Last>Cai</b:Last>
            <b:First>Gaigai</b:First>
          </b:Person>
          <b:Person>
            <b:Last>Zhu</b:Last>
            <b:First>Zhongkui</b:First>
          </b:Person>
        </b:NameList>
      </b:Author>
    </b:Author>
    <b:RefOrder>9</b:RefOrder>
  </b:Source>
  <b:Source>
    <b:Tag>Jia17</b:Tag>
    <b:SourceType>ConferenceProceedings</b:SourceType>
    <b:Guid>{979E630D-9E85-431D-8146-AED15E6EF91C}</b:Guid>
    <b:Title>Spatio-temporal autoencoder for feature learning in patient data with missing observations</b:Title>
    <b:Year>2017</b:Year>
    <b:ConferenceName>2017 IEEE International Conference on Bioinformatics and Biomedicine (BIBM)</b:ConferenceName>
    <b:City>Kansas City</b:City>
    <b:Author>
      <b:Author>
        <b:NameList>
          <b:Person>
            <b:Last>Jia</b:Last>
            <b:First>Yao</b:First>
          </b:Person>
          <b:Person>
            <b:Last>Zhou</b:Last>
            <b:First>Chongyu</b:First>
          </b:Person>
          <b:Person>
            <b:Last>Motani</b:Last>
            <b:First>Mehul</b:First>
          </b:Person>
        </b:NameList>
      </b:Author>
    </b:Author>
    <b:RefOrder>10</b:RefOrder>
  </b:Source>
  <b:Source>
    <b:Tag>Xue17</b:Tag>
    <b:SourceType>ConferenceProceedings</b:SourceType>
    <b:Guid>{B780900D-9DFF-40E9-8D75-2A0E74954EFE}</b:Guid>
    <b:Title>Experimental study on stacked autoencoder on insufficient training samples</b:Title>
    <b:Year>2017</b:Year>
    <b:ConferenceName>2017 International Conference on Wavelet Analysis and Pattern Recognition</b:ConferenceName>
    <b:City>Ningbo</b:City>
    <b:Author>
      <b:Author>
        <b:NameList>
          <b:Person>
            <b:Last>Xue</b:Last>
            <b:First>Jin</b:First>
          </b:Person>
          <b:Person>
            <b:Last>Chan</b:Last>
            <b:Middle>P. K.</b:Middle>
            <b:First>Patrick</b:First>
          </b:Person>
          <b:Person>
            <b:Last>Hu</b:Last>
            <b:First>Xian</b:First>
          </b:Person>
        </b:NameList>
      </b:Author>
    </b:Author>
    <b:RefOrder>12</b:RefOrder>
  </b:Source>
  <b:Source>
    <b:Tag>Liu18</b:Tag>
    <b:SourceType>JournalArticle</b:SourceType>
    <b:Guid>{BCBB032E-628E-4087-80B9-B52BE9D3788F}</b:Guid>
    <b:Title>Supervised Learning via Unsupervised Sparse Autoencoder</b:Title>
    <b:Year>2018</b:Year>
    <b:Author>
      <b:Author>
        <b:NameList>
          <b:Person>
            <b:Last>Liu</b:Last>
            <b:First>Jianran</b:First>
          </b:Person>
          <b:Person>
            <b:Last>Li</b:Last>
            <b:First>Chan</b:First>
          </b:Person>
          <b:Person>
            <b:Last>Yang</b:Last>
            <b:First>Wenyuan</b:First>
          </b:Person>
        </b:NameList>
      </b:Author>
    </b:Author>
    <b:JournalName>IEEE Access</b:JournalName>
    <b:Pages>1</b:Pages>
    <b:RefOrder>13</b:RefOrder>
  </b:Source>
  <b:Source>
    <b:Tag>Vin08</b:Tag>
    <b:SourceType>ConferenceProceedings</b:SourceType>
    <b:Guid>{49DAA2CF-C6F7-4E6B-9483-8CCF576009E3}</b:Guid>
    <b:Title>Extracting and composing robust features with denoising autoencoders</b:Title>
    <b:Year>2008</b:Year>
    <b:Author>
      <b:Author>
        <b:NameList>
          <b:Person>
            <b:Last>Vincent</b:Last>
            <b:First>Pascal</b:First>
          </b:Person>
          <b:Person>
            <b:Last>Larochelle</b:Last>
            <b:First>Hugo</b:First>
          </b:Person>
          <b:Person>
            <b:Last>Bengio</b:Last>
            <b:First>Yoshua</b:First>
          </b:Person>
          <b:Person>
            <b:Last>Manzagol</b:Last>
            <b:First>Pierre-Antoine</b:First>
          </b:Person>
        </b:NameList>
      </b:Author>
    </b:Author>
    <b:ConferenceName>Proceedings of the 25th International Conference on Machine Learning</b:ConferenceName>
    <b:City>Helsinki</b:City>
    <b:RefOrder>14</b:RefOrder>
  </b:Source>
  <b:Source>
    <b:Tag>Alp14</b:Tag>
    <b:SourceType>Book</b:SourceType>
    <b:Guid>{DAEE9308-93DA-4BC4-A43D-3B1E601047B1}</b:Guid>
    <b:Title>Introduction to Machine Learning</b:Title>
    <b:Year>2014</b:Year>
    <b:City>Cambridge</b:City>
    <b:Publisher>The MIT Press</b:Publisher>
    <b:Author>
      <b:Author>
        <b:NameList>
          <b:Person>
            <b:Last>Alpaydin</b:Last>
            <b:First>Ethem</b:First>
          </b:Person>
        </b:NameList>
      </b:Author>
    </b:Author>
    <b:RefOrder>15</b:RefOrder>
  </b:Source>
  <b:Source>
    <b:Tag>Kan13</b:Tag>
    <b:SourceType>InternetSite</b:SourceType>
    <b:Guid>{85DF2D8D-ED0B-4182-A77C-33DCFC6B2098}</b:Guid>
    <b:Title>Unsupervised Feature Learning and Deep Learning</b:Title>
    <b:Year>2013</b:Year>
    <b:Author>
      <b:Author>
        <b:NameList>
          <b:Person>
            <b:Last>Kandeng</b:Last>
          </b:Person>
        </b:NameList>
      </b:Author>
    </b:Author>
    <b:ProductionCompany>Stanford</b:ProductionCompany>
    <b:Month>March</b:Month>
    <b:Day>31</b:Day>
    <b:YearAccessed>2019</b:YearAccessed>
    <b:MonthAccessed>February</b:MonthAccessed>
    <b:DayAccessed>17</b:DayAccessed>
    <b:URL>http://ufldl.stanford.edu/wiki/index.php?title=Stacked_Autoencoders&amp;oldid=2296</b:URL>
    <b:RefOrder>11</b:RefOrder>
  </b:Source>
  <b:Source>
    <b:Tag>Dua17</b:Tag>
    <b:SourceType>InternetSite</b:SourceType>
    <b:Guid>{4488F2DD-94FE-4334-A783-C4AB19C294E9}</b:Guid>
    <b:Title>UCI Machine Learning Repository</b:Title>
    <b:ProductionCompany>University of California, School of Information and Computer Science</b:ProductionCompany>
    <b:Year>2017</b:Year>
    <b:URL>http://archive.ics.uci.edu/ml</b:URL>
    <b:Author>
      <b:Author>
        <b:NameList>
          <b:Person>
            <b:Last>Dua</b:Last>
            <b:First>D.</b:First>
          </b:Person>
          <b:Person>
            <b:Last>Taniskidou</b:Last>
            <b:First>E.</b:First>
          </b:Person>
        </b:NameList>
      </b:Author>
    </b:Author>
    <b:RefOrder>16</b:RefOrder>
  </b:Source>
  <b:Source>
    <b:Tag>Guv97</b:Tag>
    <b:SourceType>ConferenceProceedings</b:SourceType>
    <b:Guid>{7800E353-EFF0-4B37-A371-9F7556FE8C70}</b:Guid>
    <b:Title>A supervised machine learning algorithm for arrhythmia analysis</b:Title>
    <b:Year>1997</b:Year>
    <b:City>Lund</b:City>
    <b:ConferenceName>Computers in Cardiology 1997</b:ConferenceName>
    <b:Author>
      <b:Author>
        <b:NameList>
          <b:Person>
            <b:Last>Guvenir</b:Last>
            <b:First>H.A.</b:First>
          </b:Person>
          <b:Person>
            <b:Last>Acar</b:Last>
            <b:First>B.</b:First>
          </b:Person>
          <b:Person>
            <b:Last>Demiroz</b:Last>
            <b:First>G.</b:First>
          </b:Person>
          <b:Person>
            <b:Last>Cekin</b:Last>
            <b:First>A.</b:First>
          </b:Person>
        </b:NameList>
      </b:Author>
    </b:Author>
    <b:RefOrder>17</b:RefOrder>
  </b:Source>
  <b:Source>
    <b:Tag>Moh14</b:Tag>
    <b:SourceType>JournalArticle</b:SourceType>
    <b:Guid>{F9F4D842-8A8C-4F13-85B2-74D41F91BAF0}</b:Guid>
    <b:Title>Predicting Phishing Websites based on Self-Structuring Neural Network</b:Title>
    <b:Year>2014</b:Year>
    <b:Author>
      <b:Author>
        <b:NameList>
          <b:Person>
            <b:Last>Mohammad</b:Last>
            <b:Middle>M.</b:Middle>
            <b:First>Rami</b:First>
          </b:Person>
          <b:Person>
            <b:Last>Thabtah</b:Last>
            <b:First>Fadi</b:First>
          </b:Person>
          <b:Person>
            <b:Last>McCluskey</b:Last>
            <b:First>Lee</b:First>
          </b:Person>
        </b:NameList>
      </b:Author>
    </b:Author>
    <b:JournalName>Neural Computing and Applications</b:JournalName>
    <b:Pages>443-458</b:Pages>
    <b:Volume>25</b:Volume>
    <b:Issue>2</b:Issue>
    <b:RefOrder>18</b:RefOrder>
  </b:Source>
</b:Sources>
</file>

<file path=customXml/itemProps1.xml><?xml version="1.0" encoding="utf-8"?>
<ds:datastoreItem xmlns:ds="http://schemas.openxmlformats.org/officeDocument/2006/customXml" ds:itemID="{A55FF0BB-BFF1-49C8-AF3A-DBB1202C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427</TotalTime>
  <Pages>8</Pages>
  <Words>4071</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25902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De Leon Rivera, Sergio A</dc:creator>
  <dc:description>New styles and page layout for 1996.</dc:description>
  <cp:lastModifiedBy>De Leon Rivera, Sergio A</cp:lastModifiedBy>
  <cp:revision>13</cp:revision>
  <cp:lastPrinted>2019-02-21T04:21:00Z</cp:lastPrinted>
  <dcterms:created xsi:type="dcterms:W3CDTF">2019-04-18T19:46:00Z</dcterms:created>
  <dcterms:modified xsi:type="dcterms:W3CDTF">2019-04-22T16:51:00Z</dcterms:modified>
</cp:coreProperties>
</file>