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Debriefing post Diana IT 1</w:t>
      </w:r>
    </w:p>
    <w:p>
      <w:r xmlns:w="http://schemas.openxmlformats.org/wordprocessingml/2006/main">
        <w:rPr>
          <w:sz w:val="24"/>
          <w:szCs w:val="24"/>
          <w:rFonts w:ascii="Calibri" w:cs="Calibri" w:eastAsia="Calibri" w:hAnsi="Calibri"/>
        </w:rPr>
        <w:t xml:space="preserve">[Speaker 1] (0:00 - 3:42)</w:t>
      </w:r>
    </w:p>
    <w:p>
      <w:r xmlns:w="http://schemas.openxmlformats.org/wordprocessingml/2006/main">
        <w:rPr>
          <w:sz w:val="24"/>
          <w:szCs w:val="24"/>
          <w:rFonts w:ascii="Calibri" w:cs="Calibri" w:eastAsia="Calibri" w:hAnsi="Calibri"/>
        </w:rPr>
        <w:t xml:space="preserve">To be clear, this interview clearly didn't have much specific data, but it did provide a sense of the relationship between individuals and an institution—that is, how they contribute something and how they receive something. I've always noticed that everyone who's spoken about People Power so far has always spoken to me in an emotional way, as if it were a place of belonging, because, having changed over many phases, they've all felt they were protagonists of this phase of change. So these changes that occur, which are sometimes even profound on certain topics, seem to bind people inextricably to the organization, as an organization capable of receiving and helping and creating spaces where one can feel at ease even when one's personal life is constantly shifting in some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you change your perspective, but they're also interested in public officials. You join an NGO, but they're interested in the NGO, they're interested in research. So you change your perspective, and the organization has spaces where you can continue to contribute from the new perspective, enhancing this ecology of knowledge. So regarding these things that have come to light now, the latest ones, regarding paid and unpaid labor, the Israeli-Palestinian crisis, I believe the key questions are the key questions we need to ask Josh. Since Josh said I'm only giving a 50-minute interview, you need to be clear about the questions you want to ask him because, for example, I didn't ask Diana anything about opening the European chapter, but I'd like to understand from Josh how the European chapter was built and whether, beyond the financial aspects, there was an investment especially in Eastern Europe, which was one of People Powered's centers of interest. If this opening in Ireland has reasons beyond the practical ones, does it have idealistic reasons or could they have opened in Poland, for example? If there was, for example, I don't know this, but if there was a competition between differences, I'd like to understand this hypothesis because I'd like to understand why the location where they went was chosen. Diana seemed, that is, she didn't come forward to say whether the ideas that valorize the South came only from people from the South, because in reality it's very difficult to say because apart from Josh, who in my opinion is a Third Worlder as a person, most of the collaborators come from immigrant backgrounds, they are half Brazilian and half American, half Nepalese and half American, so as to say they are such a melting pot that it's difficult to think that the emphasis placed on the South comes from only one direction, in short, and so I wanted to understand what the main questions are because given the time with Josh and I I wanted to write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(3:42 - 3:48)</w:t>
      </w:r>
    </w:p>
    <w:p>
      <w:r xmlns:w="http://schemas.openxmlformats.org/wordprocessingml/2006/main">
        <w:rPr>
          <w:sz w:val="24"/>
          <w:szCs w:val="24"/>
          <w:rFonts w:ascii="Calibri" w:cs="Calibri" w:eastAsia="Calibri" w:hAnsi="Calibri"/>
        </w:rPr>
        <w:t xml:space="preserve">Something about the name too, maybe, about the name.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(3:50 - 4:36)</w:t>
      </w:r>
    </w:p>
    <w:p>
      <w:r xmlns:w="http://schemas.openxmlformats.org/wordprocessingml/2006/main">
        <w:rPr>
          <w:sz w:val="24"/>
          <w:szCs w:val="24"/>
          <w:rFonts w:ascii="Calibri" w:cs="Calibri" w:eastAsia="Calibri" w:hAnsi="Calibri"/>
        </w:rPr>
        <w:t xml:space="preserve">About the process that led to the name, because the name emerged from a participatory process. However, it's interesting because it puts the focus on people, not on institutional mechanisms, not on participatory processes. It puts the focus on people, so perhaps we could start there. How do you move from a hub for participatory budgeting, because the first two institutions were called "related to participatory budgeting," and I believe this also stems from the fact that its role has expanded. Yes, the previous one was called Participatory Budgeting Hub; the first was called Participatory Budgeting Project, the one Josh from New York comes from. So, in reality, it was a project first, then it became a hub, and it expanded.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(4:37 - 5:05)</w:t>
      </w:r>
    </w:p>
    <w:p>
      <w:r xmlns:w="http://schemas.openxmlformats.org/wordprocessingml/2006/main">
        <w:rPr>
          <w:sz w:val="24"/>
          <w:szCs w:val="24"/>
          <w:rFonts w:ascii="Calibri" w:cs="Calibri" w:eastAsia="Calibri" w:hAnsi="Calibri"/>
        </w:rPr>
        <w:t xml:space="preserve">In fact, I think, if we had had time, I would have asked something about the name in order to create clusters based on network nuances, something about the app.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(5:05 - 5:20)</w:t>
      </w:r>
    </w:p>
    <w:p>
      <w:r xmlns:w="http://schemas.openxmlformats.org/wordprocessingml/2006/main">
        <w:rPr>
          <w:sz w:val="24"/>
          <w:szCs w:val="24"/>
          <w:rFonts w:ascii="Calibri" w:cs="Calibri" w:eastAsia="Calibri" w:hAnsi="Calibri"/>
        </w:rPr>
        <w:t xml:space="preserve">The impression is that I didn't turn it off and that it's now recording in Italian, I guess I'll have to separate the two files for the transcription, because at this point since it's continuing, I told myself an hour and thirteen, I said but there's something wrong, I think I turned it off and back on, but it seems I didn't.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(5:21 - 5:23)</w:t>
      </w:r>
    </w:p>
    <w:p>
      <w:r xmlns:w="http://schemas.openxmlformats.org/wordprocessingml/2006/main">
        <w:rPr>
          <w:sz w:val="24"/>
          <w:szCs w:val="24"/>
          <w:rFonts w:ascii="Calibri" w:cs="Calibri" w:eastAsia="Calibri" w:hAnsi="Calibri"/>
        </w:rPr>
        <w:t xml:space="preserve">Now I see everything blocked.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(5:29 - 5:39)</w:t>
      </w:r>
    </w:p>
    <w:p>
      <w:r xmlns:w="http://schemas.openxmlformats.org/wordprocessingml/2006/main">
        <w:rPr>
          <w:sz w:val="24"/>
          <w:szCs w:val="24"/>
          <w:rFonts w:ascii="Calibri" w:cs="Calibri" w:eastAsia="Calibri" w:hAnsi="Calibri"/>
        </w:rPr>
        <w:t xml:space="preserve">Here we are now we are stuck, you have disappeared, I don't know if you want to come back.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Debriefing post Diana IT 1</dc:title>
  <dc:creator>TurboScribe</dc:creator>
  <cp:lastModifiedBy>Un-named</cp:lastModifiedBy>
  <cp:revision>1</cp:revision>
  <dcterms:created xsi:type="dcterms:W3CDTF">2026-06-02T12:31:25.364Z</dcterms:created>
  <dcterms:modified xsi:type="dcterms:W3CDTF">2026-06-02T12:31:25.364Z</dcterms:modified>
</cp:coreProperties>
</file>

<file path=docProps/custom.xml><?xml version="1.0" encoding="utf-8"?>
<Properties xmlns="http://schemas.openxmlformats.org/officeDocument/2006/custom-properties" xmlns:vt="http://schemas.openxmlformats.org/officeDocument/2006/docPropsVTypes"/>
</file>