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Discuss POst-LUCA Miggiano Recording 2026-06-11 11-04-29</w:t>
      </w:r>
    </w:p>
    <w:p>
      <w:r xmlns:w="http://schemas.openxmlformats.org/wordprocessingml/2006/main">
        <w:rPr>
          <w:sz w:val="24"/>
          <w:szCs w:val="24"/>
          <w:rFonts w:ascii="Calibri" w:cs="Calibri" w:eastAsia="Calibri" w:hAnsi="Calibri"/>
        </w:rPr>
        <w:t xml:space="preserve">[Speaker 2] (0:00 - 2:19)</w:t>
      </w:r>
    </w:p>
    <w:p>
      <w:r xmlns:w="http://schemas.openxmlformats.org/wordprocessingml/2006/main">
        <w:rPr>
          <w:sz w:val="24"/>
          <w:szCs w:val="24"/>
          <w:rFonts w:ascii="Calibri" w:cs="Calibri" w:eastAsia="Calibri" w:hAnsi="Calibri"/>
        </w:rPr>
        <w:t xml:space="preserve">They, however, consciously want to continue working, to move, let's say to remain structured in this way, but on the other hand they have this ambition, this somewhat almost utopian one of wanting to transform themselves from within into an ecosystem, which he himself said I don't know if we'll ever succeed, because I saw an internal contradiction on the other side, no one wants to lose, no one wants the coat of arms and the organization, however hierarchical, however governing, even though there are 40 of them, but it is a type of traditional structure, which on the other hand they want to push towards the creation of this ecosystem, which in my opinion will eventually become an inclusion of subjects by invitation, but in my opinion, maybe I'm wrong, it will remain closer to a traditional structure that has an ecosystem without a center, also because they should in some way, I don't have to deny the origin from Asbis, but in any case from Giovannini, so even from a personal thing, but perhaps a little yes, to ensure that they decapitate, remove the head a little from the structure, I don't know how to explain, this was the My impression, then there are certainly interesting things at the patent level, precisely when we asked about conflicts, about the declaration that you need to adhere to in order to then enter, you don't have to ask permission to use the ecosystem membership, all these things here are…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(2:19 - 3:26)</w:t>
      </w:r>
    </w:p>
    <w:p>
      <w:r xmlns:w="http://schemas.openxmlformats.org/wordprocessingml/2006/main">
        <w:rPr>
          <w:sz w:val="24"/>
          <w:szCs w:val="24"/>
          <w:rFonts w:ascii="Calibri" w:cs="Calibri" w:eastAsia="Calibri" w:hAnsi="Calibri"/>
        </w:rPr>
        <w:t xml:space="preserve">It doesn't occur to you that it's something like let's pull together, but without necessarily achieving critical mass in terms of convergence, that is, convergence is left a bit to an afterthought. The important thing is to be strong, visible, make a splash in the press. These phrases he also used, very idiomatic, for now they want to grow, but then they'll have to face—it's true that they'll also face—a generational change, because all these barons will get off their asses sooner or later, either by death or by...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having the idea of an ecosystem as a fund to come together to increase numbers, but not necessarily to create a mass of content, and therefore sooner or later some clash of those that haven't developed now will develop later, right? In some ways, I think.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(3:26 - 4:26)</w:t>
      </w:r>
    </w:p>
    <w:p>
      <w:r xmlns:w="http://schemas.openxmlformats.org/wordprocessingml/2006/main">
        <w:rPr>
          <w:sz w:val="24"/>
          <w:szCs w:val="24"/>
          <w:rFonts w:ascii="Calibri" w:cs="Calibri" w:eastAsia="Calibri" w:hAnsi="Calibri"/>
        </w:rPr>
        <w:t xml:space="preserve">I think it's a bit of an ecosystem now, but perhaps it's more of a magic word for them than anything else, that is, among the magic words... Yes, I have that impression too. We co-create, but we don't co-create. We're an ecosystem, but that's not really true, it's just an Aspiration, so that's fine...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From the name, you can't tell it's a tension. I see all these things as much closer to traditionalism than something like this, so I see it more as something that can attract you, but more like a magic word, the kind used by politicians who have significant influence within this reality, by realities that want to renew themselves or want to appear renewed externally.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(4:27 - 6:22)</w:t>
      </w:r>
    </w:p>
    <w:p>
      <w:r xmlns:w="http://schemas.openxmlformats.org/wordprocessingml/2006/main">
        <w:rPr>
          <w:sz w:val="24"/>
          <w:szCs w:val="24"/>
          <w:rFonts w:ascii="Calibri" w:cs="Calibri" w:eastAsia="Calibri" w:hAnsi="Calibri"/>
        </w:rPr>
        <w:t xml:space="preserve">Anyway, he comes from the Club of Rome, he comes from these groups of older gentlemen who hold positions first and who want to stay alive in politics somehow, with an idea, not a concept. Compared to other networks, it seems to me that here there's... a focus on an idea, that of the future generation, expressed in what way?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 don't care for now, I don't know how to put it, right? While others had to define their concept first—this and everything, including AFF, in some way—what they're interested in is methodologically shifting the debate by including this target of the younger generations, which in the Italian case had already been partially achieved before the ecosystem was built, with the approval of the law. For others, the law is a goal, and here the law is the starting point.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This is a big difference compared to other paths where… Think about Spain, in Spain they told us that one of their objectives is to pass a law, even though they know that the law doesn't automatically mean a result. So there's a pretty big difference between the two paths.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it's interesting, it certainly gave us the idea that there are patterns of this kind too, this pattern is a pattern that they have identified, in some way, as important people, even if they don't admit the importance of people, but in their speech, if we did a psychosocial analysis of what he said, all those names he said, constant names and surnames, are not immersed in any other place, where we have never heard names and surnames in all the interviews we have done.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Nowhere, not even in the story of The Seed Him, where even the founders are important.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(6:22 - 6:48)</w:t>
      </w:r>
    </w:p>
    <w:p>
      <w:r xmlns:w="http://schemas.openxmlformats.org/wordprocessingml/2006/main">
        <w:rPr>
          <w:sz w:val="24"/>
          <w:szCs w:val="24"/>
          <w:rFonts w:ascii="Calibri" w:cs="Calibri" w:eastAsia="Calibri" w:hAnsi="Calibri"/>
        </w:rPr>
        <w:t xml:space="preserve">It seemed to me in your story—obviously this is your personal narrative—but it seemed to me that the prestige actually arose from the presence of these acclaimed names, or were we the first to hold this assembly, so the prestige derives from this, what is the name of the Ius Primae Noctis? Yes, indeed.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(6:52 - 8:44)</w:t>
      </w:r>
    </w:p>
    <w:p>
      <w:r xmlns:w="http://schemas.openxmlformats.org/wordprocessingml/2006/main">
        <w:rPr>
          <w:sz w:val="24"/>
          <w:szCs w:val="24"/>
          <w:rFonts w:ascii="Calibri" w:cs="Calibri" w:eastAsia="Calibri" w:hAnsi="Calibri"/>
        </w:rPr>
        <w:t xml:space="preserve">Okay, but we need to figure out how to tell this story, because it's not entirely clear to me. If you follow the Spanish story and extend it to Suaf's role, or if you follow Suaf and these two are divers, you have to think about it because it's not entirely clear to me how to fit it into the context of the other cases. But maybe it'll be clearer to you once we've covered the others, probably.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You'd better not touch on this case yet, because this is undergoing, so you're in a different category; we're describing something that's happening. So the terms we can use, even the categories, can be a little different, because we're describing how parallel networks are forming, held together by something to which they don't actually have formal ties. Because the Spanish are also paid to do this work, they aren't.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the relationship with Suaf is a bit like a relationship of sonship, because he sees them, as he defined them, as family and friends, as allies. But it was nice, it gave me a bit of a fresh perspective, the idea that there are many ways to network, even on a topic where their democratic aspect is clearly limited. Democracy expands by increasing the number of actors involved in future generations.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they're wondering how to do it, because they don't know yet, and they've put their hat in the ring on the idea, in my opinion. And then we'll see how it turns out. Okay, fine.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 hug. A hug to you. Bye.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See you soon. Bye, bye, 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 POst-LUCA Miggiano Recording 2026-06-11 11-04-29</dc:title>
  <dc:creator>TurboScribe</dc:creator>
  <cp:lastModifiedBy>Un-named</cp:lastModifiedBy>
  <cp:revision>1</cp:revision>
  <dcterms:created xsi:type="dcterms:W3CDTF">2026-06-12T16:38:59.425Z</dcterms:created>
  <dcterms:modified xsi:type="dcterms:W3CDTF">2026-06-12T16:38:59.425Z</dcterms:modified>
</cp:coreProperties>
</file>

<file path=docProps/custom.xml><?xml version="1.0" encoding="utf-8"?>
<Properties xmlns="http://schemas.openxmlformats.org/officeDocument/2006/custom-properties" xmlns:vt="http://schemas.openxmlformats.org/officeDocument/2006/docPropsVTypes"/>
</file>